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137" w:rsidRDefault="00EA5137" w:rsidP="00EA5137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2.4. Изучить технические средства информационно-вычислительной системы предприятия (организации). </w:t>
      </w:r>
    </w:p>
    <w:p w:rsidR="00EA5137" w:rsidRDefault="00EA5137" w:rsidP="00EA5137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случае крайнего разнообразия используемого машинного парка следует описать наиболее устаревшую модель и последнюю из </w:t>
      </w:r>
      <w:proofErr w:type="gramStart"/>
      <w:r>
        <w:rPr>
          <w:sz w:val="28"/>
          <w:szCs w:val="28"/>
          <w:lang w:val="ru-RU"/>
        </w:rPr>
        <w:t>современных</w:t>
      </w:r>
      <w:proofErr w:type="gramEnd"/>
      <w:r>
        <w:rPr>
          <w:sz w:val="28"/>
          <w:szCs w:val="28"/>
          <w:lang w:val="ru-RU"/>
        </w:rPr>
        <w:t xml:space="preserve">. </w:t>
      </w:r>
    </w:p>
    <w:p w:rsidR="00EA5137" w:rsidRDefault="00EA5137" w:rsidP="00EA5137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ПК необходимо указать: </w:t>
      </w:r>
    </w:p>
    <w:p w:rsidR="00EA5137" w:rsidRDefault="00EA5137" w:rsidP="00EA5137">
      <w:pPr>
        <w:spacing w:line="360" w:lineRule="auto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>
        <w:rPr>
          <w:sz w:val="28"/>
          <w:szCs w:val="28"/>
          <w:lang w:val="ru-RU"/>
        </w:rPr>
        <w:t>Ultra</w:t>
      </w:r>
      <w:proofErr w:type="spellEnd"/>
      <w:r>
        <w:rPr>
          <w:sz w:val="28"/>
          <w:szCs w:val="28"/>
          <w:lang w:val="ru-RU"/>
        </w:rPr>
        <w:t>-ATA); модель видеокарты, объем видеопамяти; дополнительное оборудование (модемы, сетевые адаптеры и т.д.).</w:t>
      </w:r>
      <w:proofErr w:type="gramEnd"/>
    </w:p>
    <w:p w:rsidR="00EA5137" w:rsidRDefault="00EA5137" w:rsidP="00EA5137">
      <w:pPr>
        <w:spacing w:line="360" w:lineRule="auto"/>
        <w:rPr>
          <w:sz w:val="28"/>
          <w:szCs w:val="28"/>
          <w:lang w:val="ru-RU"/>
        </w:rPr>
      </w:pPr>
    </w:p>
    <w:p w:rsidR="00EA5137" w:rsidRDefault="00EA5137" w:rsidP="00EA5137">
      <w:pPr>
        <w:spacing w:line="360" w:lineRule="auto"/>
        <w:rPr>
          <w:sz w:val="28"/>
          <w:szCs w:val="28"/>
          <w:lang w:val="ru-RU"/>
        </w:rPr>
      </w:pPr>
    </w:p>
    <w:p w:rsidR="00733B7D" w:rsidRPr="00733B7D" w:rsidRDefault="00733B7D" w:rsidP="00733B7D">
      <w:pPr>
        <w:pStyle w:val="a4"/>
        <w:numPr>
          <w:ilvl w:val="0"/>
          <w:numId w:val="1"/>
        </w:numPr>
        <w:rPr>
          <w:sz w:val="28"/>
          <w:szCs w:val="28"/>
        </w:rPr>
      </w:pPr>
      <w:bookmarkStart w:id="0" w:name="_GoBack"/>
      <w:r w:rsidRPr="00733B7D">
        <w:rPr>
          <w:sz w:val="28"/>
          <w:szCs w:val="28"/>
        </w:rPr>
        <w:t xml:space="preserve">модель микропроцессора: </w:t>
      </w:r>
      <w:proofErr w:type="spellStart"/>
      <w:r w:rsidRPr="00733B7D">
        <w:rPr>
          <w:sz w:val="28"/>
          <w:szCs w:val="28"/>
        </w:rPr>
        <w:t>Intel</w:t>
      </w:r>
      <w:proofErr w:type="spellEnd"/>
      <w:r w:rsidRPr="00733B7D">
        <w:rPr>
          <w:sz w:val="28"/>
          <w:szCs w:val="28"/>
        </w:rPr>
        <w:t xml:space="preserve"> </w:t>
      </w:r>
      <w:proofErr w:type="spellStart"/>
      <w:r w:rsidRPr="00733B7D">
        <w:rPr>
          <w:sz w:val="28"/>
          <w:szCs w:val="28"/>
        </w:rPr>
        <w:t>Core</w:t>
      </w:r>
      <w:proofErr w:type="spellEnd"/>
      <w:r w:rsidRPr="00733B7D">
        <w:rPr>
          <w:sz w:val="28"/>
          <w:szCs w:val="28"/>
        </w:rPr>
        <w:t xml:space="preserve"> 2 </w:t>
      </w:r>
      <w:proofErr w:type="spellStart"/>
      <w:r w:rsidRPr="00733B7D">
        <w:rPr>
          <w:sz w:val="28"/>
          <w:szCs w:val="28"/>
        </w:rPr>
        <w:t>Duo</w:t>
      </w:r>
      <w:proofErr w:type="spellEnd"/>
      <w:r w:rsidRPr="00733B7D">
        <w:rPr>
          <w:sz w:val="28"/>
          <w:szCs w:val="28"/>
        </w:rPr>
        <w:t xml:space="preserve"> CPU E6550 </w:t>
      </w:r>
    </w:p>
    <w:p w:rsidR="00733B7D" w:rsidRPr="00733B7D" w:rsidRDefault="00733B7D" w:rsidP="00733B7D">
      <w:pPr>
        <w:pStyle w:val="a4"/>
        <w:numPr>
          <w:ilvl w:val="0"/>
          <w:numId w:val="1"/>
        </w:numPr>
        <w:rPr>
          <w:sz w:val="28"/>
          <w:szCs w:val="28"/>
        </w:rPr>
      </w:pPr>
      <w:r w:rsidRPr="00733B7D">
        <w:rPr>
          <w:sz w:val="28"/>
          <w:szCs w:val="28"/>
        </w:rPr>
        <w:t xml:space="preserve">тактовая частота микропроцессора: 2.33Ghz </w:t>
      </w:r>
    </w:p>
    <w:p w:rsidR="00733B7D" w:rsidRPr="00733B7D" w:rsidRDefault="00733B7D" w:rsidP="00733B7D">
      <w:pPr>
        <w:pStyle w:val="a4"/>
        <w:numPr>
          <w:ilvl w:val="0"/>
          <w:numId w:val="1"/>
        </w:numPr>
        <w:rPr>
          <w:sz w:val="28"/>
          <w:szCs w:val="28"/>
        </w:rPr>
      </w:pPr>
      <w:r w:rsidRPr="00733B7D">
        <w:rPr>
          <w:sz w:val="28"/>
          <w:szCs w:val="28"/>
        </w:rPr>
        <w:t>объем и вид памяти: 1024MB RAM</w:t>
      </w:r>
    </w:p>
    <w:p w:rsidR="00733B7D" w:rsidRPr="00733B7D" w:rsidRDefault="00733B7D" w:rsidP="00733B7D">
      <w:pPr>
        <w:pStyle w:val="a4"/>
        <w:numPr>
          <w:ilvl w:val="0"/>
          <w:numId w:val="1"/>
        </w:numPr>
        <w:rPr>
          <w:sz w:val="28"/>
          <w:szCs w:val="28"/>
        </w:rPr>
      </w:pPr>
      <w:r w:rsidRPr="00733B7D">
        <w:rPr>
          <w:sz w:val="28"/>
          <w:szCs w:val="28"/>
        </w:rPr>
        <w:t xml:space="preserve">жесткий диск: 400ГБ </w:t>
      </w:r>
      <w:proofErr w:type="spellStart"/>
      <w:r w:rsidRPr="00733B7D">
        <w:rPr>
          <w:sz w:val="28"/>
          <w:szCs w:val="28"/>
        </w:rPr>
        <w:t>Hitachi</w:t>
      </w:r>
      <w:proofErr w:type="spellEnd"/>
      <w:r w:rsidRPr="00733B7D">
        <w:rPr>
          <w:sz w:val="28"/>
          <w:szCs w:val="28"/>
        </w:rPr>
        <w:t xml:space="preserve"> </w:t>
      </w:r>
      <w:proofErr w:type="spellStart"/>
      <w:r w:rsidRPr="00733B7D">
        <w:rPr>
          <w:sz w:val="28"/>
          <w:szCs w:val="28"/>
        </w:rPr>
        <w:t>Dekstar</w:t>
      </w:r>
      <w:proofErr w:type="spellEnd"/>
      <w:r w:rsidRPr="00733B7D">
        <w:rPr>
          <w:sz w:val="28"/>
          <w:szCs w:val="28"/>
        </w:rPr>
        <w:t xml:space="preserve"> T7K500</w:t>
      </w:r>
    </w:p>
    <w:p w:rsidR="00733B7D" w:rsidRPr="00733B7D" w:rsidRDefault="00733B7D" w:rsidP="00733B7D">
      <w:pPr>
        <w:pStyle w:val="a4"/>
        <w:numPr>
          <w:ilvl w:val="0"/>
          <w:numId w:val="1"/>
        </w:numPr>
        <w:rPr>
          <w:sz w:val="28"/>
          <w:szCs w:val="28"/>
        </w:rPr>
      </w:pPr>
      <w:r w:rsidRPr="00733B7D">
        <w:rPr>
          <w:sz w:val="28"/>
          <w:szCs w:val="28"/>
        </w:rPr>
        <w:t xml:space="preserve">операционная система: </w:t>
      </w:r>
      <w:proofErr w:type="spellStart"/>
      <w:r w:rsidRPr="00733B7D">
        <w:rPr>
          <w:sz w:val="28"/>
          <w:szCs w:val="28"/>
        </w:rPr>
        <w:t>Windows</w:t>
      </w:r>
      <w:proofErr w:type="spellEnd"/>
      <w:r w:rsidRPr="00733B7D">
        <w:rPr>
          <w:sz w:val="28"/>
          <w:szCs w:val="28"/>
        </w:rPr>
        <w:t xml:space="preserve"> 7 Профессиональная</w:t>
      </w:r>
    </w:p>
    <w:p w:rsidR="00733B7D" w:rsidRPr="00733B7D" w:rsidRDefault="00733B7D" w:rsidP="00733B7D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 w:rsidRPr="00733B7D">
        <w:rPr>
          <w:sz w:val="28"/>
          <w:szCs w:val="28"/>
        </w:rPr>
        <w:t>разъемы</w:t>
      </w:r>
      <w:r w:rsidRPr="00733B7D">
        <w:rPr>
          <w:sz w:val="28"/>
          <w:szCs w:val="28"/>
          <w:lang w:val="en-US"/>
        </w:rPr>
        <w:t xml:space="preserve"> </w:t>
      </w:r>
      <w:r w:rsidRPr="00733B7D">
        <w:rPr>
          <w:sz w:val="28"/>
          <w:szCs w:val="28"/>
        </w:rPr>
        <w:t>портов</w:t>
      </w:r>
      <w:r w:rsidRPr="00733B7D">
        <w:rPr>
          <w:sz w:val="28"/>
          <w:szCs w:val="28"/>
          <w:lang w:val="en-US"/>
        </w:rPr>
        <w:t>: USB 2.0 x2, USB 3.0, UART to Micro USB, Audio Jack, HDMI, VGA, Network Port</w:t>
      </w:r>
    </w:p>
    <w:p w:rsidR="00733B7D" w:rsidRPr="00733B7D" w:rsidRDefault="00733B7D" w:rsidP="00733B7D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 w:rsidRPr="00733B7D">
        <w:rPr>
          <w:sz w:val="28"/>
          <w:szCs w:val="28"/>
        </w:rPr>
        <w:t>видеоадаптер</w:t>
      </w:r>
      <w:r w:rsidRPr="00733B7D">
        <w:rPr>
          <w:sz w:val="28"/>
          <w:szCs w:val="28"/>
          <w:lang w:val="en-US"/>
        </w:rPr>
        <w:t xml:space="preserve">: Intel(R) HD Graphics  (1 </w:t>
      </w:r>
      <w:r w:rsidRPr="00733B7D">
        <w:rPr>
          <w:sz w:val="28"/>
          <w:szCs w:val="28"/>
        </w:rPr>
        <w:t>ГБ</w:t>
      </w:r>
      <w:r w:rsidRPr="00733B7D">
        <w:rPr>
          <w:sz w:val="28"/>
          <w:szCs w:val="28"/>
          <w:lang w:val="en-US"/>
        </w:rPr>
        <w:t>)</w:t>
      </w:r>
    </w:p>
    <w:bookmarkEnd w:id="0"/>
    <w:p w:rsidR="00167184" w:rsidRPr="00733B7D" w:rsidRDefault="00167184" w:rsidP="00733B7D">
      <w:pPr>
        <w:spacing w:line="360" w:lineRule="auto"/>
      </w:pPr>
    </w:p>
    <w:sectPr w:rsidR="00167184" w:rsidRPr="00733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31A2B"/>
    <w:multiLevelType w:val="hybridMultilevel"/>
    <w:tmpl w:val="1B48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0EB"/>
    <w:rsid w:val="00167184"/>
    <w:rsid w:val="00733B7D"/>
    <w:rsid w:val="00E340EB"/>
    <w:rsid w:val="00EA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137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2">
    <w:name w:val="heading 2"/>
    <w:basedOn w:val="a"/>
    <w:link w:val="20"/>
    <w:uiPriority w:val="9"/>
    <w:qFormat/>
    <w:rsid w:val="00EA5137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A51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A5137"/>
    <w:rPr>
      <w:color w:val="0000FF"/>
      <w:u w:val="single"/>
    </w:rPr>
  </w:style>
  <w:style w:type="character" w:customStyle="1" w:styleId="organictitlecontentspan">
    <w:name w:val="organictitlecontentspan"/>
    <w:basedOn w:val="a0"/>
    <w:rsid w:val="00EA5137"/>
  </w:style>
  <w:style w:type="paragraph" w:styleId="a4">
    <w:name w:val="List Paragraph"/>
    <w:basedOn w:val="a"/>
    <w:uiPriority w:val="34"/>
    <w:qFormat/>
    <w:rsid w:val="00733B7D"/>
    <w:pPr>
      <w:suppressAutoHyphens/>
      <w:spacing w:line="360" w:lineRule="auto"/>
      <w:ind w:left="720" w:firstLine="709"/>
      <w:contextualSpacing/>
    </w:pPr>
    <w:rPr>
      <w:rFonts w:eastAsia="Calibri"/>
      <w:szCs w:val="22"/>
      <w:lang w:val="ru-RU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137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2">
    <w:name w:val="heading 2"/>
    <w:basedOn w:val="a"/>
    <w:link w:val="20"/>
    <w:uiPriority w:val="9"/>
    <w:qFormat/>
    <w:rsid w:val="00EA5137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A51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EA5137"/>
    <w:rPr>
      <w:color w:val="0000FF"/>
      <w:u w:val="single"/>
    </w:rPr>
  </w:style>
  <w:style w:type="character" w:customStyle="1" w:styleId="organictitlecontentspan">
    <w:name w:val="organictitlecontentspan"/>
    <w:basedOn w:val="a0"/>
    <w:rsid w:val="00EA5137"/>
  </w:style>
  <w:style w:type="paragraph" w:styleId="a4">
    <w:name w:val="List Paragraph"/>
    <w:basedOn w:val="a"/>
    <w:uiPriority w:val="34"/>
    <w:qFormat/>
    <w:rsid w:val="00733B7D"/>
    <w:pPr>
      <w:suppressAutoHyphens/>
      <w:spacing w:line="360" w:lineRule="auto"/>
      <w:ind w:left="720" w:firstLine="709"/>
      <w:contextualSpacing/>
    </w:pPr>
    <w:rPr>
      <w:rFonts w:eastAsia="Calibri"/>
      <w:szCs w:val="22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4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Гайшун</dc:creator>
  <cp:keywords/>
  <dc:description/>
  <cp:lastModifiedBy>Татьяна Гайшун</cp:lastModifiedBy>
  <cp:revision>2</cp:revision>
  <dcterms:created xsi:type="dcterms:W3CDTF">2023-02-19T17:57:00Z</dcterms:created>
  <dcterms:modified xsi:type="dcterms:W3CDTF">2023-02-19T18:34:00Z</dcterms:modified>
</cp:coreProperties>
</file>