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5DBCB2" w14:textId="77777777" w:rsidR="00177CBB" w:rsidRPr="00EC1385" w:rsidRDefault="00177CBB" w:rsidP="00177CBB">
      <w:pPr>
        <w:pStyle w:val="afb"/>
        <w:spacing w:line="288" w:lineRule="auto"/>
        <w:ind w:right="-286"/>
        <w:jc w:val="center"/>
        <w:rPr>
          <w:rFonts w:ascii="Times New Roman" w:hAnsi="Times New Roman"/>
          <w:kern w:val="2"/>
          <w:sz w:val="24"/>
          <w:szCs w:val="24"/>
        </w:rPr>
      </w:pPr>
      <w:r w:rsidRPr="00EC1385">
        <w:rPr>
          <w:rFonts w:ascii="Times New Roman" w:hAnsi="Times New Roman"/>
          <w:kern w:val="2"/>
          <w:sz w:val="24"/>
          <w:szCs w:val="24"/>
        </w:rPr>
        <w:t>МИНИСТЕРСТВО НАУКИ И ВЫСШЕГО ОБРАЗОВАНИЯ РОССИЙСКОЙ ФЕДЕРАЦИИ</w:t>
      </w:r>
    </w:p>
    <w:p w14:paraId="7B1CD87E" w14:textId="77777777" w:rsidR="00177CBB" w:rsidRPr="00EC1385" w:rsidRDefault="00177CBB" w:rsidP="00177CBB">
      <w:pPr>
        <w:pStyle w:val="afb"/>
        <w:ind w:right="-284"/>
        <w:jc w:val="center"/>
        <w:rPr>
          <w:rFonts w:ascii="Times New Roman" w:hAnsi="Times New Roman"/>
          <w:kern w:val="2"/>
          <w:sz w:val="28"/>
          <w:szCs w:val="28"/>
        </w:rPr>
      </w:pPr>
      <w:r w:rsidRPr="00EC1385">
        <w:rPr>
          <w:rFonts w:ascii="Times New Roman" w:hAnsi="Times New Roman"/>
          <w:kern w:val="2"/>
          <w:sz w:val="28"/>
          <w:szCs w:val="28"/>
        </w:rPr>
        <w:t xml:space="preserve">федеральное государственное </w:t>
      </w:r>
      <w:proofErr w:type="gramStart"/>
      <w:r w:rsidRPr="00EC1385">
        <w:rPr>
          <w:rFonts w:ascii="Times New Roman" w:hAnsi="Times New Roman"/>
          <w:kern w:val="2"/>
          <w:sz w:val="28"/>
          <w:szCs w:val="28"/>
        </w:rPr>
        <w:t>автономное  образовательное</w:t>
      </w:r>
      <w:proofErr w:type="gramEnd"/>
      <w:r w:rsidRPr="00EC1385">
        <w:rPr>
          <w:rFonts w:ascii="Times New Roman" w:hAnsi="Times New Roman"/>
          <w:kern w:val="2"/>
          <w:sz w:val="28"/>
          <w:szCs w:val="28"/>
        </w:rPr>
        <w:t xml:space="preserve"> учреждение </w:t>
      </w:r>
    </w:p>
    <w:p w14:paraId="1CAA6631" w14:textId="77777777" w:rsidR="00177CBB" w:rsidRPr="00EC1385" w:rsidRDefault="00177CBB" w:rsidP="00177CBB">
      <w:pPr>
        <w:pStyle w:val="afb"/>
        <w:ind w:right="-284"/>
        <w:jc w:val="center"/>
        <w:rPr>
          <w:rFonts w:ascii="Times New Roman" w:hAnsi="Times New Roman"/>
          <w:kern w:val="2"/>
          <w:sz w:val="28"/>
          <w:szCs w:val="28"/>
        </w:rPr>
      </w:pPr>
      <w:r w:rsidRPr="00EC1385">
        <w:rPr>
          <w:rFonts w:ascii="Times New Roman" w:hAnsi="Times New Roman"/>
          <w:kern w:val="2"/>
          <w:sz w:val="28"/>
          <w:szCs w:val="28"/>
        </w:rPr>
        <w:t>высшего образования</w:t>
      </w:r>
    </w:p>
    <w:p w14:paraId="501F2890" w14:textId="77777777" w:rsidR="00177CBB" w:rsidRPr="00EC1385" w:rsidRDefault="00177CBB" w:rsidP="00177CBB">
      <w:pPr>
        <w:pStyle w:val="afb"/>
        <w:ind w:right="-284"/>
        <w:jc w:val="center"/>
        <w:rPr>
          <w:rFonts w:ascii="Times New Roman" w:hAnsi="Times New Roman"/>
          <w:kern w:val="2"/>
          <w:sz w:val="28"/>
          <w:szCs w:val="28"/>
        </w:rPr>
      </w:pPr>
      <w:r w:rsidRPr="00EC1385">
        <w:rPr>
          <w:rFonts w:ascii="Times New Roman" w:hAnsi="Times New Roman"/>
          <w:kern w:val="2"/>
          <w:sz w:val="28"/>
          <w:szCs w:val="28"/>
        </w:rPr>
        <w:t xml:space="preserve">«Национальный исследовательский  </w:t>
      </w:r>
    </w:p>
    <w:p w14:paraId="5663F015" w14:textId="77777777" w:rsidR="00177CBB" w:rsidRPr="00EC1385" w:rsidRDefault="00177CBB" w:rsidP="00177CBB">
      <w:pPr>
        <w:pStyle w:val="afb"/>
        <w:ind w:right="-284"/>
        <w:jc w:val="center"/>
        <w:rPr>
          <w:rFonts w:ascii="Times New Roman" w:hAnsi="Times New Roman"/>
          <w:kern w:val="2"/>
          <w:sz w:val="28"/>
          <w:szCs w:val="28"/>
        </w:rPr>
      </w:pPr>
      <w:r w:rsidRPr="00EC1385">
        <w:rPr>
          <w:rFonts w:ascii="Times New Roman" w:hAnsi="Times New Roman"/>
          <w:kern w:val="2"/>
          <w:sz w:val="28"/>
          <w:szCs w:val="28"/>
        </w:rPr>
        <w:t xml:space="preserve">Нижегородский государственный университет им. </w:t>
      </w:r>
      <w:proofErr w:type="gramStart"/>
      <w:r w:rsidRPr="00EC1385">
        <w:rPr>
          <w:rFonts w:ascii="Times New Roman" w:hAnsi="Times New Roman"/>
          <w:kern w:val="2"/>
          <w:sz w:val="28"/>
          <w:szCs w:val="28"/>
        </w:rPr>
        <w:t>Н.И.</w:t>
      </w:r>
      <w:proofErr w:type="gramEnd"/>
      <w:r w:rsidRPr="00EC1385">
        <w:rPr>
          <w:rFonts w:ascii="Times New Roman" w:hAnsi="Times New Roman"/>
          <w:kern w:val="2"/>
          <w:sz w:val="28"/>
          <w:szCs w:val="28"/>
        </w:rPr>
        <w:t xml:space="preserve"> Лобачевского»</w:t>
      </w:r>
    </w:p>
    <w:p w14:paraId="52FE3250" w14:textId="77777777" w:rsidR="00177CBB" w:rsidRPr="00EC1385" w:rsidRDefault="00177CBB" w:rsidP="00177CBB">
      <w:pPr>
        <w:pStyle w:val="afb"/>
        <w:spacing w:line="288" w:lineRule="auto"/>
        <w:ind w:right="-286"/>
        <w:jc w:val="center"/>
        <w:rPr>
          <w:rFonts w:ascii="Times New Roman" w:hAnsi="Times New Roman"/>
          <w:caps/>
          <w:kern w:val="2"/>
          <w:sz w:val="24"/>
          <w:szCs w:val="24"/>
        </w:rPr>
      </w:pPr>
    </w:p>
    <w:p w14:paraId="7CDD1B59" w14:textId="77777777" w:rsidR="00177CBB" w:rsidRPr="00EC1385" w:rsidRDefault="00177CBB" w:rsidP="00177CBB">
      <w:pPr>
        <w:pStyle w:val="afb"/>
        <w:spacing w:line="288" w:lineRule="auto"/>
        <w:ind w:right="-286"/>
        <w:jc w:val="center"/>
        <w:rPr>
          <w:rFonts w:ascii="Times New Roman" w:hAnsi="Times New Roman"/>
          <w:kern w:val="2"/>
          <w:sz w:val="28"/>
          <w:szCs w:val="28"/>
        </w:rPr>
      </w:pPr>
      <w:r w:rsidRPr="00EC1385">
        <w:rPr>
          <w:rFonts w:ascii="Times New Roman" w:hAnsi="Times New Roman"/>
          <w:kern w:val="2"/>
          <w:sz w:val="28"/>
          <w:szCs w:val="28"/>
        </w:rPr>
        <w:t>Институт экономики</w:t>
      </w:r>
    </w:p>
    <w:p w14:paraId="496F21F0" w14:textId="77777777" w:rsidR="00177CBB" w:rsidRPr="00EC1385" w:rsidRDefault="00177CBB" w:rsidP="00177CBB">
      <w:pPr>
        <w:pStyle w:val="afb"/>
        <w:spacing w:line="288" w:lineRule="auto"/>
        <w:ind w:right="-286"/>
        <w:jc w:val="center"/>
        <w:rPr>
          <w:rFonts w:ascii="Times New Roman" w:hAnsi="Times New Roman"/>
          <w:kern w:val="2"/>
          <w:sz w:val="28"/>
          <w:szCs w:val="28"/>
        </w:rPr>
      </w:pPr>
      <w:r w:rsidRPr="00EC1385">
        <w:rPr>
          <w:rFonts w:ascii="Times New Roman" w:hAnsi="Times New Roman"/>
          <w:kern w:val="2"/>
          <w:sz w:val="28"/>
          <w:szCs w:val="28"/>
        </w:rPr>
        <w:t>Отделение среднего профессионального образования</w:t>
      </w:r>
    </w:p>
    <w:p w14:paraId="4775D0B9" w14:textId="77777777" w:rsidR="00177CBB" w:rsidRPr="00EC1385" w:rsidRDefault="00177CBB" w:rsidP="00177CBB">
      <w:pPr>
        <w:spacing w:before="217"/>
        <w:ind w:left="151" w:right="10"/>
        <w:jc w:val="center"/>
        <w:rPr>
          <w:sz w:val="24"/>
          <w:szCs w:val="24"/>
        </w:rPr>
      </w:pPr>
    </w:p>
    <w:p w14:paraId="0DD52F90" w14:textId="77777777" w:rsidR="00177CBB" w:rsidRPr="00EC1385" w:rsidRDefault="00177CBB" w:rsidP="00177CBB">
      <w:pPr>
        <w:rPr>
          <w:sz w:val="24"/>
          <w:szCs w:val="24"/>
        </w:rPr>
      </w:pPr>
    </w:p>
    <w:p w14:paraId="468E5F6F" w14:textId="77777777" w:rsidR="00177CBB" w:rsidRPr="00EC1385" w:rsidRDefault="00177CBB" w:rsidP="00177CBB">
      <w:pPr>
        <w:rPr>
          <w:sz w:val="28"/>
          <w:szCs w:val="28"/>
        </w:rPr>
      </w:pPr>
    </w:p>
    <w:p w14:paraId="5EF00109" w14:textId="77777777" w:rsidR="00177CBB" w:rsidRPr="00EC1385" w:rsidRDefault="00177CBB" w:rsidP="00177CBB">
      <w:pPr>
        <w:rPr>
          <w:sz w:val="28"/>
          <w:szCs w:val="28"/>
        </w:rPr>
      </w:pPr>
    </w:p>
    <w:p w14:paraId="38649CB3" w14:textId="77777777" w:rsidR="00177CBB" w:rsidRPr="00EC1385" w:rsidRDefault="00177CBB" w:rsidP="00177CBB">
      <w:pPr>
        <w:rPr>
          <w:sz w:val="28"/>
          <w:szCs w:val="28"/>
        </w:rPr>
      </w:pPr>
    </w:p>
    <w:p w14:paraId="06DC3E1F" w14:textId="77777777" w:rsidR="00177CBB" w:rsidRPr="00710525" w:rsidRDefault="00177CBB" w:rsidP="00177CBB">
      <w:pPr>
        <w:rPr>
          <w:sz w:val="28"/>
          <w:szCs w:val="28"/>
        </w:rPr>
      </w:pPr>
    </w:p>
    <w:p w14:paraId="4A47DC7D" w14:textId="77777777" w:rsidR="00177CBB" w:rsidRPr="00710525" w:rsidRDefault="00177CBB" w:rsidP="00177CBB">
      <w:pPr>
        <w:rPr>
          <w:sz w:val="28"/>
          <w:szCs w:val="28"/>
        </w:rPr>
      </w:pPr>
    </w:p>
    <w:p w14:paraId="41E28E36" w14:textId="77777777" w:rsidR="00177CBB" w:rsidRPr="00710525" w:rsidRDefault="00177CBB" w:rsidP="00177CBB">
      <w:pPr>
        <w:jc w:val="center"/>
        <w:rPr>
          <w:sz w:val="28"/>
          <w:szCs w:val="28"/>
        </w:rPr>
      </w:pPr>
    </w:p>
    <w:p w14:paraId="2B768F8D" w14:textId="77777777" w:rsidR="00177CBB" w:rsidRPr="00710525" w:rsidRDefault="00177CBB" w:rsidP="00EC1385">
      <w:pPr>
        <w:spacing w:line="360" w:lineRule="auto"/>
        <w:jc w:val="center"/>
        <w:rPr>
          <w:b/>
          <w:sz w:val="28"/>
          <w:szCs w:val="28"/>
        </w:rPr>
      </w:pPr>
      <w:r w:rsidRPr="00710525">
        <w:rPr>
          <w:b/>
          <w:spacing w:val="-2"/>
          <w:sz w:val="28"/>
          <w:szCs w:val="28"/>
        </w:rPr>
        <w:t>ОТЧЕТ</w:t>
      </w:r>
      <w:r w:rsidRPr="00710525">
        <w:rPr>
          <w:b/>
          <w:spacing w:val="-16"/>
          <w:sz w:val="28"/>
          <w:szCs w:val="28"/>
        </w:rPr>
        <w:t xml:space="preserve"> </w:t>
      </w:r>
      <w:r w:rsidRPr="00710525">
        <w:rPr>
          <w:b/>
          <w:spacing w:val="-2"/>
          <w:sz w:val="28"/>
          <w:szCs w:val="28"/>
        </w:rPr>
        <w:t>ПО ПРАКТИЧЕСКОЙ РАБОТЕ №</w:t>
      </w:r>
      <w:r w:rsidR="00EC1385" w:rsidRPr="00710525">
        <w:rPr>
          <w:b/>
          <w:spacing w:val="-2"/>
          <w:sz w:val="28"/>
          <w:szCs w:val="28"/>
        </w:rPr>
        <w:t xml:space="preserve"> 2</w:t>
      </w:r>
    </w:p>
    <w:p w14:paraId="7E6DD734" w14:textId="77777777" w:rsidR="00177CBB" w:rsidRPr="00710525" w:rsidRDefault="00177CBB" w:rsidP="00177CBB">
      <w:pPr>
        <w:spacing w:line="302" w:lineRule="auto"/>
        <w:ind w:left="5558"/>
        <w:rPr>
          <w:sz w:val="28"/>
          <w:szCs w:val="28"/>
        </w:rPr>
      </w:pPr>
      <w:r w:rsidRPr="00710525">
        <w:rPr>
          <w:sz w:val="28"/>
          <w:szCs w:val="28"/>
        </w:rPr>
        <w:t>Выполнил</w:t>
      </w:r>
      <w:r w:rsidRPr="00710525">
        <w:rPr>
          <w:spacing w:val="-15"/>
          <w:sz w:val="28"/>
          <w:szCs w:val="28"/>
        </w:rPr>
        <w:t xml:space="preserve"> </w:t>
      </w:r>
      <w:r w:rsidRPr="00710525">
        <w:rPr>
          <w:sz w:val="28"/>
          <w:szCs w:val="28"/>
        </w:rPr>
        <w:t>студент</w:t>
      </w:r>
      <w:r w:rsidRPr="00710525">
        <w:rPr>
          <w:spacing w:val="-15"/>
          <w:sz w:val="28"/>
          <w:szCs w:val="28"/>
        </w:rPr>
        <w:t xml:space="preserve"> </w:t>
      </w:r>
      <w:r w:rsidRPr="00710525">
        <w:rPr>
          <w:sz w:val="28"/>
          <w:szCs w:val="28"/>
        </w:rPr>
        <w:t>группы</w:t>
      </w:r>
      <w:r w:rsidRPr="00710525">
        <w:rPr>
          <w:spacing w:val="-15"/>
          <w:sz w:val="28"/>
          <w:szCs w:val="28"/>
        </w:rPr>
        <w:t xml:space="preserve"> </w:t>
      </w:r>
      <w:r w:rsidR="00F47CF8" w:rsidRPr="00710525">
        <w:rPr>
          <w:sz w:val="28"/>
          <w:szCs w:val="28"/>
          <w:u w:val="single"/>
        </w:rPr>
        <w:t>3525</w:t>
      </w:r>
      <w:r w:rsidR="00EC1385" w:rsidRPr="00710525">
        <w:rPr>
          <w:sz w:val="28"/>
          <w:szCs w:val="28"/>
          <w:u w:val="single"/>
        </w:rPr>
        <w:t>П1ИН</w:t>
      </w:r>
      <w:proofErr w:type="gramStart"/>
      <w:r w:rsidR="00EC1385" w:rsidRPr="00710525">
        <w:rPr>
          <w:sz w:val="28"/>
          <w:szCs w:val="28"/>
          <w:u w:val="single"/>
        </w:rPr>
        <w:t>1</w:t>
      </w:r>
      <w:r w:rsidRPr="00710525">
        <w:rPr>
          <w:spacing w:val="3"/>
          <w:sz w:val="28"/>
          <w:szCs w:val="28"/>
          <w:u w:val="single"/>
        </w:rPr>
        <w:t xml:space="preserve"> </w:t>
      </w:r>
      <w:r w:rsidRPr="00710525">
        <w:rPr>
          <w:spacing w:val="3"/>
          <w:sz w:val="28"/>
          <w:szCs w:val="28"/>
        </w:rPr>
        <w:t xml:space="preserve"> </w:t>
      </w:r>
      <w:r w:rsidRPr="00710525">
        <w:rPr>
          <w:sz w:val="28"/>
          <w:szCs w:val="28"/>
        </w:rPr>
        <w:t>специальность</w:t>
      </w:r>
      <w:proofErr w:type="gramEnd"/>
      <w:r w:rsidRPr="00710525">
        <w:rPr>
          <w:sz w:val="28"/>
          <w:szCs w:val="28"/>
        </w:rPr>
        <w:t xml:space="preserve"> СПО 09.02.07 Информационные системы и </w:t>
      </w:r>
      <w:r w:rsidRPr="00710525">
        <w:rPr>
          <w:spacing w:val="-2"/>
          <w:sz w:val="28"/>
          <w:szCs w:val="28"/>
        </w:rPr>
        <w:t>программирование</w:t>
      </w:r>
    </w:p>
    <w:p w14:paraId="56E5F4ED" w14:textId="0ECEAD71" w:rsidR="00177CBB" w:rsidRPr="00710525" w:rsidRDefault="00177CBB" w:rsidP="00177CBB">
      <w:pPr>
        <w:tabs>
          <w:tab w:val="left" w:pos="7881"/>
        </w:tabs>
        <w:spacing w:before="121"/>
        <w:ind w:left="5558"/>
        <w:rPr>
          <w:sz w:val="28"/>
          <w:szCs w:val="28"/>
        </w:rPr>
      </w:pPr>
      <w:r w:rsidRPr="00710525">
        <w:rPr>
          <w:sz w:val="28"/>
          <w:szCs w:val="28"/>
          <w:u w:val="single"/>
        </w:rPr>
        <w:tab/>
      </w:r>
      <w:r w:rsidRPr="00710525">
        <w:rPr>
          <w:spacing w:val="-6"/>
          <w:sz w:val="28"/>
          <w:szCs w:val="28"/>
        </w:rPr>
        <w:t xml:space="preserve"> </w:t>
      </w:r>
      <w:r w:rsidR="002E766C">
        <w:rPr>
          <w:sz w:val="28"/>
          <w:szCs w:val="28"/>
        </w:rPr>
        <w:t xml:space="preserve">Т. </w:t>
      </w:r>
      <w:r w:rsidR="0089487F">
        <w:rPr>
          <w:sz w:val="28"/>
          <w:szCs w:val="28"/>
        </w:rPr>
        <w:t>А</w:t>
      </w:r>
      <w:r w:rsidR="002E766C">
        <w:rPr>
          <w:sz w:val="28"/>
          <w:szCs w:val="28"/>
        </w:rPr>
        <w:t xml:space="preserve">. </w:t>
      </w:r>
      <w:proofErr w:type="spellStart"/>
      <w:r w:rsidR="002E766C">
        <w:rPr>
          <w:sz w:val="28"/>
          <w:szCs w:val="28"/>
        </w:rPr>
        <w:t>Починова</w:t>
      </w:r>
      <w:proofErr w:type="spellEnd"/>
    </w:p>
    <w:p w14:paraId="4EF21EDC" w14:textId="77777777" w:rsidR="00177CBB" w:rsidRPr="00710525" w:rsidRDefault="00177CBB" w:rsidP="00177CBB">
      <w:pPr>
        <w:spacing w:before="8"/>
        <w:ind w:left="6364"/>
        <w:rPr>
          <w:sz w:val="28"/>
          <w:szCs w:val="28"/>
        </w:rPr>
      </w:pPr>
      <w:r w:rsidRPr="00710525">
        <w:rPr>
          <w:spacing w:val="-2"/>
          <w:sz w:val="18"/>
          <w:szCs w:val="18"/>
        </w:rPr>
        <w:t>(подпись)</w:t>
      </w:r>
    </w:p>
    <w:p w14:paraId="3996B3F1" w14:textId="77777777" w:rsidR="00177CBB" w:rsidRPr="00710525" w:rsidRDefault="00177CBB" w:rsidP="00177CBB">
      <w:pPr>
        <w:spacing w:before="255" w:line="302" w:lineRule="auto"/>
        <w:ind w:left="5558" w:right="4"/>
        <w:rPr>
          <w:sz w:val="28"/>
          <w:szCs w:val="28"/>
        </w:rPr>
      </w:pPr>
      <w:r w:rsidRPr="00710525">
        <w:rPr>
          <w:sz w:val="28"/>
          <w:szCs w:val="28"/>
        </w:rPr>
        <w:t>Научный руководитель: преподаватель</w:t>
      </w:r>
      <w:r w:rsidRPr="00710525">
        <w:rPr>
          <w:spacing w:val="-15"/>
          <w:sz w:val="28"/>
          <w:szCs w:val="28"/>
        </w:rPr>
        <w:t xml:space="preserve"> </w:t>
      </w:r>
      <w:r w:rsidRPr="00710525">
        <w:rPr>
          <w:sz w:val="28"/>
          <w:szCs w:val="28"/>
        </w:rPr>
        <w:t>ИНЭК</w:t>
      </w:r>
      <w:r w:rsidRPr="00710525">
        <w:rPr>
          <w:spacing w:val="-15"/>
          <w:sz w:val="28"/>
          <w:szCs w:val="28"/>
        </w:rPr>
        <w:t xml:space="preserve"> </w:t>
      </w:r>
      <w:r w:rsidRPr="00710525">
        <w:rPr>
          <w:sz w:val="28"/>
          <w:szCs w:val="28"/>
        </w:rPr>
        <w:t>СПО</w:t>
      </w:r>
    </w:p>
    <w:p w14:paraId="6581EC1B" w14:textId="5F59D56A" w:rsidR="00177CBB" w:rsidRPr="00710525" w:rsidRDefault="00177CBB" w:rsidP="00177CBB">
      <w:pPr>
        <w:tabs>
          <w:tab w:val="left" w:pos="7881"/>
        </w:tabs>
        <w:spacing w:before="119"/>
        <w:ind w:left="5558"/>
        <w:rPr>
          <w:sz w:val="28"/>
          <w:szCs w:val="28"/>
        </w:rPr>
      </w:pPr>
      <w:r w:rsidRPr="00710525">
        <w:rPr>
          <w:sz w:val="28"/>
          <w:szCs w:val="28"/>
          <w:u w:val="single"/>
        </w:rPr>
        <w:tab/>
      </w:r>
      <w:r w:rsidRPr="00710525">
        <w:rPr>
          <w:spacing w:val="-6"/>
          <w:sz w:val="28"/>
          <w:szCs w:val="28"/>
        </w:rPr>
        <w:t xml:space="preserve"> </w:t>
      </w:r>
      <w:r w:rsidR="008B6111" w:rsidRPr="00710525">
        <w:rPr>
          <w:spacing w:val="-6"/>
          <w:sz w:val="28"/>
          <w:szCs w:val="28"/>
        </w:rPr>
        <w:t>В. А. Киселёва</w:t>
      </w:r>
    </w:p>
    <w:p w14:paraId="444BB38E" w14:textId="77777777" w:rsidR="00177CBB" w:rsidRPr="00710525" w:rsidRDefault="00177CBB" w:rsidP="00177CBB">
      <w:pPr>
        <w:spacing w:before="8"/>
        <w:ind w:left="6364"/>
        <w:rPr>
          <w:sz w:val="28"/>
          <w:szCs w:val="28"/>
        </w:rPr>
      </w:pPr>
      <w:r w:rsidRPr="00710525">
        <w:rPr>
          <w:spacing w:val="-2"/>
          <w:sz w:val="18"/>
          <w:szCs w:val="18"/>
        </w:rPr>
        <w:t>(подпись)</w:t>
      </w:r>
    </w:p>
    <w:p w14:paraId="27343012" w14:textId="77777777" w:rsidR="00177CBB" w:rsidRPr="00710525" w:rsidRDefault="00177CBB" w:rsidP="00177CBB">
      <w:pPr>
        <w:rPr>
          <w:sz w:val="28"/>
          <w:szCs w:val="28"/>
        </w:rPr>
      </w:pPr>
    </w:p>
    <w:p w14:paraId="1824E215" w14:textId="77777777" w:rsidR="00177CBB" w:rsidRPr="00710525" w:rsidRDefault="00177CBB" w:rsidP="00177CBB">
      <w:pPr>
        <w:rPr>
          <w:sz w:val="28"/>
          <w:szCs w:val="28"/>
        </w:rPr>
      </w:pPr>
    </w:p>
    <w:p w14:paraId="5A01F44D" w14:textId="77777777" w:rsidR="00177CBB" w:rsidRPr="00710525" w:rsidRDefault="00177CBB" w:rsidP="00177CBB">
      <w:pPr>
        <w:rPr>
          <w:sz w:val="28"/>
          <w:szCs w:val="28"/>
        </w:rPr>
      </w:pPr>
    </w:p>
    <w:p w14:paraId="1806226A" w14:textId="77777777" w:rsidR="00177CBB" w:rsidRPr="00710525" w:rsidRDefault="00177CBB" w:rsidP="00177CBB">
      <w:pPr>
        <w:rPr>
          <w:sz w:val="28"/>
          <w:szCs w:val="28"/>
        </w:rPr>
      </w:pPr>
    </w:p>
    <w:p w14:paraId="55A89512" w14:textId="77777777" w:rsidR="008B6111" w:rsidRPr="00710525" w:rsidRDefault="008B6111" w:rsidP="00177CBB">
      <w:pPr>
        <w:rPr>
          <w:sz w:val="28"/>
          <w:szCs w:val="28"/>
        </w:rPr>
      </w:pPr>
    </w:p>
    <w:p w14:paraId="1FAB0223" w14:textId="77777777" w:rsidR="008B6111" w:rsidRPr="00710525" w:rsidRDefault="008B6111" w:rsidP="00177CBB">
      <w:pPr>
        <w:rPr>
          <w:sz w:val="28"/>
          <w:szCs w:val="28"/>
        </w:rPr>
      </w:pPr>
    </w:p>
    <w:p w14:paraId="3AE3F031" w14:textId="77777777" w:rsidR="008B6111" w:rsidRPr="00710525" w:rsidRDefault="008B6111" w:rsidP="00177CBB">
      <w:pPr>
        <w:rPr>
          <w:sz w:val="28"/>
          <w:szCs w:val="28"/>
        </w:rPr>
      </w:pPr>
    </w:p>
    <w:p w14:paraId="0461B3D8" w14:textId="77777777" w:rsidR="008B6111" w:rsidRDefault="008B6111" w:rsidP="00177CBB">
      <w:pPr>
        <w:rPr>
          <w:sz w:val="28"/>
          <w:szCs w:val="28"/>
        </w:rPr>
      </w:pPr>
    </w:p>
    <w:p w14:paraId="47A2A83A" w14:textId="77777777" w:rsidR="008B6111" w:rsidRDefault="008B6111" w:rsidP="00177CBB">
      <w:pPr>
        <w:rPr>
          <w:sz w:val="28"/>
          <w:szCs w:val="28"/>
        </w:rPr>
      </w:pPr>
    </w:p>
    <w:p w14:paraId="51E93E8E" w14:textId="77777777" w:rsidR="008B6111" w:rsidRDefault="008B6111" w:rsidP="00177CBB">
      <w:pPr>
        <w:rPr>
          <w:sz w:val="28"/>
          <w:szCs w:val="28"/>
        </w:rPr>
      </w:pPr>
    </w:p>
    <w:p w14:paraId="4F6FEE51" w14:textId="77777777" w:rsidR="008B6111" w:rsidRDefault="008B6111" w:rsidP="00177CBB">
      <w:pPr>
        <w:rPr>
          <w:sz w:val="28"/>
          <w:szCs w:val="28"/>
        </w:rPr>
      </w:pPr>
    </w:p>
    <w:p w14:paraId="48CAA8E8" w14:textId="77777777" w:rsidR="008B6111" w:rsidRPr="00EC1385" w:rsidRDefault="008B6111" w:rsidP="00177CBB">
      <w:pPr>
        <w:rPr>
          <w:sz w:val="28"/>
          <w:szCs w:val="28"/>
        </w:rPr>
      </w:pPr>
    </w:p>
    <w:p w14:paraId="3E62FA53" w14:textId="77777777" w:rsidR="00177CBB" w:rsidRPr="00EC1385" w:rsidRDefault="00177CBB" w:rsidP="00177CBB">
      <w:pPr>
        <w:rPr>
          <w:sz w:val="28"/>
          <w:szCs w:val="28"/>
        </w:rPr>
      </w:pPr>
    </w:p>
    <w:p w14:paraId="762A165E" w14:textId="5D93ADB4" w:rsidR="00177CBB" w:rsidRPr="00EC1385" w:rsidRDefault="00177CBB" w:rsidP="00177CBB">
      <w:pPr>
        <w:spacing w:line="259" w:lineRule="auto"/>
        <w:ind w:left="3827" w:right="3821"/>
        <w:jc w:val="center"/>
        <w:rPr>
          <w:spacing w:val="-2"/>
          <w:sz w:val="28"/>
          <w:szCs w:val="28"/>
        </w:rPr>
      </w:pPr>
      <w:r w:rsidRPr="00EC1385">
        <w:rPr>
          <w:spacing w:val="-2"/>
          <w:sz w:val="28"/>
          <w:szCs w:val="28"/>
        </w:rPr>
        <w:t>Нижний</w:t>
      </w:r>
      <w:r w:rsidRPr="00EC1385">
        <w:rPr>
          <w:spacing w:val="-13"/>
          <w:sz w:val="28"/>
          <w:szCs w:val="28"/>
        </w:rPr>
        <w:t xml:space="preserve"> </w:t>
      </w:r>
      <w:r w:rsidRPr="00EC1385">
        <w:rPr>
          <w:spacing w:val="-2"/>
          <w:sz w:val="28"/>
          <w:szCs w:val="28"/>
        </w:rPr>
        <w:t>Новгород</w:t>
      </w:r>
    </w:p>
    <w:p w14:paraId="47A91AA5" w14:textId="77777777" w:rsidR="007B7B89" w:rsidRDefault="00177CBB" w:rsidP="007B7B89">
      <w:pPr>
        <w:spacing w:line="259" w:lineRule="auto"/>
        <w:ind w:left="3827" w:right="3821"/>
        <w:jc w:val="center"/>
        <w:rPr>
          <w:spacing w:val="-4"/>
          <w:sz w:val="28"/>
          <w:szCs w:val="28"/>
        </w:rPr>
        <w:sectPr w:rsidR="007B7B89">
          <w:footerReference w:type="default" r:id="rId8"/>
          <w:pgSz w:w="11910" w:h="16840"/>
          <w:pgMar w:top="1140" w:right="566" w:bottom="780" w:left="1275" w:header="0" w:footer="592" w:gutter="0"/>
          <w:cols w:space="1701"/>
          <w:docGrid w:linePitch="360"/>
        </w:sectPr>
      </w:pPr>
      <w:r w:rsidRPr="00EC1385">
        <w:rPr>
          <w:spacing w:val="-4"/>
          <w:sz w:val="28"/>
          <w:szCs w:val="28"/>
        </w:rPr>
        <w:t>2026</w:t>
      </w:r>
    </w:p>
    <w:p w14:paraId="17E9F743" w14:textId="77777777" w:rsidR="008B6111" w:rsidRPr="00710525" w:rsidRDefault="008B6111" w:rsidP="00710525">
      <w:pPr>
        <w:widowControl/>
        <w:numPr>
          <w:ilvl w:val="2"/>
          <w:numId w:val="30"/>
        </w:numPr>
        <w:spacing w:line="360" w:lineRule="auto"/>
        <w:ind w:left="0" w:firstLine="709"/>
        <w:jc w:val="both"/>
        <w:outlineLvl w:val="0"/>
        <w:rPr>
          <w:b/>
          <w:bCs/>
          <w:sz w:val="28"/>
          <w:szCs w:val="28"/>
          <w:lang w:eastAsia="ru-RU"/>
        </w:rPr>
      </w:pPr>
      <w:r w:rsidRPr="00710525">
        <w:rPr>
          <w:b/>
          <w:bCs/>
          <w:sz w:val="28"/>
          <w:szCs w:val="28"/>
          <w:lang w:eastAsia="ru-RU"/>
        </w:rPr>
        <w:lastRenderedPageBreak/>
        <w:t>Назначение и логика программы</w:t>
      </w:r>
    </w:p>
    <w:p w14:paraId="4FB09E72" w14:textId="77777777" w:rsidR="00710525" w:rsidRPr="00710525" w:rsidRDefault="00710525" w:rsidP="00710525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710525">
        <w:rPr>
          <w:color w:val="0F1115"/>
          <w:sz w:val="28"/>
          <w:szCs w:val="28"/>
        </w:rPr>
        <w:t xml:space="preserve">Функция </w:t>
      </w:r>
      <w:proofErr w:type="spellStart"/>
      <w:r w:rsidRPr="00710525">
        <w:rPr>
          <w:color w:val="0F1115"/>
          <w:sz w:val="28"/>
          <w:szCs w:val="28"/>
        </w:rPr>
        <w:t>calc_</w:t>
      </w:r>
      <w:proofErr w:type="gramStart"/>
      <w:r w:rsidRPr="00710525">
        <w:rPr>
          <w:color w:val="0F1115"/>
          <w:sz w:val="28"/>
          <w:szCs w:val="28"/>
        </w:rPr>
        <w:t>bonus</w:t>
      </w:r>
      <w:proofErr w:type="spellEnd"/>
      <w:r w:rsidRPr="00710525">
        <w:rPr>
          <w:color w:val="0F1115"/>
          <w:sz w:val="28"/>
          <w:szCs w:val="28"/>
        </w:rPr>
        <w:t>(</w:t>
      </w:r>
      <w:proofErr w:type="gramEnd"/>
      <w:r w:rsidRPr="00710525">
        <w:rPr>
          <w:color w:val="0F1115"/>
          <w:sz w:val="28"/>
          <w:szCs w:val="28"/>
        </w:rPr>
        <w:t>x, y, z) вычисляет итоговую сумму бонуса. Судя по логике, x обозначает базовую стоимость или сумму операции, y — количество повторов или единиц, а z — категорию операции. Если x больше 1000, применяется повышенная ставка, которая зависит от z: 15 %, 10 % или 5 %. Если x не превышает 1000, используется произведение x и y с коэффициентом 2 % или 1 % в зависимости от значения y.</w:t>
      </w:r>
    </w:p>
    <w:p w14:paraId="45BB5361" w14:textId="77777777" w:rsidR="00710525" w:rsidRPr="00710525" w:rsidRDefault="00710525" w:rsidP="00710525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710525">
        <w:rPr>
          <w:color w:val="0F1115"/>
          <w:sz w:val="28"/>
          <w:szCs w:val="28"/>
        </w:rPr>
        <w:t>Исходный фрагмент написан компактно, но в нём нет пояснений к параметрам, проверки входных данных и единой модели расчёта. Из-за этого код сложно сопровождать, и возникает риск получения неверных результатов.</w:t>
      </w:r>
    </w:p>
    <w:p w14:paraId="27655D89" w14:textId="77777777" w:rsidR="008B6111" w:rsidRPr="00710525" w:rsidRDefault="008B6111" w:rsidP="00710525">
      <w:pPr>
        <w:widowControl/>
        <w:numPr>
          <w:ilvl w:val="2"/>
          <w:numId w:val="30"/>
        </w:numPr>
        <w:spacing w:line="360" w:lineRule="auto"/>
        <w:ind w:left="0" w:firstLine="709"/>
        <w:jc w:val="both"/>
        <w:outlineLvl w:val="0"/>
        <w:rPr>
          <w:b/>
          <w:bCs/>
          <w:sz w:val="28"/>
          <w:szCs w:val="28"/>
          <w:lang w:eastAsia="ru-RU"/>
        </w:rPr>
      </w:pPr>
      <w:r w:rsidRPr="00710525">
        <w:rPr>
          <w:b/>
          <w:bCs/>
          <w:sz w:val="28"/>
          <w:szCs w:val="28"/>
          <w:lang w:eastAsia="ru-RU"/>
        </w:rPr>
        <w:t>Выявленные недостатки</w:t>
      </w:r>
    </w:p>
    <w:p w14:paraId="76C2207D" w14:textId="77777777" w:rsidR="008B6111" w:rsidRPr="00710525" w:rsidRDefault="008B6111" w:rsidP="00710525">
      <w:pPr>
        <w:widowControl/>
        <w:spacing w:line="360" w:lineRule="auto"/>
        <w:ind w:firstLine="709"/>
        <w:jc w:val="both"/>
        <w:outlineLvl w:val="1"/>
        <w:rPr>
          <w:b/>
          <w:bCs/>
          <w:sz w:val="28"/>
          <w:szCs w:val="28"/>
          <w:lang w:eastAsia="ru-RU"/>
        </w:rPr>
      </w:pPr>
      <w:r w:rsidRPr="00710525">
        <w:rPr>
          <w:b/>
          <w:bCs/>
          <w:sz w:val="28"/>
          <w:szCs w:val="28"/>
          <w:lang w:eastAsia="ru-RU"/>
        </w:rPr>
        <w:t>Нечитаемые имена и отсутствие документации</w:t>
      </w:r>
    </w:p>
    <w:p w14:paraId="1D7C6C3E" w14:textId="77777777" w:rsidR="00710525" w:rsidRPr="00710525" w:rsidRDefault="00710525" w:rsidP="00710525">
      <w:pPr>
        <w:widowControl/>
        <w:spacing w:line="360" w:lineRule="auto"/>
        <w:ind w:firstLine="709"/>
        <w:jc w:val="both"/>
        <w:rPr>
          <w:sz w:val="28"/>
          <w:szCs w:val="28"/>
          <w:lang w:eastAsia="ru-RU"/>
        </w:rPr>
      </w:pPr>
      <w:r w:rsidRPr="00710525">
        <w:rPr>
          <w:sz w:val="28"/>
          <w:szCs w:val="28"/>
          <w:lang w:eastAsia="ru-RU"/>
        </w:rPr>
        <w:t xml:space="preserve">Имена x, y, z и </w:t>
      </w:r>
      <w:proofErr w:type="spellStart"/>
      <w:r w:rsidRPr="00710525">
        <w:rPr>
          <w:sz w:val="28"/>
          <w:szCs w:val="28"/>
          <w:lang w:eastAsia="ru-RU"/>
        </w:rPr>
        <w:t>res</w:t>
      </w:r>
      <w:proofErr w:type="spellEnd"/>
      <w:r w:rsidRPr="00710525">
        <w:rPr>
          <w:sz w:val="28"/>
          <w:szCs w:val="28"/>
          <w:lang w:eastAsia="ru-RU"/>
        </w:rPr>
        <w:t xml:space="preserve"> не отражают смысл данных. Чтобы понять назначение параметров, приходится восстанавливать его по условиям и арифметическим действиям. В функции нет </w:t>
      </w:r>
      <w:proofErr w:type="spellStart"/>
      <w:r w:rsidRPr="00710525">
        <w:rPr>
          <w:sz w:val="28"/>
          <w:szCs w:val="28"/>
          <w:lang w:eastAsia="ru-RU"/>
        </w:rPr>
        <w:t>docstring</w:t>
      </w:r>
      <w:proofErr w:type="spellEnd"/>
      <w:r w:rsidRPr="00710525">
        <w:rPr>
          <w:sz w:val="28"/>
          <w:szCs w:val="28"/>
          <w:lang w:eastAsia="ru-RU"/>
        </w:rPr>
        <w:t>, аннотаций типов и комментариев, которые объясняли бы бизнес-правила и единицы измерения.</w:t>
      </w:r>
    </w:p>
    <w:p w14:paraId="49514C6E" w14:textId="77777777" w:rsidR="00710525" w:rsidRPr="00710525" w:rsidRDefault="00710525" w:rsidP="00710525">
      <w:pPr>
        <w:widowControl/>
        <w:spacing w:line="360" w:lineRule="auto"/>
        <w:ind w:firstLine="709"/>
        <w:jc w:val="both"/>
        <w:rPr>
          <w:sz w:val="28"/>
          <w:szCs w:val="28"/>
          <w:lang w:eastAsia="ru-RU"/>
        </w:rPr>
      </w:pPr>
      <w:r w:rsidRPr="00710525">
        <w:rPr>
          <w:sz w:val="28"/>
          <w:szCs w:val="28"/>
          <w:lang w:eastAsia="ru-RU"/>
        </w:rPr>
        <w:t xml:space="preserve">Следует заменить имена на содержательные, например </w:t>
      </w:r>
      <w:proofErr w:type="spellStart"/>
      <w:r w:rsidRPr="00710525">
        <w:rPr>
          <w:sz w:val="28"/>
          <w:szCs w:val="28"/>
          <w:lang w:eastAsia="ru-RU"/>
        </w:rPr>
        <w:t>base_amount</w:t>
      </w:r>
      <w:proofErr w:type="spellEnd"/>
      <w:r w:rsidRPr="00710525">
        <w:rPr>
          <w:sz w:val="28"/>
          <w:szCs w:val="28"/>
          <w:lang w:eastAsia="ru-RU"/>
        </w:rPr>
        <w:t xml:space="preserve">, </w:t>
      </w:r>
      <w:proofErr w:type="spellStart"/>
      <w:r w:rsidRPr="00710525">
        <w:rPr>
          <w:sz w:val="28"/>
          <w:szCs w:val="28"/>
          <w:lang w:eastAsia="ru-RU"/>
        </w:rPr>
        <w:t>quantity</w:t>
      </w:r>
      <w:proofErr w:type="spellEnd"/>
      <w:r w:rsidRPr="00710525">
        <w:rPr>
          <w:sz w:val="28"/>
          <w:szCs w:val="28"/>
          <w:lang w:eastAsia="ru-RU"/>
        </w:rPr>
        <w:t xml:space="preserve">, </w:t>
      </w:r>
      <w:proofErr w:type="spellStart"/>
      <w:r w:rsidRPr="00710525">
        <w:rPr>
          <w:sz w:val="28"/>
          <w:szCs w:val="28"/>
          <w:lang w:eastAsia="ru-RU"/>
        </w:rPr>
        <w:t>category</w:t>
      </w:r>
      <w:proofErr w:type="spellEnd"/>
      <w:r w:rsidRPr="00710525">
        <w:rPr>
          <w:sz w:val="28"/>
          <w:szCs w:val="28"/>
          <w:lang w:eastAsia="ru-RU"/>
        </w:rPr>
        <w:t xml:space="preserve"> и </w:t>
      </w:r>
      <w:proofErr w:type="spellStart"/>
      <w:r w:rsidRPr="00710525">
        <w:rPr>
          <w:sz w:val="28"/>
          <w:szCs w:val="28"/>
          <w:lang w:eastAsia="ru-RU"/>
        </w:rPr>
        <w:t>bonus</w:t>
      </w:r>
      <w:proofErr w:type="spellEnd"/>
      <w:r w:rsidRPr="00710525">
        <w:rPr>
          <w:sz w:val="28"/>
          <w:szCs w:val="28"/>
          <w:lang w:eastAsia="ru-RU"/>
        </w:rPr>
        <w:t xml:space="preserve">. Также нужно добавить </w:t>
      </w:r>
      <w:proofErr w:type="spellStart"/>
      <w:r w:rsidRPr="00710525">
        <w:rPr>
          <w:sz w:val="28"/>
          <w:szCs w:val="28"/>
          <w:lang w:eastAsia="ru-RU"/>
        </w:rPr>
        <w:t>docstring</w:t>
      </w:r>
      <w:proofErr w:type="spellEnd"/>
      <w:r w:rsidRPr="00710525">
        <w:rPr>
          <w:sz w:val="28"/>
          <w:szCs w:val="28"/>
          <w:lang w:eastAsia="ru-RU"/>
        </w:rPr>
        <w:t xml:space="preserve"> с описанием параметров, возвращаемого значения и ограничений.</w:t>
      </w:r>
    </w:p>
    <w:p w14:paraId="64F2B322" w14:textId="77777777" w:rsidR="008B6111" w:rsidRPr="00710525" w:rsidRDefault="008B6111" w:rsidP="00710525">
      <w:pPr>
        <w:widowControl/>
        <w:spacing w:line="360" w:lineRule="auto"/>
        <w:ind w:firstLine="709"/>
        <w:jc w:val="both"/>
        <w:outlineLvl w:val="1"/>
        <w:rPr>
          <w:b/>
          <w:bCs/>
          <w:sz w:val="28"/>
          <w:szCs w:val="28"/>
          <w:lang w:eastAsia="ru-RU"/>
        </w:rPr>
      </w:pPr>
      <w:r w:rsidRPr="00710525">
        <w:rPr>
          <w:b/>
          <w:bCs/>
          <w:sz w:val="28"/>
          <w:szCs w:val="28"/>
          <w:lang w:eastAsia="ru-RU"/>
        </w:rPr>
        <w:t>Отсутствие проверки входных данных</w:t>
      </w:r>
    </w:p>
    <w:p w14:paraId="1E16D269" w14:textId="77777777" w:rsidR="00710525" w:rsidRPr="00710525" w:rsidRDefault="00710525" w:rsidP="00710525">
      <w:pPr>
        <w:widowControl/>
        <w:spacing w:line="360" w:lineRule="auto"/>
        <w:ind w:firstLine="709"/>
        <w:jc w:val="both"/>
        <w:rPr>
          <w:sz w:val="28"/>
          <w:szCs w:val="28"/>
          <w:lang w:eastAsia="ru-RU"/>
        </w:rPr>
      </w:pPr>
      <w:r w:rsidRPr="00710525">
        <w:rPr>
          <w:sz w:val="28"/>
          <w:szCs w:val="28"/>
          <w:lang w:eastAsia="ru-RU"/>
        </w:rPr>
        <w:t xml:space="preserve">Функция принимает любые значения. Отрицательные x и y дают отрицательный бонус, дробные значения y в </w:t>
      </w:r>
      <w:proofErr w:type="spellStart"/>
      <w:r w:rsidRPr="00710525">
        <w:rPr>
          <w:sz w:val="28"/>
          <w:szCs w:val="28"/>
          <w:lang w:eastAsia="ru-RU"/>
        </w:rPr>
        <w:t>range</w:t>
      </w:r>
      <w:proofErr w:type="spellEnd"/>
      <w:r w:rsidRPr="00710525">
        <w:rPr>
          <w:sz w:val="28"/>
          <w:szCs w:val="28"/>
          <w:lang w:eastAsia="ru-RU"/>
        </w:rPr>
        <w:t xml:space="preserve">(y) вызывают </w:t>
      </w:r>
      <w:proofErr w:type="spellStart"/>
      <w:r w:rsidRPr="00710525">
        <w:rPr>
          <w:sz w:val="28"/>
          <w:szCs w:val="28"/>
          <w:lang w:eastAsia="ru-RU"/>
        </w:rPr>
        <w:t>TypeError</w:t>
      </w:r>
      <w:proofErr w:type="spellEnd"/>
      <w:r w:rsidRPr="00710525">
        <w:rPr>
          <w:sz w:val="28"/>
          <w:szCs w:val="28"/>
          <w:lang w:eastAsia="ru-RU"/>
        </w:rPr>
        <w:t xml:space="preserve">, а строки и </w:t>
      </w:r>
      <w:proofErr w:type="spellStart"/>
      <w:r w:rsidRPr="00710525">
        <w:rPr>
          <w:sz w:val="28"/>
          <w:szCs w:val="28"/>
          <w:lang w:eastAsia="ru-RU"/>
        </w:rPr>
        <w:t>None</w:t>
      </w:r>
      <w:proofErr w:type="spellEnd"/>
      <w:r w:rsidRPr="00710525">
        <w:rPr>
          <w:sz w:val="28"/>
          <w:szCs w:val="28"/>
          <w:lang w:eastAsia="ru-RU"/>
        </w:rPr>
        <w:t xml:space="preserve"> приводят к ошибкам сравнения или умножения. Значение z, отличное от 1 и 2, молча трактуется как ставка 5 %, что может скрыть ошибку в вызывающей программе.</w:t>
      </w:r>
    </w:p>
    <w:p w14:paraId="6C92B951" w14:textId="22210B89" w:rsidR="00710525" w:rsidRDefault="00710525" w:rsidP="00710525">
      <w:pPr>
        <w:widowControl/>
        <w:spacing w:line="360" w:lineRule="auto"/>
        <w:ind w:firstLine="709"/>
        <w:jc w:val="both"/>
        <w:rPr>
          <w:sz w:val="28"/>
          <w:szCs w:val="28"/>
          <w:lang w:eastAsia="ru-RU"/>
        </w:rPr>
      </w:pPr>
      <w:r w:rsidRPr="00710525">
        <w:rPr>
          <w:sz w:val="28"/>
          <w:szCs w:val="28"/>
          <w:lang w:eastAsia="ru-RU"/>
        </w:rPr>
        <w:t>Не определено поведение при нулевых значениях и при слишком больших параметрах. Для финансового расчёта это серьёзный недостаток: ошибочные данные должны отклоняться явно, а не превращаться в правдоподобный результат.</w:t>
      </w:r>
    </w:p>
    <w:p w14:paraId="1E46EDE4" w14:textId="4FC0FD98" w:rsidR="00710525" w:rsidRPr="00710525" w:rsidRDefault="00710525" w:rsidP="00710525">
      <w:pPr>
        <w:rPr>
          <w:sz w:val="28"/>
          <w:szCs w:val="28"/>
          <w:lang w:eastAsia="ru-RU"/>
        </w:rPr>
      </w:pPr>
      <w:r>
        <w:rPr>
          <w:sz w:val="28"/>
          <w:szCs w:val="28"/>
          <w:lang w:eastAsia="ru-RU"/>
        </w:rPr>
        <w:br w:type="page"/>
      </w:r>
    </w:p>
    <w:p w14:paraId="0025E27F" w14:textId="77777777" w:rsidR="008B6111" w:rsidRPr="00710525" w:rsidRDefault="008B6111" w:rsidP="00710525">
      <w:pPr>
        <w:widowControl/>
        <w:spacing w:line="360" w:lineRule="auto"/>
        <w:ind w:firstLine="709"/>
        <w:jc w:val="both"/>
        <w:outlineLvl w:val="1"/>
        <w:rPr>
          <w:b/>
          <w:bCs/>
          <w:sz w:val="28"/>
          <w:szCs w:val="28"/>
          <w:lang w:eastAsia="ru-RU"/>
        </w:rPr>
      </w:pPr>
      <w:r w:rsidRPr="00710525">
        <w:rPr>
          <w:b/>
          <w:bCs/>
          <w:sz w:val="28"/>
          <w:szCs w:val="28"/>
          <w:lang w:eastAsia="ru-RU"/>
        </w:rPr>
        <w:lastRenderedPageBreak/>
        <w:t>Неявная и потенциально ошибочная бизнес-логика</w:t>
      </w:r>
    </w:p>
    <w:p w14:paraId="35732E60" w14:textId="77777777" w:rsidR="00710525" w:rsidRPr="00710525" w:rsidRDefault="00710525" w:rsidP="00710525">
      <w:pPr>
        <w:widowControl/>
        <w:spacing w:line="360" w:lineRule="auto"/>
        <w:ind w:firstLine="709"/>
        <w:jc w:val="both"/>
        <w:rPr>
          <w:sz w:val="28"/>
          <w:szCs w:val="28"/>
          <w:lang w:eastAsia="ru-RU"/>
        </w:rPr>
      </w:pPr>
      <w:r w:rsidRPr="00710525">
        <w:rPr>
          <w:sz w:val="28"/>
          <w:szCs w:val="28"/>
          <w:lang w:eastAsia="ru-RU"/>
        </w:rPr>
        <w:t xml:space="preserve">В ветви </w:t>
      </w:r>
      <w:proofErr w:type="gramStart"/>
      <w:r w:rsidRPr="00710525">
        <w:rPr>
          <w:sz w:val="28"/>
          <w:szCs w:val="28"/>
          <w:lang w:eastAsia="ru-RU"/>
        </w:rPr>
        <w:t>x &gt;</w:t>
      </w:r>
      <w:proofErr w:type="gramEnd"/>
      <w:r w:rsidRPr="00710525">
        <w:rPr>
          <w:sz w:val="28"/>
          <w:szCs w:val="28"/>
          <w:lang w:eastAsia="ru-RU"/>
        </w:rPr>
        <w:t xml:space="preserve"> 1000 параметр y используется только как количество итераций, поэтому результат равен x, умноженному на ставку и y. В ветви x &lt;= 1000 параметр y участвует непосредственно в произведении. Один и тот же параметр имеет два разных смысла, что повышает вероятность логической ошибки при изменении требований.</w:t>
      </w:r>
    </w:p>
    <w:p w14:paraId="1EC6E9E0" w14:textId="77777777" w:rsidR="00710525" w:rsidRPr="00710525" w:rsidRDefault="00710525" w:rsidP="00710525">
      <w:pPr>
        <w:widowControl/>
        <w:spacing w:line="360" w:lineRule="auto"/>
        <w:ind w:firstLine="709"/>
        <w:jc w:val="both"/>
        <w:rPr>
          <w:sz w:val="28"/>
          <w:szCs w:val="28"/>
          <w:lang w:eastAsia="ru-RU"/>
        </w:rPr>
      </w:pPr>
      <w:r w:rsidRPr="00710525">
        <w:rPr>
          <w:sz w:val="28"/>
          <w:szCs w:val="28"/>
          <w:lang w:eastAsia="ru-RU"/>
        </w:rPr>
        <w:t xml:space="preserve">Пороговое условие </w:t>
      </w:r>
      <w:proofErr w:type="gramStart"/>
      <w:r w:rsidRPr="00710525">
        <w:rPr>
          <w:sz w:val="28"/>
          <w:szCs w:val="28"/>
          <w:lang w:eastAsia="ru-RU"/>
        </w:rPr>
        <w:t>x &gt;</w:t>
      </w:r>
      <w:proofErr w:type="gramEnd"/>
      <w:r w:rsidRPr="00710525">
        <w:rPr>
          <w:sz w:val="28"/>
          <w:szCs w:val="28"/>
          <w:lang w:eastAsia="ru-RU"/>
        </w:rPr>
        <w:t xml:space="preserve"> 1000 не согласовано с ветвью x &lt;= 1000 на уровне документации: не указано, почему выбраны именно 1000, 10 и ставки 0.15, 0.10, 0.05, 0.02 и 0.01. Числовые литералы без названий затрудняют аудит и изменение тарифов.</w:t>
      </w:r>
    </w:p>
    <w:p w14:paraId="1DA1DD2E" w14:textId="77777777" w:rsidR="008B6111" w:rsidRPr="00710525" w:rsidRDefault="008B6111" w:rsidP="00710525">
      <w:pPr>
        <w:widowControl/>
        <w:spacing w:line="360" w:lineRule="auto"/>
        <w:ind w:firstLine="709"/>
        <w:jc w:val="both"/>
        <w:outlineLvl w:val="1"/>
        <w:rPr>
          <w:b/>
          <w:bCs/>
          <w:sz w:val="28"/>
          <w:szCs w:val="28"/>
          <w:lang w:eastAsia="ru-RU"/>
        </w:rPr>
      </w:pPr>
      <w:r w:rsidRPr="00710525">
        <w:rPr>
          <w:b/>
          <w:bCs/>
          <w:sz w:val="28"/>
          <w:szCs w:val="28"/>
          <w:lang w:eastAsia="ru-RU"/>
        </w:rPr>
        <w:t>Дублирование и избыточный цикл</w:t>
      </w:r>
    </w:p>
    <w:p w14:paraId="3FB428B3" w14:textId="77777777" w:rsidR="00710525" w:rsidRPr="00710525" w:rsidRDefault="00710525" w:rsidP="00710525">
      <w:pPr>
        <w:widowControl/>
        <w:spacing w:line="360" w:lineRule="auto"/>
        <w:ind w:firstLine="709"/>
        <w:jc w:val="both"/>
        <w:rPr>
          <w:sz w:val="28"/>
          <w:szCs w:val="28"/>
          <w:lang w:eastAsia="ru-RU"/>
        </w:rPr>
      </w:pPr>
      <w:r w:rsidRPr="00710525">
        <w:rPr>
          <w:sz w:val="28"/>
          <w:szCs w:val="28"/>
          <w:lang w:eastAsia="ru-RU"/>
        </w:rPr>
        <w:t xml:space="preserve">Цикл </w:t>
      </w:r>
      <w:proofErr w:type="spellStart"/>
      <w:r w:rsidRPr="00710525">
        <w:rPr>
          <w:sz w:val="28"/>
          <w:szCs w:val="28"/>
          <w:lang w:eastAsia="ru-RU"/>
        </w:rPr>
        <w:t>for</w:t>
      </w:r>
      <w:proofErr w:type="spellEnd"/>
      <w:r w:rsidRPr="00710525">
        <w:rPr>
          <w:sz w:val="28"/>
          <w:szCs w:val="28"/>
          <w:lang w:eastAsia="ru-RU"/>
        </w:rPr>
        <w:t xml:space="preserve"> используется для многократного сложения одной и той же величины. Это увеличивает сложность и снижает производительность: при большом y количество операций растёт линейно. Эквивалентный расчёт можно выполнить одним умножением, выбрав ставку один раз.</w:t>
      </w:r>
    </w:p>
    <w:p w14:paraId="7D8A3A08" w14:textId="77777777" w:rsidR="00710525" w:rsidRPr="00710525" w:rsidRDefault="00710525" w:rsidP="00710525">
      <w:pPr>
        <w:widowControl/>
        <w:spacing w:line="360" w:lineRule="auto"/>
        <w:ind w:firstLine="709"/>
        <w:jc w:val="both"/>
        <w:rPr>
          <w:sz w:val="28"/>
          <w:szCs w:val="28"/>
          <w:lang w:eastAsia="ru-RU"/>
        </w:rPr>
      </w:pPr>
      <w:r w:rsidRPr="00710525">
        <w:rPr>
          <w:sz w:val="28"/>
          <w:szCs w:val="28"/>
          <w:lang w:eastAsia="ru-RU"/>
        </w:rPr>
        <w:t xml:space="preserve">Для текущей логики ветвь можно свести к формуле </w:t>
      </w:r>
      <w:proofErr w:type="spellStart"/>
      <w:r w:rsidRPr="00710525">
        <w:rPr>
          <w:sz w:val="28"/>
          <w:szCs w:val="28"/>
          <w:lang w:eastAsia="ru-RU"/>
        </w:rPr>
        <w:t>bonus</w:t>
      </w:r>
      <w:proofErr w:type="spellEnd"/>
      <w:r w:rsidRPr="00710525">
        <w:rPr>
          <w:sz w:val="28"/>
          <w:szCs w:val="28"/>
          <w:lang w:eastAsia="ru-RU"/>
        </w:rPr>
        <w:t xml:space="preserve"> = </w:t>
      </w:r>
      <w:proofErr w:type="spellStart"/>
      <w:r w:rsidRPr="00710525">
        <w:rPr>
          <w:sz w:val="28"/>
          <w:szCs w:val="28"/>
          <w:lang w:eastAsia="ru-RU"/>
        </w:rPr>
        <w:t>base_amount</w:t>
      </w:r>
      <w:proofErr w:type="spellEnd"/>
      <w:r w:rsidRPr="00710525">
        <w:rPr>
          <w:sz w:val="28"/>
          <w:szCs w:val="28"/>
          <w:lang w:eastAsia="ru-RU"/>
        </w:rPr>
        <w:t xml:space="preserve"> * </w:t>
      </w:r>
      <w:proofErr w:type="spellStart"/>
      <w:r w:rsidRPr="00710525">
        <w:rPr>
          <w:sz w:val="28"/>
          <w:szCs w:val="28"/>
          <w:lang w:eastAsia="ru-RU"/>
        </w:rPr>
        <w:t>quantity</w:t>
      </w:r>
      <w:proofErr w:type="spellEnd"/>
      <w:r w:rsidRPr="00710525">
        <w:rPr>
          <w:sz w:val="28"/>
          <w:szCs w:val="28"/>
          <w:lang w:eastAsia="ru-RU"/>
        </w:rPr>
        <w:t xml:space="preserve"> * </w:t>
      </w:r>
      <w:proofErr w:type="spellStart"/>
      <w:r w:rsidRPr="00710525">
        <w:rPr>
          <w:sz w:val="28"/>
          <w:szCs w:val="28"/>
          <w:lang w:eastAsia="ru-RU"/>
        </w:rPr>
        <w:t>rate</w:t>
      </w:r>
      <w:proofErr w:type="spellEnd"/>
      <w:r w:rsidRPr="00710525">
        <w:rPr>
          <w:sz w:val="28"/>
          <w:szCs w:val="28"/>
          <w:lang w:eastAsia="ru-RU"/>
        </w:rPr>
        <w:t>. Такой вариант короче, проще для тестирования и не создаёт риска ошибки накопления.</w:t>
      </w:r>
    </w:p>
    <w:p w14:paraId="3F20B0CC" w14:textId="77777777" w:rsidR="008B6111" w:rsidRPr="00710525" w:rsidRDefault="008B6111" w:rsidP="00710525">
      <w:pPr>
        <w:widowControl/>
        <w:spacing w:line="360" w:lineRule="auto"/>
        <w:ind w:firstLine="709"/>
        <w:jc w:val="both"/>
        <w:outlineLvl w:val="1"/>
        <w:rPr>
          <w:b/>
          <w:bCs/>
          <w:sz w:val="28"/>
          <w:szCs w:val="28"/>
          <w:lang w:eastAsia="ru-RU"/>
        </w:rPr>
      </w:pPr>
      <w:r w:rsidRPr="00710525">
        <w:rPr>
          <w:b/>
          <w:bCs/>
          <w:sz w:val="28"/>
          <w:szCs w:val="28"/>
          <w:lang w:eastAsia="ru-RU"/>
        </w:rPr>
        <w:t>Сложность тестирования и сопровождения</w:t>
      </w:r>
    </w:p>
    <w:p w14:paraId="624A48DD" w14:textId="227658F7" w:rsidR="008B6111" w:rsidRPr="00710525" w:rsidRDefault="00710525" w:rsidP="00710525">
      <w:pPr>
        <w:spacing w:line="360" w:lineRule="auto"/>
        <w:ind w:firstLine="709"/>
        <w:jc w:val="both"/>
        <w:rPr>
          <w:sz w:val="28"/>
          <w:szCs w:val="28"/>
          <w:lang w:eastAsia="ru-RU"/>
        </w:rPr>
      </w:pPr>
      <w:r w:rsidRPr="00710525">
        <w:rPr>
          <w:sz w:val="28"/>
          <w:szCs w:val="28"/>
          <w:lang w:eastAsia="ru-RU"/>
        </w:rPr>
        <w:t>В функции нет разделения на выбор ставки и вычисление результата. Поэтому тесты должны одновременно проверять условия, типы данных и арифметику. Отсутствуют перечисление допустимых категорий, константы ставок и отдельные тестовые сценарии для граничных значений 1000 и 10.</w:t>
      </w:r>
      <w:r w:rsidR="008B6111" w:rsidRPr="00710525">
        <w:rPr>
          <w:sz w:val="28"/>
          <w:szCs w:val="28"/>
          <w:lang w:eastAsia="ru-RU"/>
        </w:rPr>
        <w:br w:type="page"/>
      </w:r>
    </w:p>
    <w:p w14:paraId="6D1A65EE" w14:textId="77777777" w:rsidR="008B6111" w:rsidRPr="00710525" w:rsidRDefault="008B6111" w:rsidP="00710525">
      <w:pPr>
        <w:widowControl/>
        <w:spacing w:line="360" w:lineRule="auto"/>
        <w:ind w:firstLine="709"/>
        <w:jc w:val="both"/>
        <w:outlineLvl w:val="0"/>
        <w:rPr>
          <w:b/>
          <w:bCs/>
          <w:sz w:val="28"/>
          <w:szCs w:val="28"/>
          <w:lang w:eastAsia="ru-RU"/>
        </w:rPr>
      </w:pPr>
      <w:r w:rsidRPr="00710525">
        <w:rPr>
          <w:b/>
          <w:bCs/>
          <w:sz w:val="28"/>
          <w:szCs w:val="28"/>
          <w:lang w:eastAsia="ru-RU"/>
        </w:rPr>
        <w:lastRenderedPageBreak/>
        <w:t>Вывод</w:t>
      </w:r>
    </w:p>
    <w:p w14:paraId="2E0F7C98" w14:textId="0BBADAA8" w:rsidR="007B7B89" w:rsidRPr="00710525" w:rsidRDefault="00710525" w:rsidP="00710525">
      <w:pPr>
        <w:widowControl/>
        <w:spacing w:line="360" w:lineRule="auto"/>
        <w:ind w:firstLine="709"/>
        <w:jc w:val="both"/>
        <w:rPr>
          <w:sz w:val="28"/>
          <w:szCs w:val="28"/>
          <w:lang w:eastAsia="ru-RU"/>
        </w:rPr>
      </w:pPr>
      <w:r w:rsidRPr="00710525">
        <w:rPr>
          <w:sz w:val="28"/>
          <w:szCs w:val="28"/>
          <w:lang w:eastAsia="ru-RU"/>
        </w:rPr>
        <w:t xml:space="preserve">Основные недостатки исходного кода связаны не с синтаксисом, а с недостаточной ясностью правил расчёта, отсутствием валидации и использованием магических чисел. Наиболее важные исправления — сделать параметры </w:t>
      </w:r>
      <w:proofErr w:type="spellStart"/>
      <w:r w:rsidRPr="00710525">
        <w:rPr>
          <w:sz w:val="28"/>
          <w:szCs w:val="28"/>
          <w:lang w:eastAsia="ru-RU"/>
        </w:rPr>
        <w:t>самодокументируемыми</w:t>
      </w:r>
      <w:proofErr w:type="spellEnd"/>
      <w:r w:rsidRPr="00710525">
        <w:rPr>
          <w:sz w:val="28"/>
          <w:szCs w:val="28"/>
          <w:lang w:eastAsia="ru-RU"/>
        </w:rPr>
        <w:t>, явно проверять данные, заменить цикл формулой и покрыть граничные случаи тестами. Это повысит надёжность расчётов, упростит сопровождение и снизит риск скрытых ошибок при изменении тарифов.</w:t>
      </w:r>
    </w:p>
    <w:sectPr w:rsidR="007B7B89" w:rsidRPr="00710525" w:rsidSect="00C67A81">
      <w:pgSz w:w="11910" w:h="16840"/>
      <w:pgMar w:top="1134" w:right="851" w:bottom="1134" w:left="1701" w:header="0" w:footer="590" w:gutter="0"/>
      <w:cols w:space="1701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AF9CB3" w14:textId="77777777" w:rsidR="0075449A" w:rsidRDefault="0075449A">
      <w:r>
        <w:separator/>
      </w:r>
    </w:p>
  </w:endnote>
  <w:endnote w:type="continuationSeparator" w:id="0">
    <w:p w14:paraId="0C3070B9" w14:textId="77777777" w:rsidR="0075449A" w:rsidRDefault="0075449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CA143B" w14:textId="77777777" w:rsidR="00751728" w:rsidRDefault="00751728">
    <w:pPr>
      <w:pStyle w:val="af9"/>
      <w:spacing w:line="14" w:lineRule="auto"/>
      <w:rPr>
        <w:sz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C4A5B5" w14:textId="77777777" w:rsidR="0075449A" w:rsidRDefault="0075449A">
      <w:r>
        <w:separator/>
      </w:r>
    </w:p>
  </w:footnote>
  <w:footnote w:type="continuationSeparator" w:id="0">
    <w:p w14:paraId="41F9A0EE" w14:textId="77777777" w:rsidR="0075449A" w:rsidRDefault="0075449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61065F"/>
    <w:multiLevelType w:val="hybridMultilevel"/>
    <w:tmpl w:val="36523A5E"/>
    <w:lvl w:ilvl="0" w:tplc="A0880458">
      <w:start w:val="1"/>
      <w:numFmt w:val="bullet"/>
      <w:lvlText w:val="–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25105F58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 w:tplc="39F62130">
      <w:start w:val="1"/>
      <w:numFmt w:val="bullet"/>
      <w:lvlText w:val="§"/>
      <w:lvlJc w:val="left"/>
      <w:pPr>
        <w:ind w:left="2160" w:hanging="360"/>
      </w:pPr>
      <w:rPr>
        <w:rFonts w:ascii="Wingdings" w:eastAsia="Wingdings" w:hAnsi="Wingdings" w:cs="Wingdings" w:hint="default"/>
      </w:rPr>
    </w:lvl>
    <w:lvl w:ilvl="3" w:tplc="70EEE196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 w:hint="default"/>
      </w:rPr>
    </w:lvl>
    <w:lvl w:ilvl="4" w:tplc="E938AB90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 w:tplc="38846BE0">
      <w:start w:val="1"/>
      <w:numFmt w:val="bullet"/>
      <w:lvlText w:val="§"/>
      <w:lvlJc w:val="left"/>
      <w:pPr>
        <w:ind w:left="4320" w:hanging="360"/>
      </w:pPr>
      <w:rPr>
        <w:rFonts w:ascii="Wingdings" w:eastAsia="Wingdings" w:hAnsi="Wingdings" w:cs="Wingdings" w:hint="default"/>
      </w:rPr>
    </w:lvl>
    <w:lvl w:ilvl="6" w:tplc="135E39A6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 w:hint="default"/>
      </w:rPr>
    </w:lvl>
    <w:lvl w:ilvl="7" w:tplc="E2205FBE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 w:tplc="4FEC7140">
      <w:start w:val="1"/>
      <w:numFmt w:val="bullet"/>
      <w:lvlText w:val="§"/>
      <w:lvlJc w:val="left"/>
      <w:pPr>
        <w:ind w:left="6480" w:hanging="360"/>
      </w:pPr>
      <w:rPr>
        <w:rFonts w:ascii="Wingdings" w:eastAsia="Wingdings" w:hAnsi="Wingdings" w:cs="Wingdings" w:hint="default"/>
      </w:rPr>
    </w:lvl>
  </w:abstractNum>
  <w:abstractNum w:abstractNumId="1" w15:restartNumberingAfterBreak="0">
    <w:nsid w:val="049573BC"/>
    <w:multiLevelType w:val="hybridMultilevel"/>
    <w:tmpl w:val="9B38360A"/>
    <w:lvl w:ilvl="0" w:tplc="A214447A">
      <w:start w:val="1"/>
      <w:numFmt w:val="bullet"/>
      <w:lvlText w:val="–"/>
      <w:lvlJc w:val="left"/>
      <w:pPr>
        <w:ind w:left="1417" w:hanging="360"/>
      </w:pPr>
      <w:rPr>
        <w:rFonts w:ascii="Arial" w:eastAsia="Arial" w:hAnsi="Arial" w:cs="Arial" w:hint="default"/>
      </w:rPr>
    </w:lvl>
    <w:lvl w:ilvl="1" w:tplc="933C03E8">
      <w:start w:val="1"/>
      <w:numFmt w:val="bullet"/>
      <w:lvlText w:val="o"/>
      <w:lvlJc w:val="left"/>
      <w:pPr>
        <w:ind w:left="2137" w:hanging="360"/>
      </w:pPr>
      <w:rPr>
        <w:rFonts w:ascii="Courier New" w:eastAsia="Courier New" w:hAnsi="Courier New" w:cs="Courier New" w:hint="default"/>
      </w:rPr>
    </w:lvl>
    <w:lvl w:ilvl="2" w:tplc="3EC68D84">
      <w:start w:val="1"/>
      <w:numFmt w:val="bullet"/>
      <w:lvlText w:val="§"/>
      <w:lvlJc w:val="left"/>
      <w:pPr>
        <w:ind w:left="2857" w:hanging="360"/>
      </w:pPr>
      <w:rPr>
        <w:rFonts w:ascii="Wingdings" w:eastAsia="Wingdings" w:hAnsi="Wingdings" w:cs="Wingdings" w:hint="default"/>
      </w:rPr>
    </w:lvl>
    <w:lvl w:ilvl="3" w:tplc="9F864964">
      <w:start w:val="1"/>
      <w:numFmt w:val="bullet"/>
      <w:lvlText w:val="·"/>
      <w:lvlJc w:val="left"/>
      <w:pPr>
        <w:ind w:left="3577" w:hanging="360"/>
      </w:pPr>
      <w:rPr>
        <w:rFonts w:ascii="Symbol" w:eastAsia="Symbol" w:hAnsi="Symbol" w:cs="Symbol" w:hint="default"/>
      </w:rPr>
    </w:lvl>
    <w:lvl w:ilvl="4" w:tplc="1848EF18">
      <w:start w:val="1"/>
      <w:numFmt w:val="bullet"/>
      <w:lvlText w:val="o"/>
      <w:lvlJc w:val="left"/>
      <w:pPr>
        <w:ind w:left="4297" w:hanging="360"/>
      </w:pPr>
      <w:rPr>
        <w:rFonts w:ascii="Courier New" w:eastAsia="Courier New" w:hAnsi="Courier New" w:cs="Courier New" w:hint="default"/>
      </w:rPr>
    </w:lvl>
    <w:lvl w:ilvl="5" w:tplc="EBDE5180">
      <w:start w:val="1"/>
      <w:numFmt w:val="bullet"/>
      <w:lvlText w:val="§"/>
      <w:lvlJc w:val="left"/>
      <w:pPr>
        <w:ind w:left="5017" w:hanging="360"/>
      </w:pPr>
      <w:rPr>
        <w:rFonts w:ascii="Wingdings" w:eastAsia="Wingdings" w:hAnsi="Wingdings" w:cs="Wingdings" w:hint="default"/>
      </w:rPr>
    </w:lvl>
    <w:lvl w:ilvl="6" w:tplc="F304A10A">
      <w:start w:val="1"/>
      <w:numFmt w:val="bullet"/>
      <w:lvlText w:val="·"/>
      <w:lvlJc w:val="left"/>
      <w:pPr>
        <w:ind w:left="5737" w:hanging="360"/>
      </w:pPr>
      <w:rPr>
        <w:rFonts w:ascii="Symbol" w:eastAsia="Symbol" w:hAnsi="Symbol" w:cs="Symbol" w:hint="default"/>
      </w:rPr>
    </w:lvl>
    <w:lvl w:ilvl="7" w:tplc="78F8519A">
      <w:start w:val="1"/>
      <w:numFmt w:val="bullet"/>
      <w:lvlText w:val="o"/>
      <w:lvlJc w:val="left"/>
      <w:pPr>
        <w:ind w:left="6457" w:hanging="360"/>
      </w:pPr>
      <w:rPr>
        <w:rFonts w:ascii="Courier New" w:eastAsia="Courier New" w:hAnsi="Courier New" w:cs="Courier New" w:hint="default"/>
      </w:rPr>
    </w:lvl>
    <w:lvl w:ilvl="8" w:tplc="FC5E42BA">
      <w:start w:val="1"/>
      <w:numFmt w:val="bullet"/>
      <w:lvlText w:val="§"/>
      <w:lvlJc w:val="left"/>
      <w:pPr>
        <w:ind w:left="7177" w:hanging="360"/>
      </w:pPr>
      <w:rPr>
        <w:rFonts w:ascii="Wingdings" w:eastAsia="Wingdings" w:hAnsi="Wingdings" w:cs="Wingdings" w:hint="default"/>
      </w:rPr>
    </w:lvl>
  </w:abstractNum>
  <w:abstractNum w:abstractNumId="2" w15:restartNumberingAfterBreak="0">
    <w:nsid w:val="04F9658A"/>
    <w:multiLevelType w:val="hybridMultilevel"/>
    <w:tmpl w:val="6E5C59C6"/>
    <w:lvl w:ilvl="0" w:tplc="58D8D9B0">
      <w:start w:val="1"/>
      <w:numFmt w:val="bullet"/>
      <w:lvlText w:val="–"/>
      <w:lvlJc w:val="left"/>
      <w:pPr>
        <w:ind w:left="1417" w:hanging="360"/>
      </w:pPr>
      <w:rPr>
        <w:rFonts w:ascii="Arial" w:eastAsia="Arial" w:hAnsi="Arial" w:cs="Arial" w:hint="default"/>
      </w:rPr>
    </w:lvl>
    <w:lvl w:ilvl="1" w:tplc="B94E88F0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 w:tplc="EBE0A258">
      <w:start w:val="1"/>
      <w:numFmt w:val="bullet"/>
      <w:lvlText w:val="§"/>
      <w:lvlJc w:val="left"/>
      <w:pPr>
        <w:ind w:left="2160" w:hanging="360"/>
      </w:pPr>
      <w:rPr>
        <w:rFonts w:ascii="Wingdings" w:eastAsia="Wingdings" w:hAnsi="Wingdings" w:cs="Wingdings" w:hint="default"/>
      </w:rPr>
    </w:lvl>
    <w:lvl w:ilvl="3" w:tplc="793EBC4C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 w:hint="default"/>
      </w:rPr>
    </w:lvl>
    <w:lvl w:ilvl="4" w:tplc="2DC43C0A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 w:tplc="A8CE796A">
      <w:start w:val="1"/>
      <w:numFmt w:val="bullet"/>
      <w:lvlText w:val="§"/>
      <w:lvlJc w:val="left"/>
      <w:pPr>
        <w:ind w:left="4320" w:hanging="360"/>
      </w:pPr>
      <w:rPr>
        <w:rFonts w:ascii="Wingdings" w:eastAsia="Wingdings" w:hAnsi="Wingdings" w:cs="Wingdings" w:hint="default"/>
      </w:rPr>
    </w:lvl>
    <w:lvl w:ilvl="6" w:tplc="6074C64E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 w:hint="default"/>
      </w:rPr>
    </w:lvl>
    <w:lvl w:ilvl="7" w:tplc="40068FDC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 w:tplc="95B4B770">
      <w:start w:val="1"/>
      <w:numFmt w:val="bullet"/>
      <w:lvlText w:val="§"/>
      <w:lvlJc w:val="left"/>
      <w:pPr>
        <w:ind w:left="6480" w:hanging="360"/>
      </w:pPr>
      <w:rPr>
        <w:rFonts w:ascii="Wingdings" w:eastAsia="Wingdings" w:hAnsi="Wingdings" w:cs="Wingdings" w:hint="default"/>
      </w:rPr>
    </w:lvl>
  </w:abstractNum>
  <w:abstractNum w:abstractNumId="3" w15:restartNumberingAfterBreak="0">
    <w:nsid w:val="08821482"/>
    <w:multiLevelType w:val="hybridMultilevel"/>
    <w:tmpl w:val="E08AAC7C"/>
    <w:lvl w:ilvl="0" w:tplc="B39E6688">
      <w:start w:val="1"/>
      <w:numFmt w:val="decimal"/>
      <w:lvlText w:val="%1."/>
      <w:lvlJc w:val="left"/>
      <w:pPr>
        <w:ind w:left="782" w:hanging="323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sz w:val="28"/>
        <w:szCs w:val="24"/>
        <w:lang w:val="ru-RU" w:eastAsia="en-US" w:bidi="ar-SA"/>
      </w:rPr>
    </w:lvl>
    <w:lvl w:ilvl="1" w:tplc="FA2C0DEA">
      <w:start w:val="1"/>
      <w:numFmt w:val="decimal"/>
      <w:lvlText w:val="%2)"/>
      <w:lvlJc w:val="left"/>
      <w:pPr>
        <w:ind w:left="1872" w:hanging="343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sz w:val="24"/>
        <w:szCs w:val="24"/>
        <w:lang w:val="ru-RU" w:eastAsia="en-US" w:bidi="ar-SA"/>
      </w:rPr>
    </w:lvl>
    <w:lvl w:ilvl="2" w:tplc="15AA7434">
      <w:start w:val="1"/>
      <w:numFmt w:val="bullet"/>
      <w:lvlText w:val="•"/>
      <w:lvlJc w:val="left"/>
      <w:pPr>
        <w:ind w:left="2789" w:hanging="343"/>
      </w:pPr>
      <w:rPr>
        <w:rFonts w:hint="default"/>
        <w:lang w:val="ru-RU" w:eastAsia="en-US" w:bidi="ar-SA"/>
      </w:rPr>
    </w:lvl>
    <w:lvl w:ilvl="3" w:tplc="8876A126">
      <w:start w:val="1"/>
      <w:numFmt w:val="bullet"/>
      <w:lvlText w:val="•"/>
      <w:lvlJc w:val="left"/>
      <w:pPr>
        <w:ind w:left="3698" w:hanging="343"/>
      </w:pPr>
      <w:rPr>
        <w:rFonts w:hint="default"/>
        <w:lang w:val="ru-RU" w:eastAsia="en-US" w:bidi="ar-SA"/>
      </w:rPr>
    </w:lvl>
    <w:lvl w:ilvl="4" w:tplc="DF66D90C">
      <w:start w:val="1"/>
      <w:numFmt w:val="bullet"/>
      <w:lvlText w:val="•"/>
      <w:lvlJc w:val="left"/>
      <w:pPr>
        <w:ind w:left="4608" w:hanging="343"/>
      </w:pPr>
      <w:rPr>
        <w:rFonts w:hint="default"/>
        <w:lang w:val="ru-RU" w:eastAsia="en-US" w:bidi="ar-SA"/>
      </w:rPr>
    </w:lvl>
    <w:lvl w:ilvl="5" w:tplc="5FD4B00C">
      <w:start w:val="1"/>
      <w:numFmt w:val="bullet"/>
      <w:lvlText w:val="•"/>
      <w:lvlJc w:val="left"/>
      <w:pPr>
        <w:ind w:left="5517" w:hanging="343"/>
      </w:pPr>
      <w:rPr>
        <w:rFonts w:hint="default"/>
        <w:lang w:val="ru-RU" w:eastAsia="en-US" w:bidi="ar-SA"/>
      </w:rPr>
    </w:lvl>
    <w:lvl w:ilvl="6" w:tplc="2B5CC4A2">
      <w:start w:val="1"/>
      <w:numFmt w:val="bullet"/>
      <w:lvlText w:val="•"/>
      <w:lvlJc w:val="left"/>
      <w:pPr>
        <w:ind w:left="6427" w:hanging="343"/>
      </w:pPr>
      <w:rPr>
        <w:rFonts w:hint="default"/>
        <w:lang w:val="ru-RU" w:eastAsia="en-US" w:bidi="ar-SA"/>
      </w:rPr>
    </w:lvl>
    <w:lvl w:ilvl="7" w:tplc="FA564F9A">
      <w:start w:val="1"/>
      <w:numFmt w:val="bullet"/>
      <w:lvlText w:val="•"/>
      <w:lvlJc w:val="left"/>
      <w:pPr>
        <w:ind w:left="7336" w:hanging="343"/>
      </w:pPr>
      <w:rPr>
        <w:rFonts w:hint="default"/>
        <w:lang w:val="ru-RU" w:eastAsia="en-US" w:bidi="ar-SA"/>
      </w:rPr>
    </w:lvl>
    <w:lvl w:ilvl="8" w:tplc="20386A50">
      <w:start w:val="1"/>
      <w:numFmt w:val="bullet"/>
      <w:lvlText w:val="•"/>
      <w:lvlJc w:val="left"/>
      <w:pPr>
        <w:ind w:left="8245" w:hanging="343"/>
      </w:pPr>
      <w:rPr>
        <w:rFonts w:hint="default"/>
        <w:lang w:val="ru-RU" w:eastAsia="en-US" w:bidi="ar-SA"/>
      </w:rPr>
    </w:lvl>
  </w:abstractNum>
  <w:abstractNum w:abstractNumId="4" w15:restartNumberingAfterBreak="0">
    <w:nsid w:val="0F1C4D99"/>
    <w:multiLevelType w:val="hybridMultilevel"/>
    <w:tmpl w:val="75D02DB2"/>
    <w:lvl w:ilvl="0" w:tplc="75CEFD5C">
      <w:start w:val="1"/>
      <w:numFmt w:val="bullet"/>
      <w:lvlText w:val="–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34A28188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 w:tplc="C98C99A2">
      <w:start w:val="1"/>
      <w:numFmt w:val="bullet"/>
      <w:lvlText w:val="§"/>
      <w:lvlJc w:val="left"/>
      <w:pPr>
        <w:ind w:left="2160" w:hanging="360"/>
      </w:pPr>
      <w:rPr>
        <w:rFonts w:ascii="Wingdings" w:eastAsia="Wingdings" w:hAnsi="Wingdings" w:cs="Wingdings" w:hint="default"/>
      </w:rPr>
    </w:lvl>
    <w:lvl w:ilvl="3" w:tplc="87D47658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 w:hint="default"/>
      </w:rPr>
    </w:lvl>
    <w:lvl w:ilvl="4" w:tplc="759EB700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 w:tplc="2D5A368C">
      <w:start w:val="1"/>
      <w:numFmt w:val="bullet"/>
      <w:lvlText w:val="§"/>
      <w:lvlJc w:val="left"/>
      <w:pPr>
        <w:ind w:left="4320" w:hanging="360"/>
      </w:pPr>
      <w:rPr>
        <w:rFonts w:ascii="Wingdings" w:eastAsia="Wingdings" w:hAnsi="Wingdings" w:cs="Wingdings" w:hint="default"/>
      </w:rPr>
    </w:lvl>
    <w:lvl w:ilvl="6" w:tplc="E5B61CD0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 w:hint="default"/>
      </w:rPr>
    </w:lvl>
    <w:lvl w:ilvl="7" w:tplc="BDEC95DA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 w:tplc="6CB85992">
      <w:start w:val="1"/>
      <w:numFmt w:val="bullet"/>
      <w:lvlText w:val="§"/>
      <w:lvlJc w:val="left"/>
      <w:pPr>
        <w:ind w:left="6480" w:hanging="360"/>
      </w:pPr>
      <w:rPr>
        <w:rFonts w:ascii="Wingdings" w:eastAsia="Wingdings" w:hAnsi="Wingdings" w:cs="Wingdings" w:hint="default"/>
      </w:rPr>
    </w:lvl>
  </w:abstractNum>
  <w:abstractNum w:abstractNumId="5" w15:restartNumberingAfterBreak="0">
    <w:nsid w:val="15CB30B5"/>
    <w:multiLevelType w:val="hybridMultilevel"/>
    <w:tmpl w:val="B5D651F0"/>
    <w:lvl w:ilvl="0" w:tplc="E7B49D9C">
      <w:start w:val="1"/>
      <w:numFmt w:val="bullet"/>
      <w:lvlText w:val="–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D1B0D840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 w:tplc="D058509C">
      <w:start w:val="1"/>
      <w:numFmt w:val="bullet"/>
      <w:lvlText w:val="§"/>
      <w:lvlJc w:val="left"/>
      <w:pPr>
        <w:ind w:left="2160" w:hanging="360"/>
      </w:pPr>
      <w:rPr>
        <w:rFonts w:ascii="Wingdings" w:eastAsia="Wingdings" w:hAnsi="Wingdings" w:cs="Wingdings" w:hint="default"/>
      </w:rPr>
    </w:lvl>
    <w:lvl w:ilvl="3" w:tplc="D826E1BA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 w:hint="default"/>
      </w:rPr>
    </w:lvl>
    <w:lvl w:ilvl="4" w:tplc="5AFE531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 w:tplc="90907154">
      <w:start w:val="1"/>
      <w:numFmt w:val="bullet"/>
      <w:lvlText w:val="§"/>
      <w:lvlJc w:val="left"/>
      <w:pPr>
        <w:ind w:left="4320" w:hanging="360"/>
      </w:pPr>
      <w:rPr>
        <w:rFonts w:ascii="Wingdings" w:eastAsia="Wingdings" w:hAnsi="Wingdings" w:cs="Wingdings" w:hint="default"/>
      </w:rPr>
    </w:lvl>
    <w:lvl w:ilvl="6" w:tplc="45A079A0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 w:hint="default"/>
      </w:rPr>
    </w:lvl>
    <w:lvl w:ilvl="7" w:tplc="8B8C1798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 w:tplc="8232421C">
      <w:start w:val="1"/>
      <w:numFmt w:val="bullet"/>
      <w:lvlText w:val="§"/>
      <w:lvlJc w:val="left"/>
      <w:pPr>
        <w:ind w:left="6480" w:hanging="360"/>
      </w:pPr>
      <w:rPr>
        <w:rFonts w:ascii="Wingdings" w:eastAsia="Wingdings" w:hAnsi="Wingdings" w:cs="Wingdings" w:hint="default"/>
      </w:rPr>
    </w:lvl>
  </w:abstractNum>
  <w:abstractNum w:abstractNumId="6" w15:restartNumberingAfterBreak="0">
    <w:nsid w:val="18A35E0A"/>
    <w:multiLevelType w:val="hybridMultilevel"/>
    <w:tmpl w:val="D0C2585A"/>
    <w:lvl w:ilvl="0" w:tplc="DE829DFE">
      <w:start w:val="1"/>
      <w:numFmt w:val="bullet"/>
      <w:lvlText w:val="–"/>
      <w:lvlJc w:val="left"/>
      <w:pPr>
        <w:ind w:left="709" w:hanging="360"/>
      </w:pPr>
      <w:rPr>
        <w:rFonts w:ascii="Arial" w:eastAsia="Arial" w:hAnsi="Arial" w:cs="Arial" w:hint="default"/>
      </w:rPr>
    </w:lvl>
    <w:lvl w:ilvl="1" w:tplc="95323830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 w:tplc="19181744">
      <w:start w:val="1"/>
      <w:numFmt w:val="bullet"/>
      <w:lvlText w:val="§"/>
      <w:lvlJc w:val="left"/>
      <w:pPr>
        <w:ind w:left="2160" w:hanging="360"/>
      </w:pPr>
      <w:rPr>
        <w:rFonts w:ascii="Wingdings" w:eastAsia="Wingdings" w:hAnsi="Wingdings" w:cs="Wingdings" w:hint="default"/>
      </w:rPr>
    </w:lvl>
    <w:lvl w:ilvl="3" w:tplc="CB1A2EE6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 w:hint="default"/>
      </w:rPr>
    </w:lvl>
    <w:lvl w:ilvl="4" w:tplc="79342A4A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 w:tplc="AD005BD0">
      <w:start w:val="1"/>
      <w:numFmt w:val="bullet"/>
      <w:lvlText w:val="§"/>
      <w:lvlJc w:val="left"/>
      <w:pPr>
        <w:ind w:left="4320" w:hanging="360"/>
      </w:pPr>
      <w:rPr>
        <w:rFonts w:ascii="Wingdings" w:eastAsia="Wingdings" w:hAnsi="Wingdings" w:cs="Wingdings" w:hint="default"/>
      </w:rPr>
    </w:lvl>
    <w:lvl w:ilvl="6" w:tplc="9FB422F2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 w:hint="default"/>
      </w:rPr>
    </w:lvl>
    <w:lvl w:ilvl="7" w:tplc="24F4047C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 w:tplc="814CD71E">
      <w:start w:val="1"/>
      <w:numFmt w:val="bullet"/>
      <w:lvlText w:val="§"/>
      <w:lvlJc w:val="left"/>
      <w:pPr>
        <w:ind w:left="6480" w:hanging="360"/>
      </w:pPr>
      <w:rPr>
        <w:rFonts w:ascii="Wingdings" w:eastAsia="Wingdings" w:hAnsi="Wingdings" w:cs="Wingdings" w:hint="default"/>
      </w:rPr>
    </w:lvl>
  </w:abstractNum>
  <w:abstractNum w:abstractNumId="7" w15:restartNumberingAfterBreak="0">
    <w:nsid w:val="1C5813E3"/>
    <w:multiLevelType w:val="hybridMultilevel"/>
    <w:tmpl w:val="126AF1E8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8" w15:restartNumberingAfterBreak="0">
    <w:nsid w:val="21D35949"/>
    <w:multiLevelType w:val="hybridMultilevel"/>
    <w:tmpl w:val="0E6EE5CC"/>
    <w:lvl w:ilvl="0" w:tplc="498C0F86">
      <w:start w:val="1"/>
      <w:numFmt w:val="bullet"/>
      <w:lvlText w:val="–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D5DAA308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 w:tplc="0172ED56">
      <w:start w:val="1"/>
      <w:numFmt w:val="bullet"/>
      <w:lvlText w:val="§"/>
      <w:lvlJc w:val="left"/>
      <w:pPr>
        <w:ind w:left="2160" w:hanging="360"/>
      </w:pPr>
      <w:rPr>
        <w:rFonts w:ascii="Wingdings" w:eastAsia="Wingdings" w:hAnsi="Wingdings" w:cs="Wingdings" w:hint="default"/>
      </w:rPr>
    </w:lvl>
    <w:lvl w:ilvl="3" w:tplc="B4D60C7A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 w:hint="default"/>
      </w:rPr>
    </w:lvl>
    <w:lvl w:ilvl="4" w:tplc="E8942EEA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 w:tplc="4C9C7DE6">
      <w:start w:val="1"/>
      <w:numFmt w:val="bullet"/>
      <w:lvlText w:val="§"/>
      <w:lvlJc w:val="left"/>
      <w:pPr>
        <w:ind w:left="4320" w:hanging="360"/>
      </w:pPr>
      <w:rPr>
        <w:rFonts w:ascii="Wingdings" w:eastAsia="Wingdings" w:hAnsi="Wingdings" w:cs="Wingdings" w:hint="default"/>
      </w:rPr>
    </w:lvl>
    <w:lvl w:ilvl="6" w:tplc="4BF0888A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 w:hint="default"/>
      </w:rPr>
    </w:lvl>
    <w:lvl w:ilvl="7" w:tplc="944A4438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 w:tplc="7CE4C284">
      <w:start w:val="1"/>
      <w:numFmt w:val="bullet"/>
      <w:lvlText w:val="§"/>
      <w:lvlJc w:val="left"/>
      <w:pPr>
        <w:ind w:left="6480" w:hanging="360"/>
      </w:pPr>
      <w:rPr>
        <w:rFonts w:ascii="Wingdings" w:eastAsia="Wingdings" w:hAnsi="Wingdings" w:cs="Wingdings" w:hint="default"/>
      </w:rPr>
    </w:lvl>
  </w:abstractNum>
  <w:abstractNum w:abstractNumId="9" w15:restartNumberingAfterBreak="0">
    <w:nsid w:val="21F15444"/>
    <w:multiLevelType w:val="hybridMultilevel"/>
    <w:tmpl w:val="045C7F7A"/>
    <w:lvl w:ilvl="0" w:tplc="12386B9A">
      <w:start w:val="1"/>
      <w:numFmt w:val="decimal"/>
      <w:lvlText w:val="%1."/>
      <w:lvlJc w:val="left"/>
      <w:pPr>
        <w:ind w:left="720" w:hanging="360"/>
      </w:pPr>
      <w:rPr>
        <w:rFonts w:ascii="Times New Roman" w:eastAsia="Times New Roman" w:hAnsi="Times New Roman" w:cs="Times New Roman"/>
        <w:sz w:val="28"/>
      </w:rPr>
    </w:lvl>
    <w:lvl w:ilvl="1" w:tplc="7084DF20">
      <w:start w:val="1"/>
      <w:numFmt w:val="lowerLetter"/>
      <w:lvlText w:val="%2."/>
      <w:lvlJc w:val="left"/>
      <w:pPr>
        <w:ind w:left="1440" w:hanging="360"/>
      </w:pPr>
    </w:lvl>
    <w:lvl w:ilvl="2" w:tplc="895896B2">
      <w:start w:val="1"/>
      <w:numFmt w:val="lowerRoman"/>
      <w:lvlText w:val="%3."/>
      <w:lvlJc w:val="right"/>
      <w:pPr>
        <w:ind w:left="2160" w:hanging="180"/>
      </w:pPr>
    </w:lvl>
    <w:lvl w:ilvl="3" w:tplc="9DD80B12">
      <w:start w:val="1"/>
      <w:numFmt w:val="decimal"/>
      <w:lvlText w:val="%4."/>
      <w:lvlJc w:val="left"/>
      <w:pPr>
        <w:ind w:left="2880" w:hanging="360"/>
      </w:pPr>
    </w:lvl>
    <w:lvl w:ilvl="4" w:tplc="09A438B0">
      <w:start w:val="1"/>
      <w:numFmt w:val="lowerLetter"/>
      <w:lvlText w:val="%5."/>
      <w:lvlJc w:val="left"/>
      <w:pPr>
        <w:ind w:left="3600" w:hanging="360"/>
      </w:pPr>
    </w:lvl>
    <w:lvl w:ilvl="5" w:tplc="3B9C6124">
      <w:start w:val="1"/>
      <w:numFmt w:val="lowerRoman"/>
      <w:lvlText w:val="%6."/>
      <w:lvlJc w:val="right"/>
      <w:pPr>
        <w:ind w:left="4320" w:hanging="180"/>
      </w:pPr>
    </w:lvl>
    <w:lvl w:ilvl="6" w:tplc="13A28B16">
      <w:start w:val="1"/>
      <w:numFmt w:val="decimal"/>
      <w:lvlText w:val="%7."/>
      <w:lvlJc w:val="left"/>
      <w:pPr>
        <w:ind w:left="5040" w:hanging="360"/>
      </w:pPr>
    </w:lvl>
    <w:lvl w:ilvl="7" w:tplc="6386AC42">
      <w:start w:val="1"/>
      <w:numFmt w:val="lowerLetter"/>
      <w:lvlText w:val="%8."/>
      <w:lvlJc w:val="left"/>
      <w:pPr>
        <w:ind w:left="5760" w:hanging="360"/>
      </w:pPr>
    </w:lvl>
    <w:lvl w:ilvl="8" w:tplc="0B4496A0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31357AC"/>
    <w:multiLevelType w:val="hybridMultilevel"/>
    <w:tmpl w:val="62189D0E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1" w15:restartNumberingAfterBreak="0">
    <w:nsid w:val="249805D2"/>
    <w:multiLevelType w:val="hybridMultilevel"/>
    <w:tmpl w:val="EA7063D4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2" w15:restartNumberingAfterBreak="0">
    <w:nsid w:val="28E46F7A"/>
    <w:multiLevelType w:val="hybridMultilevel"/>
    <w:tmpl w:val="DF3EE39E"/>
    <w:lvl w:ilvl="0" w:tplc="C542F0A8">
      <w:start w:val="1"/>
      <w:numFmt w:val="bullet"/>
      <w:lvlText w:val="–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1EE6CD88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 w:tplc="540A59FC">
      <w:start w:val="1"/>
      <w:numFmt w:val="bullet"/>
      <w:lvlText w:val="§"/>
      <w:lvlJc w:val="left"/>
      <w:pPr>
        <w:ind w:left="2160" w:hanging="360"/>
      </w:pPr>
      <w:rPr>
        <w:rFonts w:ascii="Wingdings" w:eastAsia="Wingdings" w:hAnsi="Wingdings" w:cs="Wingdings" w:hint="default"/>
      </w:rPr>
    </w:lvl>
    <w:lvl w:ilvl="3" w:tplc="75AE1CDE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 w:hint="default"/>
      </w:rPr>
    </w:lvl>
    <w:lvl w:ilvl="4" w:tplc="D190088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 w:tplc="2FA09B7A">
      <w:start w:val="1"/>
      <w:numFmt w:val="bullet"/>
      <w:lvlText w:val="§"/>
      <w:lvlJc w:val="left"/>
      <w:pPr>
        <w:ind w:left="4320" w:hanging="360"/>
      </w:pPr>
      <w:rPr>
        <w:rFonts w:ascii="Wingdings" w:eastAsia="Wingdings" w:hAnsi="Wingdings" w:cs="Wingdings" w:hint="default"/>
      </w:rPr>
    </w:lvl>
    <w:lvl w:ilvl="6" w:tplc="3182CC70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 w:hint="default"/>
      </w:rPr>
    </w:lvl>
    <w:lvl w:ilvl="7" w:tplc="7B0AC084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 w:tplc="171CF290">
      <w:start w:val="1"/>
      <w:numFmt w:val="bullet"/>
      <w:lvlText w:val="§"/>
      <w:lvlJc w:val="left"/>
      <w:pPr>
        <w:ind w:left="6480" w:hanging="360"/>
      </w:pPr>
      <w:rPr>
        <w:rFonts w:ascii="Wingdings" w:eastAsia="Wingdings" w:hAnsi="Wingdings" w:cs="Wingdings" w:hint="default"/>
      </w:rPr>
    </w:lvl>
  </w:abstractNum>
  <w:abstractNum w:abstractNumId="13" w15:restartNumberingAfterBreak="0">
    <w:nsid w:val="31E97472"/>
    <w:multiLevelType w:val="hybridMultilevel"/>
    <w:tmpl w:val="1ED09CEC"/>
    <w:lvl w:ilvl="0" w:tplc="B4F01310">
      <w:start w:val="1"/>
      <w:numFmt w:val="decimal"/>
      <w:lvlText w:val="%1."/>
      <w:lvlJc w:val="left"/>
      <w:pPr>
        <w:ind w:left="720" w:hanging="360"/>
      </w:pPr>
    </w:lvl>
    <w:lvl w:ilvl="1" w:tplc="C604FE62">
      <w:start w:val="1"/>
      <w:numFmt w:val="lowerLetter"/>
      <w:lvlText w:val="%2."/>
      <w:lvlJc w:val="left"/>
      <w:pPr>
        <w:ind w:left="1440" w:hanging="360"/>
      </w:pPr>
    </w:lvl>
    <w:lvl w:ilvl="2" w:tplc="9B6024B4">
      <w:start w:val="1"/>
      <w:numFmt w:val="lowerRoman"/>
      <w:lvlText w:val="%3."/>
      <w:lvlJc w:val="right"/>
      <w:pPr>
        <w:ind w:left="2160" w:hanging="180"/>
      </w:pPr>
    </w:lvl>
    <w:lvl w:ilvl="3" w:tplc="697C4446">
      <w:start w:val="1"/>
      <w:numFmt w:val="decimal"/>
      <w:lvlText w:val="%4."/>
      <w:lvlJc w:val="left"/>
      <w:pPr>
        <w:ind w:left="2880" w:hanging="360"/>
      </w:pPr>
    </w:lvl>
    <w:lvl w:ilvl="4" w:tplc="80DCE982">
      <w:start w:val="1"/>
      <w:numFmt w:val="lowerLetter"/>
      <w:lvlText w:val="%5."/>
      <w:lvlJc w:val="left"/>
      <w:pPr>
        <w:ind w:left="3600" w:hanging="360"/>
      </w:pPr>
    </w:lvl>
    <w:lvl w:ilvl="5" w:tplc="C750E52C">
      <w:start w:val="1"/>
      <w:numFmt w:val="lowerRoman"/>
      <w:lvlText w:val="%6."/>
      <w:lvlJc w:val="right"/>
      <w:pPr>
        <w:ind w:left="4320" w:hanging="180"/>
      </w:pPr>
    </w:lvl>
    <w:lvl w:ilvl="6" w:tplc="780E3EE6">
      <w:start w:val="1"/>
      <w:numFmt w:val="decimal"/>
      <w:lvlText w:val="%7."/>
      <w:lvlJc w:val="left"/>
      <w:pPr>
        <w:ind w:left="5040" w:hanging="360"/>
      </w:pPr>
    </w:lvl>
    <w:lvl w:ilvl="7" w:tplc="5678C290">
      <w:start w:val="1"/>
      <w:numFmt w:val="lowerLetter"/>
      <w:lvlText w:val="%8."/>
      <w:lvlJc w:val="left"/>
      <w:pPr>
        <w:ind w:left="5760" w:hanging="360"/>
      </w:pPr>
    </w:lvl>
    <w:lvl w:ilvl="8" w:tplc="AB185ACE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64A0218"/>
    <w:multiLevelType w:val="hybridMultilevel"/>
    <w:tmpl w:val="F410C0D0"/>
    <w:lvl w:ilvl="0" w:tplc="7348F114">
      <w:start w:val="1"/>
      <w:numFmt w:val="bullet"/>
      <w:lvlText w:val="–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44B40DEA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 w:tplc="0A0023BA">
      <w:start w:val="1"/>
      <w:numFmt w:val="bullet"/>
      <w:lvlText w:val="§"/>
      <w:lvlJc w:val="left"/>
      <w:pPr>
        <w:ind w:left="2160" w:hanging="360"/>
      </w:pPr>
      <w:rPr>
        <w:rFonts w:ascii="Wingdings" w:eastAsia="Wingdings" w:hAnsi="Wingdings" w:cs="Wingdings" w:hint="default"/>
      </w:rPr>
    </w:lvl>
    <w:lvl w:ilvl="3" w:tplc="DA36D9BE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 w:hint="default"/>
      </w:rPr>
    </w:lvl>
    <w:lvl w:ilvl="4" w:tplc="FC02839A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 w:tplc="47B2024E">
      <w:start w:val="1"/>
      <w:numFmt w:val="bullet"/>
      <w:lvlText w:val="§"/>
      <w:lvlJc w:val="left"/>
      <w:pPr>
        <w:ind w:left="4320" w:hanging="360"/>
      </w:pPr>
      <w:rPr>
        <w:rFonts w:ascii="Wingdings" w:eastAsia="Wingdings" w:hAnsi="Wingdings" w:cs="Wingdings" w:hint="default"/>
      </w:rPr>
    </w:lvl>
    <w:lvl w:ilvl="6" w:tplc="CF207D02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 w:hint="default"/>
      </w:rPr>
    </w:lvl>
    <w:lvl w:ilvl="7" w:tplc="33DA7BC2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 w:tplc="5F140B3C">
      <w:start w:val="1"/>
      <w:numFmt w:val="bullet"/>
      <w:lvlText w:val="§"/>
      <w:lvlJc w:val="left"/>
      <w:pPr>
        <w:ind w:left="6480" w:hanging="360"/>
      </w:pPr>
      <w:rPr>
        <w:rFonts w:ascii="Wingdings" w:eastAsia="Wingdings" w:hAnsi="Wingdings" w:cs="Wingdings" w:hint="default"/>
      </w:rPr>
    </w:lvl>
  </w:abstractNum>
  <w:abstractNum w:abstractNumId="15" w15:restartNumberingAfterBreak="0">
    <w:nsid w:val="3D4D02DD"/>
    <w:multiLevelType w:val="hybridMultilevel"/>
    <w:tmpl w:val="EFE84962"/>
    <w:lvl w:ilvl="0" w:tplc="BCEE9488">
      <w:start w:val="1"/>
      <w:numFmt w:val="bullet"/>
      <w:lvlText w:val="–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A2563476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 w:tplc="04626B5E">
      <w:start w:val="1"/>
      <w:numFmt w:val="bullet"/>
      <w:lvlText w:val="§"/>
      <w:lvlJc w:val="left"/>
      <w:pPr>
        <w:ind w:left="2160" w:hanging="360"/>
      </w:pPr>
      <w:rPr>
        <w:rFonts w:ascii="Wingdings" w:eastAsia="Wingdings" w:hAnsi="Wingdings" w:cs="Wingdings" w:hint="default"/>
      </w:rPr>
    </w:lvl>
    <w:lvl w:ilvl="3" w:tplc="8CC26366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 w:hint="default"/>
      </w:rPr>
    </w:lvl>
    <w:lvl w:ilvl="4" w:tplc="CDC21ADC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 w:tplc="E4983C66">
      <w:start w:val="1"/>
      <w:numFmt w:val="bullet"/>
      <w:lvlText w:val="§"/>
      <w:lvlJc w:val="left"/>
      <w:pPr>
        <w:ind w:left="4320" w:hanging="360"/>
      </w:pPr>
      <w:rPr>
        <w:rFonts w:ascii="Wingdings" w:eastAsia="Wingdings" w:hAnsi="Wingdings" w:cs="Wingdings" w:hint="default"/>
      </w:rPr>
    </w:lvl>
    <w:lvl w:ilvl="6" w:tplc="861659F4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 w:hint="default"/>
      </w:rPr>
    </w:lvl>
    <w:lvl w:ilvl="7" w:tplc="54661C82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 w:tplc="E6E0AF18">
      <w:start w:val="1"/>
      <w:numFmt w:val="bullet"/>
      <w:lvlText w:val="§"/>
      <w:lvlJc w:val="left"/>
      <w:pPr>
        <w:ind w:left="6480" w:hanging="360"/>
      </w:pPr>
      <w:rPr>
        <w:rFonts w:ascii="Wingdings" w:eastAsia="Wingdings" w:hAnsi="Wingdings" w:cs="Wingdings" w:hint="default"/>
      </w:rPr>
    </w:lvl>
  </w:abstractNum>
  <w:abstractNum w:abstractNumId="16" w15:restartNumberingAfterBreak="0">
    <w:nsid w:val="3FC47AE8"/>
    <w:multiLevelType w:val="hybridMultilevel"/>
    <w:tmpl w:val="92789ABA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7" w15:restartNumberingAfterBreak="0">
    <w:nsid w:val="4210214A"/>
    <w:multiLevelType w:val="hybridMultilevel"/>
    <w:tmpl w:val="A5A897CA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8" w15:restartNumberingAfterBreak="0">
    <w:nsid w:val="4E8C21EA"/>
    <w:multiLevelType w:val="multilevel"/>
    <w:tmpl w:val="FE3E4844"/>
    <w:lvl w:ilvl="0">
      <w:start w:val="1"/>
      <w:numFmt w:val="decimal"/>
      <w:pStyle w:val="2"/>
      <w:lvlText w:val="%1"/>
      <w:lvlJc w:val="left"/>
      <w:pPr>
        <w:ind w:left="1612" w:hanging="479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sz w:val="32"/>
        <w:szCs w:val="32"/>
        <w:lang w:val="ru-RU" w:eastAsia="en-US" w:bidi="ar-SA"/>
      </w:rPr>
    </w:lvl>
    <w:lvl w:ilvl="1">
      <w:start w:val="1"/>
      <w:numFmt w:val="decimal"/>
      <w:pStyle w:val="3"/>
      <w:lvlText w:val="%1.%2"/>
      <w:lvlJc w:val="left"/>
      <w:pPr>
        <w:ind w:left="1762" w:hanging="628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sz w:val="28"/>
        <w:szCs w:val="28"/>
        <w:lang w:val="ru-RU" w:eastAsia="en-US" w:bidi="ar-SA"/>
      </w:rPr>
    </w:lvl>
    <w:lvl w:ilvl="2">
      <w:start w:val="1"/>
      <w:numFmt w:val="bullet"/>
      <w:lvlText w:val="•"/>
      <w:lvlJc w:val="left"/>
      <w:pPr>
        <w:ind w:left="2682" w:hanging="628"/>
      </w:pPr>
      <w:rPr>
        <w:rFonts w:hint="default"/>
        <w:lang w:val="ru-RU" w:eastAsia="en-US" w:bidi="ar-SA"/>
      </w:rPr>
    </w:lvl>
    <w:lvl w:ilvl="3">
      <w:start w:val="1"/>
      <w:numFmt w:val="bullet"/>
      <w:lvlText w:val="•"/>
      <w:lvlJc w:val="left"/>
      <w:pPr>
        <w:ind w:left="3605" w:hanging="628"/>
      </w:pPr>
      <w:rPr>
        <w:rFonts w:hint="default"/>
        <w:lang w:val="ru-RU" w:eastAsia="en-US" w:bidi="ar-SA"/>
      </w:rPr>
    </w:lvl>
    <w:lvl w:ilvl="4">
      <w:start w:val="1"/>
      <w:numFmt w:val="bullet"/>
      <w:lvlText w:val="•"/>
      <w:lvlJc w:val="left"/>
      <w:pPr>
        <w:ind w:left="4528" w:hanging="628"/>
      </w:pPr>
      <w:rPr>
        <w:rFonts w:hint="default"/>
        <w:lang w:val="ru-RU" w:eastAsia="en-US" w:bidi="ar-SA"/>
      </w:rPr>
    </w:lvl>
    <w:lvl w:ilvl="5">
      <w:start w:val="1"/>
      <w:numFmt w:val="bullet"/>
      <w:lvlText w:val="•"/>
      <w:lvlJc w:val="left"/>
      <w:pPr>
        <w:ind w:left="5450" w:hanging="628"/>
      </w:pPr>
      <w:rPr>
        <w:rFonts w:hint="default"/>
        <w:lang w:val="ru-RU" w:eastAsia="en-US" w:bidi="ar-SA"/>
      </w:rPr>
    </w:lvl>
    <w:lvl w:ilvl="6">
      <w:start w:val="1"/>
      <w:numFmt w:val="bullet"/>
      <w:lvlText w:val="•"/>
      <w:lvlJc w:val="left"/>
      <w:pPr>
        <w:ind w:left="6373" w:hanging="628"/>
      </w:pPr>
      <w:rPr>
        <w:rFonts w:hint="default"/>
        <w:lang w:val="ru-RU" w:eastAsia="en-US" w:bidi="ar-SA"/>
      </w:rPr>
    </w:lvl>
    <w:lvl w:ilvl="7">
      <w:start w:val="1"/>
      <w:numFmt w:val="bullet"/>
      <w:lvlText w:val="•"/>
      <w:lvlJc w:val="left"/>
      <w:pPr>
        <w:ind w:left="7296" w:hanging="628"/>
      </w:pPr>
      <w:rPr>
        <w:rFonts w:hint="default"/>
        <w:lang w:val="ru-RU" w:eastAsia="en-US" w:bidi="ar-SA"/>
      </w:rPr>
    </w:lvl>
    <w:lvl w:ilvl="8">
      <w:start w:val="1"/>
      <w:numFmt w:val="bullet"/>
      <w:lvlText w:val="•"/>
      <w:lvlJc w:val="left"/>
      <w:pPr>
        <w:ind w:left="8219" w:hanging="628"/>
      </w:pPr>
      <w:rPr>
        <w:rFonts w:hint="default"/>
        <w:lang w:val="ru-RU" w:eastAsia="en-US" w:bidi="ar-SA"/>
      </w:rPr>
    </w:lvl>
  </w:abstractNum>
  <w:abstractNum w:abstractNumId="19" w15:restartNumberingAfterBreak="0">
    <w:nsid w:val="57C27272"/>
    <w:multiLevelType w:val="multilevel"/>
    <w:tmpl w:val="03B0B5D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3."/>
      <w:lvlJc w:val="left"/>
      <w:pPr>
        <w:ind w:left="1080" w:hanging="360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0" w15:restartNumberingAfterBreak="0">
    <w:nsid w:val="5B5B07DD"/>
    <w:multiLevelType w:val="hybridMultilevel"/>
    <w:tmpl w:val="BD4CAAEC"/>
    <w:lvl w:ilvl="0" w:tplc="8C9EF580">
      <w:start w:val="1"/>
      <w:numFmt w:val="decimal"/>
      <w:lvlText w:val="%1."/>
      <w:lvlJc w:val="left"/>
      <w:pPr>
        <w:ind w:left="720" w:hanging="360"/>
      </w:pPr>
    </w:lvl>
    <w:lvl w:ilvl="1" w:tplc="C31A69D4">
      <w:start w:val="1"/>
      <w:numFmt w:val="lowerLetter"/>
      <w:lvlText w:val="%2."/>
      <w:lvlJc w:val="left"/>
      <w:pPr>
        <w:ind w:left="1440" w:hanging="360"/>
      </w:pPr>
    </w:lvl>
    <w:lvl w:ilvl="2" w:tplc="44028810">
      <w:start w:val="1"/>
      <w:numFmt w:val="lowerRoman"/>
      <w:lvlText w:val="%3."/>
      <w:lvlJc w:val="right"/>
      <w:pPr>
        <w:ind w:left="2160" w:hanging="180"/>
      </w:pPr>
    </w:lvl>
    <w:lvl w:ilvl="3" w:tplc="4BDEE762">
      <w:start w:val="1"/>
      <w:numFmt w:val="decimal"/>
      <w:lvlText w:val="%4."/>
      <w:lvlJc w:val="left"/>
      <w:pPr>
        <w:ind w:left="2880" w:hanging="360"/>
      </w:pPr>
    </w:lvl>
    <w:lvl w:ilvl="4" w:tplc="34006DC0">
      <w:start w:val="1"/>
      <w:numFmt w:val="lowerLetter"/>
      <w:lvlText w:val="%5."/>
      <w:lvlJc w:val="left"/>
      <w:pPr>
        <w:ind w:left="3600" w:hanging="360"/>
      </w:pPr>
    </w:lvl>
    <w:lvl w:ilvl="5" w:tplc="F1560A1C">
      <w:start w:val="1"/>
      <w:numFmt w:val="lowerRoman"/>
      <w:lvlText w:val="%6."/>
      <w:lvlJc w:val="right"/>
      <w:pPr>
        <w:ind w:left="4320" w:hanging="180"/>
      </w:pPr>
    </w:lvl>
    <w:lvl w:ilvl="6" w:tplc="3CFCD9C2">
      <w:start w:val="1"/>
      <w:numFmt w:val="decimal"/>
      <w:lvlText w:val="%7."/>
      <w:lvlJc w:val="left"/>
      <w:pPr>
        <w:ind w:left="5040" w:hanging="360"/>
      </w:pPr>
    </w:lvl>
    <w:lvl w:ilvl="7" w:tplc="685C1B6C">
      <w:start w:val="1"/>
      <w:numFmt w:val="lowerLetter"/>
      <w:lvlText w:val="%8."/>
      <w:lvlJc w:val="left"/>
      <w:pPr>
        <w:ind w:left="5760" w:hanging="360"/>
      </w:pPr>
    </w:lvl>
    <w:lvl w:ilvl="8" w:tplc="5A969F18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C295771"/>
    <w:multiLevelType w:val="hybridMultilevel"/>
    <w:tmpl w:val="931C138C"/>
    <w:lvl w:ilvl="0" w:tplc="1EC4AA3A">
      <w:start w:val="1"/>
      <w:numFmt w:val="bullet"/>
      <w:lvlText w:val="–"/>
      <w:lvlJc w:val="left"/>
      <w:pPr>
        <w:ind w:left="1417" w:hanging="360"/>
      </w:pPr>
      <w:rPr>
        <w:rFonts w:ascii="Arial" w:eastAsia="Arial" w:hAnsi="Arial" w:cs="Arial" w:hint="default"/>
      </w:rPr>
    </w:lvl>
    <w:lvl w:ilvl="1" w:tplc="F33A7A6E">
      <w:start w:val="1"/>
      <w:numFmt w:val="bullet"/>
      <w:lvlText w:val="o"/>
      <w:lvlJc w:val="left"/>
      <w:pPr>
        <w:ind w:left="2137" w:hanging="360"/>
      </w:pPr>
      <w:rPr>
        <w:rFonts w:ascii="Courier New" w:eastAsia="Courier New" w:hAnsi="Courier New" w:cs="Courier New" w:hint="default"/>
      </w:rPr>
    </w:lvl>
    <w:lvl w:ilvl="2" w:tplc="38D25BA4">
      <w:start w:val="1"/>
      <w:numFmt w:val="bullet"/>
      <w:lvlText w:val="§"/>
      <w:lvlJc w:val="left"/>
      <w:pPr>
        <w:ind w:left="2857" w:hanging="360"/>
      </w:pPr>
      <w:rPr>
        <w:rFonts w:ascii="Wingdings" w:eastAsia="Wingdings" w:hAnsi="Wingdings" w:cs="Wingdings" w:hint="default"/>
      </w:rPr>
    </w:lvl>
    <w:lvl w:ilvl="3" w:tplc="29224F9E">
      <w:start w:val="1"/>
      <w:numFmt w:val="bullet"/>
      <w:lvlText w:val="·"/>
      <w:lvlJc w:val="left"/>
      <w:pPr>
        <w:ind w:left="3577" w:hanging="360"/>
      </w:pPr>
      <w:rPr>
        <w:rFonts w:ascii="Symbol" w:eastAsia="Symbol" w:hAnsi="Symbol" w:cs="Symbol" w:hint="default"/>
      </w:rPr>
    </w:lvl>
    <w:lvl w:ilvl="4" w:tplc="B77215CE">
      <w:start w:val="1"/>
      <w:numFmt w:val="bullet"/>
      <w:lvlText w:val="o"/>
      <w:lvlJc w:val="left"/>
      <w:pPr>
        <w:ind w:left="4297" w:hanging="360"/>
      </w:pPr>
      <w:rPr>
        <w:rFonts w:ascii="Courier New" w:eastAsia="Courier New" w:hAnsi="Courier New" w:cs="Courier New" w:hint="default"/>
      </w:rPr>
    </w:lvl>
    <w:lvl w:ilvl="5" w:tplc="F3D6EC58">
      <w:start w:val="1"/>
      <w:numFmt w:val="bullet"/>
      <w:lvlText w:val="§"/>
      <w:lvlJc w:val="left"/>
      <w:pPr>
        <w:ind w:left="5017" w:hanging="360"/>
      </w:pPr>
      <w:rPr>
        <w:rFonts w:ascii="Wingdings" w:eastAsia="Wingdings" w:hAnsi="Wingdings" w:cs="Wingdings" w:hint="default"/>
      </w:rPr>
    </w:lvl>
    <w:lvl w:ilvl="6" w:tplc="A4606DC4">
      <w:start w:val="1"/>
      <w:numFmt w:val="bullet"/>
      <w:lvlText w:val="·"/>
      <w:lvlJc w:val="left"/>
      <w:pPr>
        <w:ind w:left="5737" w:hanging="360"/>
      </w:pPr>
      <w:rPr>
        <w:rFonts w:ascii="Symbol" w:eastAsia="Symbol" w:hAnsi="Symbol" w:cs="Symbol" w:hint="default"/>
      </w:rPr>
    </w:lvl>
    <w:lvl w:ilvl="7" w:tplc="907A2C6A">
      <w:start w:val="1"/>
      <w:numFmt w:val="bullet"/>
      <w:lvlText w:val="o"/>
      <w:lvlJc w:val="left"/>
      <w:pPr>
        <w:ind w:left="6457" w:hanging="360"/>
      </w:pPr>
      <w:rPr>
        <w:rFonts w:ascii="Courier New" w:eastAsia="Courier New" w:hAnsi="Courier New" w:cs="Courier New" w:hint="default"/>
      </w:rPr>
    </w:lvl>
    <w:lvl w:ilvl="8" w:tplc="4F64391C">
      <w:start w:val="1"/>
      <w:numFmt w:val="bullet"/>
      <w:lvlText w:val="§"/>
      <w:lvlJc w:val="left"/>
      <w:pPr>
        <w:ind w:left="7177" w:hanging="360"/>
      </w:pPr>
      <w:rPr>
        <w:rFonts w:ascii="Wingdings" w:eastAsia="Wingdings" w:hAnsi="Wingdings" w:cs="Wingdings" w:hint="default"/>
      </w:rPr>
    </w:lvl>
  </w:abstractNum>
  <w:abstractNum w:abstractNumId="22" w15:restartNumberingAfterBreak="0">
    <w:nsid w:val="5E314172"/>
    <w:multiLevelType w:val="hybridMultilevel"/>
    <w:tmpl w:val="C5060CFC"/>
    <w:lvl w:ilvl="0" w:tplc="A5FAFCE6">
      <w:start w:val="1"/>
      <w:numFmt w:val="bullet"/>
      <w:lvlText w:val="–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C3286932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 w:tplc="1218AA7C">
      <w:start w:val="1"/>
      <w:numFmt w:val="bullet"/>
      <w:lvlText w:val="§"/>
      <w:lvlJc w:val="left"/>
      <w:pPr>
        <w:ind w:left="2160" w:hanging="360"/>
      </w:pPr>
      <w:rPr>
        <w:rFonts w:ascii="Wingdings" w:eastAsia="Wingdings" w:hAnsi="Wingdings" w:cs="Wingdings" w:hint="default"/>
      </w:rPr>
    </w:lvl>
    <w:lvl w:ilvl="3" w:tplc="C7826D2C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 w:hint="default"/>
      </w:rPr>
    </w:lvl>
    <w:lvl w:ilvl="4" w:tplc="8E8AD63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 w:tplc="3D00A12E">
      <w:start w:val="1"/>
      <w:numFmt w:val="bullet"/>
      <w:lvlText w:val="§"/>
      <w:lvlJc w:val="left"/>
      <w:pPr>
        <w:ind w:left="4320" w:hanging="360"/>
      </w:pPr>
      <w:rPr>
        <w:rFonts w:ascii="Wingdings" w:eastAsia="Wingdings" w:hAnsi="Wingdings" w:cs="Wingdings" w:hint="default"/>
      </w:rPr>
    </w:lvl>
    <w:lvl w:ilvl="6" w:tplc="CB7A88C6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 w:hint="default"/>
      </w:rPr>
    </w:lvl>
    <w:lvl w:ilvl="7" w:tplc="732025D4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 w:tplc="783E7124">
      <w:start w:val="1"/>
      <w:numFmt w:val="bullet"/>
      <w:lvlText w:val="§"/>
      <w:lvlJc w:val="left"/>
      <w:pPr>
        <w:ind w:left="6480" w:hanging="360"/>
      </w:pPr>
      <w:rPr>
        <w:rFonts w:ascii="Wingdings" w:eastAsia="Wingdings" w:hAnsi="Wingdings" w:cs="Wingdings" w:hint="default"/>
      </w:rPr>
    </w:lvl>
  </w:abstractNum>
  <w:abstractNum w:abstractNumId="23" w15:restartNumberingAfterBreak="0">
    <w:nsid w:val="642234D2"/>
    <w:multiLevelType w:val="hybridMultilevel"/>
    <w:tmpl w:val="58C016B2"/>
    <w:lvl w:ilvl="0" w:tplc="0666F632">
      <w:start w:val="1"/>
      <w:numFmt w:val="decimal"/>
      <w:lvlText w:val="%1."/>
      <w:lvlJc w:val="left"/>
      <w:pPr>
        <w:ind w:left="720" w:hanging="360"/>
      </w:pPr>
    </w:lvl>
    <w:lvl w:ilvl="1" w:tplc="66AC6B28">
      <w:start w:val="1"/>
      <w:numFmt w:val="lowerLetter"/>
      <w:lvlText w:val="%2."/>
      <w:lvlJc w:val="left"/>
      <w:pPr>
        <w:ind w:left="1440" w:hanging="360"/>
      </w:pPr>
    </w:lvl>
    <w:lvl w:ilvl="2" w:tplc="56E6510A">
      <w:start w:val="1"/>
      <w:numFmt w:val="lowerRoman"/>
      <w:lvlText w:val="%3."/>
      <w:lvlJc w:val="right"/>
      <w:pPr>
        <w:ind w:left="2160" w:hanging="180"/>
      </w:pPr>
    </w:lvl>
    <w:lvl w:ilvl="3" w:tplc="40765AE4">
      <w:start w:val="1"/>
      <w:numFmt w:val="decimal"/>
      <w:lvlText w:val="%4."/>
      <w:lvlJc w:val="left"/>
      <w:pPr>
        <w:ind w:left="2880" w:hanging="360"/>
      </w:pPr>
    </w:lvl>
    <w:lvl w:ilvl="4" w:tplc="41EEA2D4">
      <w:start w:val="1"/>
      <w:numFmt w:val="lowerLetter"/>
      <w:lvlText w:val="%5."/>
      <w:lvlJc w:val="left"/>
      <w:pPr>
        <w:ind w:left="3600" w:hanging="360"/>
      </w:pPr>
    </w:lvl>
    <w:lvl w:ilvl="5" w:tplc="4CEC5010">
      <w:start w:val="1"/>
      <w:numFmt w:val="lowerRoman"/>
      <w:lvlText w:val="%6."/>
      <w:lvlJc w:val="right"/>
      <w:pPr>
        <w:ind w:left="4320" w:hanging="180"/>
      </w:pPr>
    </w:lvl>
    <w:lvl w:ilvl="6" w:tplc="EF02D252">
      <w:start w:val="1"/>
      <w:numFmt w:val="decimal"/>
      <w:lvlText w:val="%7."/>
      <w:lvlJc w:val="left"/>
      <w:pPr>
        <w:ind w:left="5040" w:hanging="360"/>
      </w:pPr>
    </w:lvl>
    <w:lvl w:ilvl="7" w:tplc="0A4C5C9C">
      <w:start w:val="1"/>
      <w:numFmt w:val="lowerLetter"/>
      <w:lvlText w:val="%8."/>
      <w:lvlJc w:val="left"/>
      <w:pPr>
        <w:ind w:left="5760" w:hanging="360"/>
      </w:pPr>
    </w:lvl>
    <w:lvl w:ilvl="8" w:tplc="63FEA796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56F26E6"/>
    <w:multiLevelType w:val="hybridMultilevel"/>
    <w:tmpl w:val="095A2E7A"/>
    <w:lvl w:ilvl="0" w:tplc="5E00AD84">
      <w:start w:val="1"/>
      <w:numFmt w:val="bullet"/>
      <w:lvlText w:val="–"/>
      <w:lvlJc w:val="left"/>
      <w:pPr>
        <w:ind w:left="1417" w:hanging="360"/>
      </w:pPr>
      <w:rPr>
        <w:rFonts w:ascii="Arial" w:eastAsia="Arial" w:hAnsi="Arial" w:cs="Arial" w:hint="default"/>
      </w:rPr>
    </w:lvl>
    <w:lvl w:ilvl="1" w:tplc="1338D102">
      <w:start w:val="1"/>
      <w:numFmt w:val="bullet"/>
      <w:lvlText w:val="o"/>
      <w:lvlJc w:val="left"/>
      <w:pPr>
        <w:ind w:left="2137" w:hanging="360"/>
      </w:pPr>
      <w:rPr>
        <w:rFonts w:ascii="Courier New" w:eastAsia="Courier New" w:hAnsi="Courier New" w:cs="Courier New" w:hint="default"/>
      </w:rPr>
    </w:lvl>
    <w:lvl w:ilvl="2" w:tplc="DDC21630">
      <w:start w:val="1"/>
      <w:numFmt w:val="bullet"/>
      <w:lvlText w:val="§"/>
      <w:lvlJc w:val="left"/>
      <w:pPr>
        <w:ind w:left="2857" w:hanging="360"/>
      </w:pPr>
      <w:rPr>
        <w:rFonts w:ascii="Wingdings" w:eastAsia="Wingdings" w:hAnsi="Wingdings" w:cs="Wingdings" w:hint="default"/>
      </w:rPr>
    </w:lvl>
    <w:lvl w:ilvl="3" w:tplc="8432E214">
      <w:start w:val="1"/>
      <w:numFmt w:val="bullet"/>
      <w:lvlText w:val="·"/>
      <w:lvlJc w:val="left"/>
      <w:pPr>
        <w:ind w:left="3577" w:hanging="360"/>
      </w:pPr>
      <w:rPr>
        <w:rFonts w:ascii="Symbol" w:eastAsia="Symbol" w:hAnsi="Symbol" w:cs="Symbol" w:hint="default"/>
      </w:rPr>
    </w:lvl>
    <w:lvl w:ilvl="4" w:tplc="C2F255A2">
      <w:start w:val="1"/>
      <w:numFmt w:val="bullet"/>
      <w:lvlText w:val="o"/>
      <w:lvlJc w:val="left"/>
      <w:pPr>
        <w:ind w:left="4297" w:hanging="360"/>
      </w:pPr>
      <w:rPr>
        <w:rFonts w:ascii="Courier New" w:eastAsia="Courier New" w:hAnsi="Courier New" w:cs="Courier New" w:hint="default"/>
      </w:rPr>
    </w:lvl>
    <w:lvl w:ilvl="5" w:tplc="9ABEFBF0">
      <w:start w:val="1"/>
      <w:numFmt w:val="bullet"/>
      <w:lvlText w:val="§"/>
      <w:lvlJc w:val="left"/>
      <w:pPr>
        <w:ind w:left="5017" w:hanging="360"/>
      </w:pPr>
      <w:rPr>
        <w:rFonts w:ascii="Wingdings" w:eastAsia="Wingdings" w:hAnsi="Wingdings" w:cs="Wingdings" w:hint="default"/>
      </w:rPr>
    </w:lvl>
    <w:lvl w:ilvl="6" w:tplc="CD78FEDC">
      <w:start w:val="1"/>
      <w:numFmt w:val="bullet"/>
      <w:lvlText w:val="·"/>
      <w:lvlJc w:val="left"/>
      <w:pPr>
        <w:ind w:left="5737" w:hanging="360"/>
      </w:pPr>
      <w:rPr>
        <w:rFonts w:ascii="Symbol" w:eastAsia="Symbol" w:hAnsi="Symbol" w:cs="Symbol" w:hint="default"/>
      </w:rPr>
    </w:lvl>
    <w:lvl w:ilvl="7" w:tplc="0204C4B4">
      <w:start w:val="1"/>
      <w:numFmt w:val="bullet"/>
      <w:lvlText w:val="o"/>
      <w:lvlJc w:val="left"/>
      <w:pPr>
        <w:ind w:left="6457" w:hanging="360"/>
      </w:pPr>
      <w:rPr>
        <w:rFonts w:ascii="Courier New" w:eastAsia="Courier New" w:hAnsi="Courier New" w:cs="Courier New" w:hint="default"/>
      </w:rPr>
    </w:lvl>
    <w:lvl w:ilvl="8" w:tplc="D22EE07E">
      <w:start w:val="1"/>
      <w:numFmt w:val="bullet"/>
      <w:lvlText w:val="§"/>
      <w:lvlJc w:val="left"/>
      <w:pPr>
        <w:ind w:left="7177" w:hanging="360"/>
      </w:pPr>
      <w:rPr>
        <w:rFonts w:ascii="Wingdings" w:eastAsia="Wingdings" w:hAnsi="Wingdings" w:cs="Wingdings" w:hint="default"/>
      </w:rPr>
    </w:lvl>
  </w:abstractNum>
  <w:abstractNum w:abstractNumId="25" w15:restartNumberingAfterBreak="0">
    <w:nsid w:val="6B932F4F"/>
    <w:multiLevelType w:val="hybridMultilevel"/>
    <w:tmpl w:val="51CA10FC"/>
    <w:lvl w:ilvl="0" w:tplc="F52644EE">
      <w:start w:val="1"/>
      <w:numFmt w:val="decimal"/>
      <w:lvlText w:val="%1."/>
      <w:lvlJc w:val="left"/>
      <w:pPr>
        <w:ind w:left="720" w:hanging="360"/>
      </w:pPr>
    </w:lvl>
    <w:lvl w:ilvl="1" w:tplc="B7247316">
      <w:start w:val="1"/>
      <w:numFmt w:val="lowerLetter"/>
      <w:lvlText w:val="%2."/>
      <w:lvlJc w:val="left"/>
      <w:pPr>
        <w:ind w:left="1440" w:hanging="360"/>
      </w:pPr>
    </w:lvl>
    <w:lvl w:ilvl="2" w:tplc="AA5402C8">
      <w:start w:val="1"/>
      <w:numFmt w:val="lowerRoman"/>
      <w:lvlText w:val="%3."/>
      <w:lvlJc w:val="right"/>
      <w:pPr>
        <w:ind w:left="2160" w:hanging="180"/>
      </w:pPr>
    </w:lvl>
    <w:lvl w:ilvl="3" w:tplc="E9ACF942">
      <w:start w:val="1"/>
      <w:numFmt w:val="decimal"/>
      <w:lvlText w:val="%4."/>
      <w:lvlJc w:val="left"/>
      <w:pPr>
        <w:ind w:left="2880" w:hanging="360"/>
      </w:pPr>
    </w:lvl>
    <w:lvl w:ilvl="4" w:tplc="EB107536">
      <w:start w:val="1"/>
      <w:numFmt w:val="lowerLetter"/>
      <w:lvlText w:val="%5."/>
      <w:lvlJc w:val="left"/>
      <w:pPr>
        <w:ind w:left="3600" w:hanging="360"/>
      </w:pPr>
    </w:lvl>
    <w:lvl w:ilvl="5" w:tplc="1AE89FAA">
      <w:start w:val="1"/>
      <w:numFmt w:val="lowerRoman"/>
      <w:lvlText w:val="%6."/>
      <w:lvlJc w:val="right"/>
      <w:pPr>
        <w:ind w:left="4320" w:hanging="180"/>
      </w:pPr>
    </w:lvl>
    <w:lvl w:ilvl="6" w:tplc="E9FCF4EE">
      <w:start w:val="1"/>
      <w:numFmt w:val="decimal"/>
      <w:lvlText w:val="%7."/>
      <w:lvlJc w:val="left"/>
      <w:pPr>
        <w:ind w:left="5040" w:hanging="360"/>
      </w:pPr>
    </w:lvl>
    <w:lvl w:ilvl="7" w:tplc="F36E73EC">
      <w:start w:val="1"/>
      <w:numFmt w:val="lowerLetter"/>
      <w:lvlText w:val="%8."/>
      <w:lvlJc w:val="left"/>
      <w:pPr>
        <w:ind w:left="5760" w:hanging="360"/>
      </w:pPr>
    </w:lvl>
    <w:lvl w:ilvl="8" w:tplc="945ADBD2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718C54D2"/>
    <w:multiLevelType w:val="hybridMultilevel"/>
    <w:tmpl w:val="7BD05A64"/>
    <w:lvl w:ilvl="0" w:tplc="40AED1CA">
      <w:start w:val="1"/>
      <w:numFmt w:val="decimal"/>
      <w:lvlText w:val="%1."/>
      <w:lvlJc w:val="left"/>
      <w:pPr>
        <w:ind w:left="720" w:hanging="360"/>
      </w:pPr>
    </w:lvl>
    <w:lvl w:ilvl="1" w:tplc="C2FCB82E">
      <w:start w:val="1"/>
      <w:numFmt w:val="lowerLetter"/>
      <w:lvlText w:val="%2."/>
      <w:lvlJc w:val="left"/>
      <w:pPr>
        <w:ind w:left="1440" w:hanging="360"/>
      </w:pPr>
    </w:lvl>
    <w:lvl w:ilvl="2" w:tplc="70BC36C8">
      <w:start w:val="1"/>
      <w:numFmt w:val="lowerRoman"/>
      <w:lvlText w:val="%3."/>
      <w:lvlJc w:val="right"/>
      <w:pPr>
        <w:ind w:left="2160" w:hanging="180"/>
      </w:pPr>
    </w:lvl>
    <w:lvl w:ilvl="3" w:tplc="EF6A71B4">
      <w:start w:val="1"/>
      <w:numFmt w:val="decimal"/>
      <w:lvlText w:val="%4."/>
      <w:lvlJc w:val="left"/>
      <w:pPr>
        <w:ind w:left="2880" w:hanging="360"/>
      </w:pPr>
    </w:lvl>
    <w:lvl w:ilvl="4" w:tplc="8F6CC2E8">
      <w:start w:val="1"/>
      <w:numFmt w:val="lowerLetter"/>
      <w:lvlText w:val="%5."/>
      <w:lvlJc w:val="left"/>
      <w:pPr>
        <w:ind w:left="3600" w:hanging="360"/>
      </w:pPr>
    </w:lvl>
    <w:lvl w:ilvl="5" w:tplc="D6341DC0">
      <w:start w:val="1"/>
      <w:numFmt w:val="lowerRoman"/>
      <w:lvlText w:val="%6."/>
      <w:lvlJc w:val="right"/>
      <w:pPr>
        <w:ind w:left="4320" w:hanging="180"/>
      </w:pPr>
    </w:lvl>
    <w:lvl w:ilvl="6" w:tplc="AE92962E">
      <w:start w:val="1"/>
      <w:numFmt w:val="decimal"/>
      <w:lvlText w:val="%7."/>
      <w:lvlJc w:val="left"/>
      <w:pPr>
        <w:ind w:left="5040" w:hanging="360"/>
      </w:pPr>
    </w:lvl>
    <w:lvl w:ilvl="7" w:tplc="F1645256">
      <w:start w:val="1"/>
      <w:numFmt w:val="lowerLetter"/>
      <w:lvlText w:val="%8."/>
      <w:lvlJc w:val="left"/>
      <w:pPr>
        <w:ind w:left="5760" w:hanging="360"/>
      </w:pPr>
    </w:lvl>
    <w:lvl w:ilvl="8" w:tplc="1AD4769C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794223DD"/>
    <w:multiLevelType w:val="hybridMultilevel"/>
    <w:tmpl w:val="09D45EB2"/>
    <w:lvl w:ilvl="0" w:tplc="5F940C66">
      <w:start w:val="1"/>
      <w:numFmt w:val="bullet"/>
      <w:lvlText w:val="–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288837BA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 w:tplc="6204BBD2">
      <w:start w:val="1"/>
      <w:numFmt w:val="bullet"/>
      <w:lvlText w:val="§"/>
      <w:lvlJc w:val="left"/>
      <w:pPr>
        <w:ind w:left="2160" w:hanging="360"/>
      </w:pPr>
      <w:rPr>
        <w:rFonts w:ascii="Wingdings" w:eastAsia="Wingdings" w:hAnsi="Wingdings" w:cs="Wingdings" w:hint="default"/>
      </w:rPr>
    </w:lvl>
    <w:lvl w:ilvl="3" w:tplc="1FBA84CC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 w:hint="default"/>
      </w:rPr>
    </w:lvl>
    <w:lvl w:ilvl="4" w:tplc="E97E339A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 w:tplc="FD02F5CE">
      <w:start w:val="1"/>
      <w:numFmt w:val="bullet"/>
      <w:lvlText w:val="§"/>
      <w:lvlJc w:val="left"/>
      <w:pPr>
        <w:ind w:left="4320" w:hanging="360"/>
      </w:pPr>
      <w:rPr>
        <w:rFonts w:ascii="Wingdings" w:eastAsia="Wingdings" w:hAnsi="Wingdings" w:cs="Wingdings" w:hint="default"/>
      </w:rPr>
    </w:lvl>
    <w:lvl w:ilvl="6" w:tplc="7C38FD74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 w:hint="default"/>
      </w:rPr>
    </w:lvl>
    <w:lvl w:ilvl="7" w:tplc="EE90C62E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 w:tplc="726E7B9A">
      <w:start w:val="1"/>
      <w:numFmt w:val="bullet"/>
      <w:lvlText w:val="§"/>
      <w:lvlJc w:val="left"/>
      <w:pPr>
        <w:ind w:left="6480" w:hanging="360"/>
      </w:pPr>
      <w:rPr>
        <w:rFonts w:ascii="Wingdings" w:eastAsia="Wingdings" w:hAnsi="Wingdings" w:cs="Wingdings" w:hint="default"/>
      </w:rPr>
    </w:lvl>
  </w:abstractNum>
  <w:abstractNum w:abstractNumId="28" w15:restartNumberingAfterBreak="0">
    <w:nsid w:val="7A8472A5"/>
    <w:multiLevelType w:val="hybridMultilevel"/>
    <w:tmpl w:val="D242D802"/>
    <w:lvl w:ilvl="0" w:tplc="566830E0">
      <w:start w:val="1"/>
      <w:numFmt w:val="bullet"/>
      <w:lvlText w:val="–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4A3442CE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 w:tplc="2B746668">
      <w:start w:val="1"/>
      <w:numFmt w:val="bullet"/>
      <w:lvlText w:val="§"/>
      <w:lvlJc w:val="left"/>
      <w:pPr>
        <w:ind w:left="2160" w:hanging="360"/>
      </w:pPr>
      <w:rPr>
        <w:rFonts w:ascii="Wingdings" w:eastAsia="Wingdings" w:hAnsi="Wingdings" w:cs="Wingdings" w:hint="default"/>
      </w:rPr>
    </w:lvl>
    <w:lvl w:ilvl="3" w:tplc="039CEE3E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 w:hint="default"/>
      </w:rPr>
    </w:lvl>
    <w:lvl w:ilvl="4" w:tplc="56406EF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 w:tplc="EEF6112A">
      <w:start w:val="1"/>
      <w:numFmt w:val="bullet"/>
      <w:lvlText w:val="§"/>
      <w:lvlJc w:val="left"/>
      <w:pPr>
        <w:ind w:left="4320" w:hanging="360"/>
      </w:pPr>
      <w:rPr>
        <w:rFonts w:ascii="Wingdings" w:eastAsia="Wingdings" w:hAnsi="Wingdings" w:cs="Wingdings" w:hint="default"/>
      </w:rPr>
    </w:lvl>
    <w:lvl w:ilvl="6" w:tplc="D3BED944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 w:hint="default"/>
      </w:rPr>
    </w:lvl>
    <w:lvl w:ilvl="7" w:tplc="8A72C69A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 w:tplc="BD8A06D8">
      <w:start w:val="1"/>
      <w:numFmt w:val="bullet"/>
      <w:lvlText w:val="§"/>
      <w:lvlJc w:val="left"/>
      <w:pPr>
        <w:ind w:left="6480" w:hanging="360"/>
      </w:pPr>
      <w:rPr>
        <w:rFonts w:ascii="Wingdings" w:eastAsia="Wingdings" w:hAnsi="Wingdings" w:cs="Wingdings" w:hint="default"/>
      </w:rPr>
    </w:lvl>
  </w:abstractNum>
  <w:num w:numId="1" w16cid:durableId="2079010033">
    <w:abstractNumId w:val="18"/>
  </w:num>
  <w:num w:numId="2" w16cid:durableId="555090037">
    <w:abstractNumId w:val="3"/>
  </w:num>
  <w:num w:numId="3" w16cid:durableId="1614244751">
    <w:abstractNumId w:val="8"/>
  </w:num>
  <w:num w:numId="4" w16cid:durableId="961618655">
    <w:abstractNumId w:val="14"/>
  </w:num>
  <w:num w:numId="5" w16cid:durableId="1161846779">
    <w:abstractNumId w:val="4"/>
  </w:num>
  <w:num w:numId="6" w16cid:durableId="162012195">
    <w:abstractNumId w:val="6"/>
  </w:num>
  <w:num w:numId="7" w16cid:durableId="590623126">
    <w:abstractNumId w:val="26"/>
  </w:num>
  <w:num w:numId="8" w16cid:durableId="542717613">
    <w:abstractNumId w:val="5"/>
  </w:num>
  <w:num w:numId="9" w16cid:durableId="835147602">
    <w:abstractNumId w:val="13"/>
  </w:num>
  <w:num w:numId="10" w16cid:durableId="1128401735">
    <w:abstractNumId w:val="25"/>
  </w:num>
  <w:num w:numId="11" w16cid:durableId="1902203802">
    <w:abstractNumId w:val="9"/>
  </w:num>
  <w:num w:numId="12" w16cid:durableId="935359795">
    <w:abstractNumId w:val="20"/>
  </w:num>
  <w:num w:numId="13" w16cid:durableId="627735232">
    <w:abstractNumId w:val="15"/>
  </w:num>
  <w:num w:numId="14" w16cid:durableId="47607837">
    <w:abstractNumId w:val="27"/>
  </w:num>
  <w:num w:numId="15" w16cid:durableId="1292174879">
    <w:abstractNumId w:val="1"/>
  </w:num>
  <w:num w:numId="16" w16cid:durableId="1351370128">
    <w:abstractNumId w:val="21"/>
  </w:num>
  <w:num w:numId="17" w16cid:durableId="1139885811">
    <w:abstractNumId w:val="22"/>
  </w:num>
  <w:num w:numId="18" w16cid:durableId="1669822434">
    <w:abstractNumId w:val="24"/>
  </w:num>
  <w:num w:numId="19" w16cid:durableId="1146434757">
    <w:abstractNumId w:val="2"/>
  </w:num>
  <w:num w:numId="20" w16cid:durableId="481119482">
    <w:abstractNumId w:val="12"/>
  </w:num>
  <w:num w:numId="21" w16cid:durableId="1107625813">
    <w:abstractNumId w:val="28"/>
  </w:num>
  <w:num w:numId="22" w16cid:durableId="509300637">
    <w:abstractNumId w:val="0"/>
  </w:num>
  <w:num w:numId="23" w16cid:durableId="1292127416">
    <w:abstractNumId w:val="23"/>
  </w:num>
  <w:num w:numId="24" w16cid:durableId="1683699272">
    <w:abstractNumId w:val="16"/>
  </w:num>
  <w:num w:numId="25" w16cid:durableId="1907256338">
    <w:abstractNumId w:val="10"/>
  </w:num>
  <w:num w:numId="26" w16cid:durableId="1172648114">
    <w:abstractNumId w:val="17"/>
  </w:num>
  <w:num w:numId="27" w16cid:durableId="518157861">
    <w:abstractNumId w:val="11"/>
  </w:num>
  <w:num w:numId="28" w16cid:durableId="171531132">
    <w:abstractNumId w:val="7"/>
  </w:num>
  <w:num w:numId="29" w16cid:durableId="235822725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0" w16cid:durableId="1803420266">
    <w:abstractNumId w:val="1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ru-RU" w:vendorID="64" w:dllVersion="6" w:nlCheck="1" w:checkStyle="0"/>
  <w:activeWritingStyle w:appName="MSWord" w:lang="en-US" w:vendorID="64" w:dllVersion="6" w:nlCheck="1" w:checkStyle="1"/>
  <w:activeWritingStyle w:appName="MSWord" w:lang="ru-RU" w:vendorID="64" w:dllVersion="0" w:nlCheck="1" w:checkStyle="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51728"/>
    <w:rsid w:val="000A05A8"/>
    <w:rsid w:val="000B66D7"/>
    <w:rsid w:val="000C7C6D"/>
    <w:rsid w:val="00147446"/>
    <w:rsid w:val="00177CBB"/>
    <w:rsid w:val="002B22CF"/>
    <w:rsid w:val="002E766C"/>
    <w:rsid w:val="00315823"/>
    <w:rsid w:val="00342EE9"/>
    <w:rsid w:val="00385760"/>
    <w:rsid w:val="004F5832"/>
    <w:rsid w:val="00521A15"/>
    <w:rsid w:val="005A4DCB"/>
    <w:rsid w:val="006609D7"/>
    <w:rsid w:val="00710525"/>
    <w:rsid w:val="00751728"/>
    <w:rsid w:val="0075449A"/>
    <w:rsid w:val="007B7B89"/>
    <w:rsid w:val="0089487F"/>
    <w:rsid w:val="008B6111"/>
    <w:rsid w:val="008C3C72"/>
    <w:rsid w:val="008E6496"/>
    <w:rsid w:val="00A057B5"/>
    <w:rsid w:val="00A903AD"/>
    <w:rsid w:val="00AE7315"/>
    <w:rsid w:val="00C67A81"/>
    <w:rsid w:val="00C84DEA"/>
    <w:rsid w:val="00D8692D"/>
    <w:rsid w:val="00EB457B"/>
    <w:rsid w:val="00EC1385"/>
    <w:rsid w:val="00F3038A"/>
    <w:rsid w:val="00F47CF8"/>
    <w:rsid w:val="00FC5C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B0FAC41"/>
  <w15:docId w15:val="{317FD2BF-A0D5-49C5-9AEE-AB3B5E5159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uiPriority w:val="1"/>
    <w:qFormat/>
    <w:rPr>
      <w:rFonts w:ascii="Times New Roman" w:eastAsia="Times New Roman" w:hAnsi="Times New Roman" w:cs="Times New Roman"/>
      <w:lang w:val="ru-RU"/>
    </w:rPr>
  </w:style>
  <w:style w:type="paragraph" w:styleId="1">
    <w:name w:val="heading 1"/>
    <w:basedOn w:val="a"/>
    <w:link w:val="10"/>
    <w:uiPriority w:val="1"/>
    <w:qFormat/>
    <w:pPr>
      <w:spacing w:before="74"/>
      <w:ind w:left="151" w:right="10"/>
      <w:jc w:val="center"/>
      <w:outlineLvl w:val="0"/>
    </w:pPr>
    <w:rPr>
      <w:b/>
      <w:bCs/>
      <w:sz w:val="32"/>
      <w:szCs w:val="32"/>
    </w:rPr>
  </w:style>
  <w:style w:type="paragraph" w:styleId="20">
    <w:name w:val="heading 2"/>
    <w:basedOn w:val="a"/>
    <w:link w:val="21"/>
    <w:uiPriority w:val="1"/>
    <w:qFormat/>
    <w:pPr>
      <w:spacing w:before="74"/>
      <w:ind w:left="1612" w:hanging="478"/>
      <w:outlineLvl w:val="1"/>
    </w:pPr>
    <w:rPr>
      <w:b/>
      <w:bCs/>
      <w:sz w:val="32"/>
      <w:szCs w:val="32"/>
    </w:rPr>
  </w:style>
  <w:style w:type="paragraph" w:styleId="30">
    <w:name w:val="heading 3"/>
    <w:basedOn w:val="a"/>
    <w:link w:val="31"/>
    <w:uiPriority w:val="1"/>
    <w:qFormat/>
    <w:pPr>
      <w:ind w:left="855"/>
      <w:outlineLvl w:val="2"/>
    </w:pPr>
    <w:rPr>
      <w:b/>
      <w:bCs/>
      <w:sz w:val="24"/>
      <w:szCs w:val="24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spacing w:before="320" w:after="200"/>
      <w:outlineLvl w:val="3"/>
    </w:pPr>
    <w:rPr>
      <w:rFonts w:ascii="Arial" w:eastAsia="Arial" w:hAnsi="Arial" w:cs="Arial"/>
      <w:b/>
      <w:bCs/>
      <w:sz w:val="26"/>
      <w:szCs w:val="26"/>
    </w:rPr>
  </w:style>
  <w:style w:type="paragraph" w:styleId="5">
    <w:name w:val="heading 5"/>
    <w:basedOn w:val="a"/>
    <w:next w:val="a"/>
    <w:link w:val="50"/>
    <w:uiPriority w:val="9"/>
    <w:unhideWhenUsed/>
    <w:qFormat/>
    <w:pPr>
      <w:keepNext/>
      <w:keepLines/>
      <w:spacing w:before="320" w:after="200"/>
      <w:outlineLvl w:val="4"/>
    </w:pPr>
    <w:rPr>
      <w:rFonts w:ascii="Arial" w:eastAsia="Arial" w:hAnsi="Arial" w:cs="Arial"/>
      <w:b/>
      <w:bCs/>
      <w:sz w:val="24"/>
      <w:szCs w:val="24"/>
    </w:rPr>
  </w:style>
  <w:style w:type="paragraph" w:styleId="6">
    <w:name w:val="heading 6"/>
    <w:basedOn w:val="a"/>
    <w:next w:val="a"/>
    <w:link w:val="60"/>
    <w:uiPriority w:val="9"/>
    <w:unhideWhenUsed/>
    <w:qFormat/>
    <w:pPr>
      <w:keepNext/>
      <w:keepLines/>
      <w:spacing w:before="320" w:after="200"/>
      <w:outlineLvl w:val="5"/>
    </w:pPr>
    <w:rPr>
      <w:rFonts w:ascii="Arial" w:eastAsia="Arial" w:hAnsi="Arial" w:cs="Arial"/>
      <w:b/>
      <w:bCs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320" w:after="200"/>
      <w:outlineLvl w:val="6"/>
    </w:pPr>
    <w:rPr>
      <w:rFonts w:ascii="Arial" w:eastAsia="Arial" w:hAnsi="Arial" w:cs="Arial"/>
      <w:b/>
      <w:bCs/>
      <w:i/>
      <w:iCs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before="320" w:after="200"/>
      <w:outlineLvl w:val="7"/>
    </w:pPr>
    <w:rPr>
      <w:rFonts w:ascii="Arial" w:eastAsia="Arial" w:hAnsi="Arial" w:cs="Arial"/>
      <w:i/>
      <w:iCs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before="320" w:after="200"/>
      <w:outlineLvl w:val="8"/>
    </w:pPr>
    <w:rPr>
      <w:rFonts w:ascii="Arial" w:eastAsia="Arial" w:hAnsi="Arial" w:cs="Arial"/>
      <w:i/>
      <w:iCs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Heading1Char">
    <w:name w:val="Heading 1 Char"/>
    <w:basedOn w:val="a0"/>
    <w:uiPriority w:val="9"/>
    <w:rPr>
      <w:rFonts w:ascii="Arial" w:eastAsia="Arial" w:hAnsi="Arial" w:cs="Arial"/>
      <w:sz w:val="40"/>
      <w:szCs w:val="40"/>
    </w:rPr>
  </w:style>
  <w:style w:type="character" w:customStyle="1" w:styleId="Heading2Char">
    <w:name w:val="Heading 2 Char"/>
    <w:basedOn w:val="a0"/>
    <w:uiPriority w:val="9"/>
    <w:rPr>
      <w:rFonts w:ascii="Arial" w:eastAsia="Arial" w:hAnsi="Arial" w:cs="Arial"/>
      <w:sz w:val="34"/>
    </w:rPr>
  </w:style>
  <w:style w:type="character" w:customStyle="1" w:styleId="Heading3Char">
    <w:name w:val="Heading 3 Char"/>
    <w:basedOn w:val="a0"/>
    <w:uiPriority w:val="9"/>
    <w:rPr>
      <w:rFonts w:ascii="Arial" w:eastAsia="Arial" w:hAnsi="Arial" w:cs="Arial"/>
      <w:sz w:val="30"/>
      <w:szCs w:val="30"/>
    </w:rPr>
  </w:style>
  <w:style w:type="character" w:customStyle="1" w:styleId="Heading4Char">
    <w:name w:val="Heading 4 Char"/>
    <w:basedOn w:val="a0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Heading5Char">
    <w:name w:val="Heading 5 Char"/>
    <w:basedOn w:val="a0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Heading6Char">
    <w:name w:val="Heading 6 Char"/>
    <w:basedOn w:val="a0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Heading7Char">
    <w:name w:val="Heading 7 Char"/>
    <w:basedOn w:val="a0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Heading8Char">
    <w:name w:val="Heading 8 Char"/>
    <w:basedOn w:val="a0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Heading9Char">
    <w:name w:val="Heading 9 Char"/>
    <w:basedOn w:val="a0"/>
    <w:uiPriority w:val="9"/>
    <w:rPr>
      <w:rFonts w:ascii="Arial" w:eastAsia="Arial" w:hAnsi="Arial" w:cs="Arial"/>
      <w:i/>
      <w:iCs/>
      <w:sz w:val="21"/>
      <w:szCs w:val="21"/>
    </w:rPr>
  </w:style>
  <w:style w:type="character" w:customStyle="1" w:styleId="TitleChar">
    <w:name w:val="Title Char"/>
    <w:basedOn w:val="a0"/>
    <w:uiPriority w:val="10"/>
    <w:rPr>
      <w:sz w:val="48"/>
      <w:szCs w:val="48"/>
    </w:rPr>
  </w:style>
  <w:style w:type="character" w:customStyle="1" w:styleId="SubtitleChar">
    <w:name w:val="Subtitle Char"/>
    <w:basedOn w:val="a0"/>
    <w:uiPriority w:val="11"/>
    <w:rPr>
      <w:sz w:val="24"/>
      <w:szCs w:val="24"/>
    </w:rPr>
  </w:style>
  <w:style w:type="character" w:customStyle="1" w:styleId="QuoteChar">
    <w:name w:val="Quote Char"/>
    <w:uiPriority w:val="29"/>
    <w:rPr>
      <w:i/>
    </w:rPr>
  </w:style>
  <w:style w:type="character" w:customStyle="1" w:styleId="IntenseQuoteChar">
    <w:name w:val="Intense Quote Char"/>
    <w:uiPriority w:val="30"/>
    <w:rPr>
      <w:i/>
    </w:rPr>
  </w:style>
  <w:style w:type="character" w:customStyle="1" w:styleId="HeaderChar">
    <w:name w:val="Header Char"/>
    <w:basedOn w:val="a0"/>
    <w:uiPriority w:val="99"/>
  </w:style>
  <w:style w:type="character" w:customStyle="1" w:styleId="CaptionChar">
    <w:name w:val="Caption Char"/>
    <w:uiPriority w:val="99"/>
  </w:style>
  <w:style w:type="character" w:customStyle="1" w:styleId="FootnoteTextChar">
    <w:name w:val="Footnote Text Char"/>
    <w:uiPriority w:val="99"/>
    <w:rPr>
      <w:sz w:val="18"/>
    </w:rPr>
  </w:style>
  <w:style w:type="character" w:customStyle="1" w:styleId="EndnoteTextChar">
    <w:name w:val="Endnote Text Char"/>
    <w:uiPriority w:val="99"/>
    <w:rPr>
      <w:sz w:val="20"/>
    </w:rPr>
  </w:style>
  <w:style w:type="character" w:customStyle="1" w:styleId="10">
    <w:name w:val="Заголовок 1 Знак"/>
    <w:basedOn w:val="a0"/>
    <w:link w:val="1"/>
    <w:uiPriority w:val="9"/>
    <w:rPr>
      <w:rFonts w:ascii="Arial" w:eastAsia="Arial" w:hAnsi="Arial" w:cs="Arial"/>
      <w:sz w:val="40"/>
      <w:szCs w:val="40"/>
    </w:rPr>
  </w:style>
  <w:style w:type="character" w:customStyle="1" w:styleId="21">
    <w:name w:val="Заголовок 2 Знак"/>
    <w:basedOn w:val="a0"/>
    <w:link w:val="20"/>
    <w:uiPriority w:val="9"/>
    <w:rPr>
      <w:rFonts w:ascii="Arial" w:eastAsia="Arial" w:hAnsi="Arial" w:cs="Arial"/>
      <w:sz w:val="34"/>
    </w:rPr>
  </w:style>
  <w:style w:type="character" w:customStyle="1" w:styleId="31">
    <w:name w:val="Заголовок 3 Знак"/>
    <w:basedOn w:val="a0"/>
    <w:link w:val="30"/>
    <w:uiPriority w:val="9"/>
    <w:rPr>
      <w:rFonts w:ascii="Arial" w:eastAsia="Arial" w:hAnsi="Arial" w:cs="Arial"/>
      <w:sz w:val="30"/>
      <w:szCs w:val="30"/>
    </w:rPr>
  </w:style>
  <w:style w:type="character" w:customStyle="1" w:styleId="40">
    <w:name w:val="Заголовок 4 Знак"/>
    <w:basedOn w:val="a0"/>
    <w:link w:val="4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50">
    <w:name w:val="Заголовок 5 Знак"/>
    <w:basedOn w:val="a0"/>
    <w:link w:val="5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60">
    <w:name w:val="Заголовок 6 Знак"/>
    <w:basedOn w:val="a0"/>
    <w:link w:val="6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70">
    <w:name w:val="Заголовок 7 Знак"/>
    <w:basedOn w:val="a0"/>
    <w:link w:val="7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80">
    <w:name w:val="Заголовок 8 Знак"/>
    <w:basedOn w:val="a0"/>
    <w:link w:val="8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90">
    <w:name w:val="Заголовок 9 Знак"/>
    <w:basedOn w:val="a0"/>
    <w:link w:val="9"/>
    <w:uiPriority w:val="9"/>
    <w:rPr>
      <w:rFonts w:ascii="Arial" w:eastAsia="Arial" w:hAnsi="Arial" w:cs="Arial"/>
      <w:i/>
      <w:iCs/>
      <w:sz w:val="21"/>
      <w:szCs w:val="21"/>
    </w:rPr>
  </w:style>
  <w:style w:type="paragraph" w:styleId="a3">
    <w:name w:val="No Spacing"/>
    <w:uiPriority w:val="1"/>
    <w:qFormat/>
  </w:style>
  <w:style w:type="paragraph" w:styleId="a4">
    <w:name w:val="Title"/>
    <w:basedOn w:val="a"/>
    <w:next w:val="a"/>
    <w:link w:val="a5"/>
    <w:uiPriority w:val="10"/>
    <w:qFormat/>
    <w:pPr>
      <w:spacing w:before="300" w:after="200"/>
      <w:contextualSpacing/>
    </w:pPr>
    <w:rPr>
      <w:sz w:val="48"/>
      <w:szCs w:val="48"/>
    </w:rPr>
  </w:style>
  <w:style w:type="character" w:customStyle="1" w:styleId="a5">
    <w:name w:val="Заголовок Знак"/>
    <w:basedOn w:val="a0"/>
    <w:link w:val="a4"/>
    <w:uiPriority w:val="10"/>
    <w:rPr>
      <w:sz w:val="48"/>
      <w:szCs w:val="48"/>
    </w:rPr>
  </w:style>
  <w:style w:type="paragraph" w:styleId="a6">
    <w:name w:val="Subtitle"/>
    <w:basedOn w:val="a"/>
    <w:next w:val="a"/>
    <w:link w:val="a7"/>
    <w:uiPriority w:val="11"/>
    <w:qFormat/>
    <w:pPr>
      <w:spacing w:before="200" w:after="200"/>
    </w:pPr>
    <w:rPr>
      <w:sz w:val="24"/>
      <w:szCs w:val="24"/>
    </w:rPr>
  </w:style>
  <w:style w:type="character" w:customStyle="1" w:styleId="a7">
    <w:name w:val="Подзаголовок Знак"/>
    <w:basedOn w:val="a0"/>
    <w:link w:val="a6"/>
    <w:uiPriority w:val="11"/>
    <w:rPr>
      <w:sz w:val="24"/>
      <w:szCs w:val="24"/>
    </w:rPr>
  </w:style>
  <w:style w:type="paragraph" w:styleId="22">
    <w:name w:val="Quote"/>
    <w:basedOn w:val="a"/>
    <w:next w:val="a"/>
    <w:link w:val="23"/>
    <w:uiPriority w:val="29"/>
    <w:qFormat/>
    <w:pPr>
      <w:ind w:left="720" w:right="720"/>
    </w:pPr>
    <w:rPr>
      <w:i/>
    </w:rPr>
  </w:style>
  <w:style w:type="character" w:customStyle="1" w:styleId="23">
    <w:name w:val="Цитата 2 Знак"/>
    <w:link w:val="22"/>
    <w:uiPriority w:val="29"/>
    <w:rPr>
      <w:i/>
    </w:rPr>
  </w:style>
  <w:style w:type="paragraph" w:styleId="a8">
    <w:name w:val="Intense Quote"/>
    <w:basedOn w:val="a"/>
    <w:next w:val="a"/>
    <w:link w:val="a9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a9">
    <w:name w:val="Выделенная цитата Знак"/>
    <w:link w:val="a8"/>
    <w:uiPriority w:val="30"/>
    <w:rPr>
      <w:i/>
    </w:rPr>
  </w:style>
  <w:style w:type="paragraph" w:styleId="aa">
    <w:name w:val="header"/>
    <w:basedOn w:val="a"/>
    <w:link w:val="ab"/>
    <w:uiPriority w:val="99"/>
    <w:unhideWhenUsed/>
    <w:pPr>
      <w:tabs>
        <w:tab w:val="center" w:pos="7143"/>
        <w:tab w:val="right" w:pos="14287"/>
      </w:tabs>
    </w:pPr>
  </w:style>
  <w:style w:type="character" w:customStyle="1" w:styleId="ab">
    <w:name w:val="Верхний колонтитул Знак"/>
    <w:basedOn w:val="a0"/>
    <w:link w:val="aa"/>
    <w:uiPriority w:val="99"/>
  </w:style>
  <w:style w:type="paragraph" w:styleId="ac">
    <w:name w:val="footer"/>
    <w:basedOn w:val="a"/>
    <w:link w:val="ad"/>
    <w:uiPriority w:val="99"/>
    <w:unhideWhenUsed/>
    <w:pPr>
      <w:tabs>
        <w:tab w:val="center" w:pos="7143"/>
        <w:tab w:val="right" w:pos="14287"/>
      </w:tabs>
    </w:pPr>
  </w:style>
  <w:style w:type="character" w:customStyle="1" w:styleId="FooterChar">
    <w:name w:val="Footer Char"/>
    <w:basedOn w:val="a0"/>
    <w:uiPriority w:val="99"/>
  </w:style>
  <w:style w:type="paragraph" w:styleId="ae">
    <w:name w:val="caption"/>
    <w:basedOn w:val="a"/>
    <w:next w:val="a"/>
    <w:uiPriority w:val="35"/>
    <w:semiHidden/>
    <w:unhideWhenUsed/>
    <w:qFormat/>
    <w:pPr>
      <w:spacing w:line="276" w:lineRule="auto"/>
    </w:pPr>
    <w:rPr>
      <w:b/>
      <w:bCs/>
      <w:color w:val="4F81BD" w:themeColor="accent1"/>
      <w:sz w:val="18"/>
      <w:szCs w:val="18"/>
    </w:rPr>
  </w:style>
  <w:style w:type="character" w:customStyle="1" w:styleId="ad">
    <w:name w:val="Нижний колонтитул Знак"/>
    <w:link w:val="ac"/>
    <w:uiPriority w:val="99"/>
  </w:style>
  <w:style w:type="table" w:styleId="af">
    <w:name w:val="Table Grid"/>
    <w:basedOn w:val="a1"/>
    <w:uiPriority w:val="59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Light">
    <w:name w:val="Table Grid Light"/>
    <w:basedOn w:val="a1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11">
    <w:name w:val="Plain Table 1"/>
    <w:basedOn w:val="a1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24">
    <w:name w:val="Plain Table 2"/>
    <w:basedOn w:val="a1"/>
    <w:uiPriority w:val="59"/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2">
    <w:name w:val="Plain Table 3"/>
    <w:basedOn w:val="a1"/>
    <w:uiPriority w:val="99"/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41">
    <w:name w:val="Plain Table 4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51">
    <w:name w:val="Plain Table 5"/>
    <w:basedOn w:val="a1"/>
    <w:uiPriority w:val="99"/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-1">
    <w:name w:val="Grid Table 1 Light"/>
    <w:basedOn w:val="a1"/>
    <w:uiPriority w:val="99"/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7B4D8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DA989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4D79D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B4A4C8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5CEDD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AC192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table" w:styleId="-2">
    <w:name w:val="Grid Table 2"/>
    <w:basedOn w:val="a1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D8AC2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D99695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9ABB59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B2A1C6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BACC6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79646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-3">
    <w:name w:val="Grid Table 3"/>
    <w:basedOn w:val="a1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-4">
    <w:name w:val="Grid Table 4"/>
    <w:basedOn w:val="a1"/>
    <w:uiPriority w:val="59"/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  <w:insideV w:val="single" w:sz="4" w:space="0" w:color="9BB7D9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D8AC2" w:themeColor="accent1" w:themeTint="EA"/>
          <w:left w:val="single" w:sz="4" w:space="0" w:color="5D8AC2" w:themeColor="accent1" w:themeTint="EA"/>
          <w:bottom w:val="single" w:sz="4" w:space="0" w:color="5D8AC2" w:themeColor="accent1" w:themeTint="EA"/>
          <w:right w:val="single" w:sz="4" w:space="0" w:color="5D8AC2" w:themeColor="accent1" w:themeTint="EA"/>
        </w:tcBorders>
        <w:shd w:val="clear" w:color="5D8AC2" w:themeColor="accent1" w:themeTint="EA" w:fill="5D8AC2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  <w:insideV w:val="single" w:sz="4" w:space="0" w:color="DB9B9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D99695" w:themeColor="accent2" w:themeTint="97"/>
          <w:left w:val="single" w:sz="4" w:space="0" w:color="D99695" w:themeColor="accent2" w:themeTint="97"/>
          <w:bottom w:val="single" w:sz="4" w:space="0" w:color="D99695" w:themeColor="accent2" w:themeTint="97"/>
          <w:right w:val="single" w:sz="4" w:space="0" w:color="D99695" w:themeColor="accent2" w:themeTint="97"/>
        </w:tcBorders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  <w:insideV w:val="single" w:sz="4" w:space="0" w:color="C6D8A1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9ABB59" w:themeColor="accent3" w:themeTint="FE"/>
          <w:left w:val="single" w:sz="4" w:space="0" w:color="9ABB59" w:themeColor="accent3" w:themeTint="FE"/>
          <w:bottom w:val="single" w:sz="4" w:space="0" w:color="9ABB59" w:themeColor="accent3" w:themeTint="FE"/>
          <w:right w:val="single" w:sz="4" w:space="0" w:color="9ABB59" w:themeColor="accent3" w:themeTint="FE"/>
        </w:tcBorders>
        <w:shd w:val="clear" w:color="9ABB59" w:themeColor="accent3" w:themeTint="FE" w:fill="9ABB59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  <w:insideV w:val="single" w:sz="4" w:space="0" w:color="B7A7CA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B2A1C6" w:themeColor="accent4" w:themeTint="9A"/>
          <w:left w:val="single" w:sz="4" w:space="0" w:color="B2A1C6" w:themeColor="accent4" w:themeTint="9A"/>
          <w:bottom w:val="single" w:sz="4" w:space="0" w:color="B2A1C6" w:themeColor="accent4" w:themeTint="9A"/>
          <w:right w:val="single" w:sz="4" w:space="0" w:color="B2A1C6" w:themeColor="accent4" w:themeTint="9A"/>
        </w:tcBorders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</w:tcBorders>
        <w:shd w:val="clear" w:color="4BACC6" w:themeColor="accent5" w:fill="4BACC6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</w:tcBorders>
        <w:shd w:val="clear" w:color="F79646" w:themeColor="accent6" w:fill="F79646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-5">
    <w:name w:val="Grid Table 5 Dark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5F1" w:themeColor="accent1" w:themeTint="34" w:fill="DAE5F1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F81BD" w:themeColor="accent1" w:fill="4F81BD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band1Vert">
      <w:tblPr/>
      <w:tcPr>
        <w:shd w:val="clear" w:color="AEC4E0" w:themeColor="accent1" w:themeTint="75" w:fill="AEC4E0" w:themeFill="accent1" w:themeFillTint="75"/>
      </w:tcPr>
    </w:tblStylePr>
    <w:tblStylePr w:type="band1Horz">
      <w:tblPr/>
      <w:tcPr>
        <w:shd w:val="clear" w:color="AEC4E0" w:themeColor="accent1" w:themeTint="75" w:fill="AEC4E0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2DCDC" w:themeColor="accent2" w:themeTint="32" w:fill="F2DCDC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C0504D" w:themeColor="accent2" w:fill="C0504D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band1Vert">
      <w:tblPr/>
      <w:tcPr>
        <w:shd w:val="clear" w:color="E2AEAD" w:themeColor="accent2" w:themeTint="75" w:fill="E2AEAD" w:themeFill="accent2" w:themeFillTint="75"/>
      </w:tcPr>
    </w:tblStylePr>
    <w:tblStylePr w:type="band1Horz">
      <w:tblPr/>
      <w:tcPr>
        <w:shd w:val="clear" w:color="E2AEAD" w:themeColor="accent2" w:themeTint="75" w:fill="E2AEAD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AF1DC" w:themeColor="accent3" w:themeTint="34" w:fill="EAF1D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9BBB59" w:themeColor="accent3" w:fill="9BBB59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band1Vert">
      <w:tblPr/>
      <w:tcPr>
        <w:shd w:val="clear" w:color="D0DFB2" w:themeColor="accent3" w:themeTint="75" w:fill="D0DFB2" w:themeFill="accent3" w:themeFillTint="75"/>
      </w:tcPr>
    </w:tblStylePr>
    <w:tblStylePr w:type="band1Horz">
      <w:tblPr/>
      <w:tcPr>
        <w:shd w:val="clear" w:color="D0DFB2" w:themeColor="accent3" w:themeTint="75" w:fill="D0DFB2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5DFEC" w:themeColor="accent4" w:themeTint="34" w:fill="E5DFEC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8064A2" w:themeColor="accent4" w:fill="8064A2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band1Vert">
      <w:tblPr/>
      <w:tcPr>
        <w:shd w:val="clear" w:color="C4B7D4" w:themeColor="accent4" w:themeTint="75" w:fill="C4B7D4" w:themeFill="accent4" w:themeFillTint="75"/>
      </w:tcPr>
    </w:tblStylePr>
    <w:tblStylePr w:type="band1Horz">
      <w:tblPr/>
      <w:tcPr>
        <w:shd w:val="clear" w:color="C4B7D4" w:themeColor="accent4" w:themeTint="75" w:fill="C4B7D4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EF3" w:themeColor="accent5" w:themeTint="34" w:fill="DAEEF3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BACC6" w:themeColor="accent5" w:fill="4BACC6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band1Vert">
      <w:tblPr/>
      <w:tcPr>
        <w:shd w:val="clear" w:color="ACD8E4" w:themeColor="accent5" w:themeTint="75" w:fill="ACD8E4" w:themeFill="accent5" w:themeFillTint="75"/>
      </w:tcPr>
    </w:tblStylePr>
    <w:tblStylePr w:type="band1Horz">
      <w:tblPr/>
      <w:tcPr>
        <w:shd w:val="clear" w:color="ACD8E4" w:themeColor="accent5" w:themeTint="75" w:fill="ACD8E4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DE9D8" w:themeColor="accent6" w:themeTint="34" w:fill="FDE9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79646" w:themeColor="accent6" w:fill="F79646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band1Vert">
      <w:tblPr/>
      <w:tcPr>
        <w:shd w:val="clear" w:color="FBCEAA" w:themeColor="accent6" w:themeTint="75" w:fill="FBCEAA" w:themeFill="accent6" w:themeFillTint="75"/>
      </w:tcPr>
    </w:tblStylePr>
    <w:tblStylePr w:type="band1Horz">
      <w:tblPr/>
      <w:tcPr>
        <w:shd w:val="clear" w:color="FBCEAA" w:themeColor="accent6" w:themeTint="75" w:fill="FBCEAA" w:themeFill="accent6" w:themeFillTint="75"/>
      </w:tcPr>
    </w:tblStylePr>
  </w:style>
  <w:style w:type="table" w:styleId="-6">
    <w:name w:val="Grid Table 6 Colorful"/>
    <w:basedOn w:val="a1"/>
    <w:uiPriority w:val="99"/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tblPr>
      <w:tblStyleRowBandSize w:val="1"/>
      <w:tblStyleColBandSize w:val="1"/>
      <w:tblBorders>
        <w:top w:val="single" w:sz="4" w:space="0" w:color="A6BFDD" w:themeColor="accent1" w:themeTint="80"/>
        <w:left w:val="single" w:sz="4" w:space="0" w:color="A6BFDD" w:themeColor="accent1" w:themeTint="80"/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b/>
        <w:color w:val="A6BFDD" w:themeColor="accent1" w:themeTint="80" w:themeShade="95"/>
      </w:rPr>
      <w:tblPr/>
      <w:tcPr>
        <w:tcBorders>
          <w:bottom w:val="single" w:sz="12" w:space="0" w:color="A6BFDD" w:themeColor="accent1" w:themeTint="80"/>
        </w:tcBorders>
      </w:tcPr>
    </w:tblStylePr>
    <w:tblStylePr w:type="lastRow">
      <w:rPr>
        <w:b/>
        <w:color w:val="A6BFDD" w:themeColor="accent1" w:themeTint="80" w:themeShade="95"/>
      </w:rPr>
    </w:tblStylePr>
    <w:tblStylePr w:type="firstCol">
      <w:rPr>
        <w:b/>
        <w:color w:val="A6BFDD" w:themeColor="accent1" w:themeTint="80" w:themeShade="95"/>
      </w:rPr>
    </w:tblStylePr>
    <w:tblStylePr w:type="lastCol">
      <w:rPr>
        <w:b/>
        <w:color w:val="A6BFDD" w:themeColor="accent1" w:themeTint="80" w:themeShade="95"/>
      </w:r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tblPr>
      <w:tblStyleRowBandSize w:val="1"/>
      <w:tblStyleColBandSize w:val="1"/>
      <w:tblBorders>
        <w:top w:val="single" w:sz="4" w:space="0" w:color="9ABB59" w:themeColor="accent3" w:themeTint="FE"/>
        <w:left w:val="single" w:sz="4" w:space="0" w:color="9ABB59" w:themeColor="accent3" w:themeTint="FE"/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9ABB59" w:themeColor="accent3" w:themeTint="FE" w:themeShade="95"/>
      </w:rPr>
      <w:tblPr/>
      <w:tcPr>
        <w:tcBorders>
          <w:bottom w:val="single" w:sz="12" w:space="0" w:color="9ABB59" w:themeColor="accent3" w:themeTint="FE"/>
        </w:tcBorders>
      </w:tcPr>
    </w:tblStylePr>
    <w:tblStylePr w:type="lastRow">
      <w:rPr>
        <w:b/>
        <w:color w:val="9ABB59" w:themeColor="accent3" w:themeTint="FE" w:themeShade="95"/>
      </w:rPr>
    </w:tblStylePr>
    <w:tblStylePr w:type="firstCol">
      <w:rPr>
        <w:b/>
        <w:color w:val="9ABB59" w:themeColor="accent3" w:themeTint="FE" w:themeShade="95"/>
      </w:rPr>
    </w:tblStylePr>
    <w:tblStylePr w:type="lastCol">
      <w:rPr>
        <w:b/>
        <w:color w:val="9ABB59" w:themeColor="accent3" w:themeTint="FE" w:themeShade="95"/>
      </w:r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tblPr>
      <w:tblStyleRowBandSize w:val="1"/>
      <w:tblStyleColBandSize w:val="1"/>
      <w:tblBorders>
        <w:top w:val="single" w:sz="4" w:space="0" w:color="4BACC6" w:themeColor="accent5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4BACC6" w:themeColor="accent5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tblPr>
      <w:tblStyleRowBandSize w:val="1"/>
      <w:tblStyleColBandSize w:val="1"/>
      <w:tblBorders>
        <w:top w:val="single" w:sz="4" w:space="0" w:color="F79646" w:themeColor="accent6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F79646" w:themeColor="accent6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styleId="-7">
    <w:name w:val="Grid Table 7 Colorful"/>
    <w:basedOn w:val="a1"/>
    <w:uiPriority w:val="99"/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tblPr>
      <w:tblStyleRowBandSize w:val="1"/>
      <w:tblStyleColBandSize w:val="1"/>
      <w:tblBorders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6BFDD" w:themeColor="accen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single" w:sz="4" w:space="0" w:color="A6BFDD" w:themeColor="accen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6BFDD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single" w:sz="4" w:space="0" w:color="A6BFDD" w:themeColor="accen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tblPr>
      <w:tblStyleRowBandSize w:val="1"/>
      <w:tblStyleColBandSize w:val="1"/>
      <w:tblBorders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D99695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D99695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tblPr>
      <w:tblStyleRowBandSize w:val="1"/>
      <w:tblStyleColBandSize w:val="1"/>
      <w:tblBorders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ABB59" w:themeColor="accent3" w:themeTint="FE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ABB59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single" w:sz="4" w:space="0" w:color="9ABB59" w:themeColor="accent3" w:themeTint="FE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tblPr>
      <w:tblStyleRowBandSize w:val="1"/>
      <w:tblStyleColBandSize w:val="1"/>
      <w:tblBorders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B2A1C6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B2A1C6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tblPr>
      <w:tblStyleRowBandSize w:val="1"/>
      <w:tblStyleColBandSize w:val="1"/>
      <w:tblBorders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9D0DE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4" w:space="0" w:color="000000"/>
          <w:left w:val="single" w:sz="4" w:space="0" w:color="99D0DE" w:themeColor="accent5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tblPr>
      <w:tblStyleRowBandSize w:val="1"/>
      <w:tblStyleColBandSize w:val="1"/>
      <w:tblBorders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AC396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4" w:space="0" w:color="000000"/>
          <w:left w:val="single" w:sz="4" w:space="0" w:color="FAC396" w:themeColor="accent6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B15407" w:themeColor="accent6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B15407" w:themeColor="accent6" w:themeShade="95"/>
        <w:sz w:val="22"/>
      </w:rPr>
    </w:tblStylePr>
  </w:style>
  <w:style w:type="table" w:styleId="-10">
    <w:name w:val="List Table 1 Light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0504D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C0504D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BBB59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9BBB59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064A2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8064A2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BACC6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79646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tblPr/>
      <w:tcPr>
        <w:shd w:val="clear" w:color="FDE4D0" w:themeColor="accent6" w:themeTint="40" w:fill="FDE4D0" w:themeFill="accent6" w:themeFillTint="40"/>
      </w:tcPr>
    </w:tblStylePr>
  </w:style>
  <w:style w:type="table" w:styleId="-20">
    <w:name w:val="List Table 2"/>
    <w:basedOn w:val="a1"/>
    <w:uiPriority w:val="99"/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tblPr>
      <w:tblStyleRowBandSize w:val="1"/>
      <w:tblStyleColBandSize w:val="1"/>
      <w:tblBorders>
        <w:top w:val="single" w:sz="4" w:space="0" w:color="9BB7D9" w:themeColor="accent1" w:themeTint="90"/>
        <w:bottom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tblPr>
      <w:tblStyleRowBandSize w:val="1"/>
      <w:tblStyleColBandSize w:val="1"/>
      <w:tblBorders>
        <w:top w:val="single" w:sz="4" w:space="0" w:color="DB9B9A" w:themeColor="accent2" w:themeTint="90"/>
        <w:bottom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tblPr>
      <w:tblStyleRowBandSize w:val="1"/>
      <w:tblStyleColBandSize w:val="1"/>
      <w:tblBorders>
        <w:top w:val="single" w:sz="4" w:space="0" w:color="C6D8A1" w:themeColor="accent3" w:themeTint="90"/>
        <w:bottom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tblPr>
      <w:tblStyleRowBandSize w:val="1"/>
      <w:tblStyleColBandSize w:val="1"/>
      <w:tblBorders>
        <w:top w:val="single" w:sz="4" w:space="0" w:color="B7A7CA" w:themeColor="accent4" w:themeTint="90"/>
        <w:bottom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tblPr>
      <w:tblStyleRowBandSize w:val="1"/>
      <w:tblStyleColBandSize w:val="1"/>
      <w:tblBorders>
        <w:top w:val="single" w:sz="4" w:space="0" w:color="99D0DE" w:themeColor="accent5" w:themeTint="90"/>
        <w:bottom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tblPr>
      <w:tblStyleRowBandSize w:val="1"/>
      <w:tblStyleColBandSize w:val="1"/>
      <w:tblBorders>
        <w:top w:val="single" w:sz="4" w:space="0" w:color="FAC396" w:themeColor="accent6" w:themeTint="90"/>
        <w:bottom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styleId="-30">
    <w:name w:val="List Table 3"/>
    <w:basedOn w:val="a1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tblPr>
      <w:tblStyleRowBandSize w:val="1"/>
      <w:tblStyleColBandSize w:val="1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F81BD" w:themeColor="accent1"/>
          <w:bottom w:val="single" w:sz="4" w:space="0" w:color="4F81BD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D99695" w:themeColor="accent2" w:themeTint="97"/>
          <w:right w:val="single" w:sz="4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9695" w:themeColor="accent2" w:themeTint="97"/>
          <w:bottom w:val="single" w:sz="4" w:space="0" w:color="D99695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tblPr>
      <w:tblStyleRowBandSize w:val="1"/>
      <w:tblStyleColBandSize w:val="1"/>
      <w:tblBorders>
        <w:top w:val="single" w:sz="4" w:space="0" w:color="C3D69B" w:themeColor="accent3" w:themeTint="98"/>
        <w:left w:val="single" w:sz="4" w:space="0" w:color="C3D69B" w:themeColor="accent3" w:themeTint="98"/>
        <w:bottom w:val="single" w:sz="4" w:space="0" w:color="C3D69B" w:themeColor="accent3" w:themeTint="98"/>
        <w:right w:val="single" w:sz="4" w:space="0" w:color="C3D69B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3D69B" w:themeColor="accent3" w:themeTint="98" w:fill="C3D69B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3D69B" w:themeColor="accent3" w:themeTint="98"/>
          <w:right w:val="single" w:sz="4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3D69B" w:themeColor="accent3" w:themeTint="98"/>
          <w:bottom w:val="single" w:sz="4" w:space="0" w:color="C3D69B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B2A1C6" w:themeColor="accent4" w:themeTint="9A"/>
          <w:right w:val="single" w:sz="4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2A1C6" w:themeColor="accent4" w:themeTint="9A"/>
          <w:bottom w:val="single" w:sz="4" w:space="0" w:color="B2A1C6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tblPr>
      <w:tblStyleRowBandSize w:val="1"/>
      <w:tblStyleColBandSize w:val="1"/>
      <w:tblBorders>
        <w:top w:val="single" w:sz="4" w:space="0" w:color="92CCDC" w:themeColor="accent5" w:themeTint="9A"/>
        <w:left w:val="single" w:sz="4" w:space="0" w:color="92CCDC" w:themeColor="accent5" w:themeTint="9A"/>
        <w:bottom w:val="single" w:sz="4" w:space="0" w:color="92CCDC" w:themeColor="accent5" w:themeTint="9A"/>
        <w:right w:val="single" w:sz="4" w:space="0" w:color="92CCDC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2CCDC" w:themeColor="accent5" w:themeTint="9A" w:fill="92CCDC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2CCDC" w:themeColor="accent5" w:themeTint="9A"/>
          <w:right w:val="single" w:sz="4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2CCDC" w:themeColor="accent5" w:themeTint="9A"/>
          <w:bottom w:val="single" w:sz="4" w:space="0" w:color="92CCDC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tblPr>
      <w:tblStyleRowBandSize w:val="1"/>
      <w:tblStyleColBandSize w:val="1"/>
      <w:tblBorders>
        <w:top w:val="single" w:sz="4" w:space="0" w:color="FAC090" w:themeColor="accent6" w:themeTint="98"/>
        <w:left w:val="single" w:sz="4" w:space="0" w:color="FAC090" w:themeColor="accent6" w:themeTint="98"/>
        <w:bottom w:val="single" w:sz="4" w:space="0" w:color="FAC090" w:themeColor="accent6" w:themeTint="98"/>
        <w:right w:val="single" w:sz="4" w:space="0" w:color="FAC090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AC090" w:themeColor="accent6" w:themeTint="98" w:fill="FAC090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AC090" w:themeColor="accent6" w:themeTint="98"/>
          <w:right w:val="single" w:sz="4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AC090" w:themeColor="accent6" w:themeTint="98"/>
          <w:bottom w:val="single" w:sz="4" w:space="0" w:color="FAC090" w:themeColor="accent6" w:themeTint="98"/>
        </w:tcBorders>
      </w:tcPr>
    </w:tblStylePr>
  </w:style>
  <w:style w:type="table" w:styleId="-40">
    <w:name w:val="List Table 4"/>
    <w:basedOn w:val="a1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styleId="-50">
    <w:name w:val="List Table 5 Dark"/>
    <w:basedOn w:val="a1"/>
    <w:uiPriority w:val="99"/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tblPr>
      <w:tblStyleRowBandSize w:val="1"/>
      <w:tblStyleColBandSize w:val="1"/>
      <w:tblBorders>
        <w:top w:val="single" w:sz="32" w:space="0" w:color="4F81BD" w:themeColor="accent1"/>
        <w:left w:val="single" w:sz="32" w:space="0" w:color="4F81BD" w:themeColor="accent1"/>
        <w:bottom w:val="single" w:sz="32" w:space="0" w:color="4F81BD" w:themeColor="accent1"/>
        <w:right w:val="single" w:sz="32" w:space="0" w:color="4F81BD" w:themeColor="accent1"/>
      </w:tblBorders>
      <w:shd w:val="clear" w:color="4F81BD" w:themeColor="accent1" w:fill="4F81BD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F81BD" w:themeColor="accent1"/>
          <w:bottom w:val="single" w:sz="12" w:space="0" w:color="FFFFFF" w:themeColor="light1"/>
        </w:tcBorders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F81BD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F81BD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F81BD" w:themeColor="accent1" w:fill="4F81BD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</w:style>
  <w:style w:type="table" w:customStyle="1" w:styleId="ListTable5Dark-Accent2">
    <w:name w:val="List Table 5 Dark - Accent 2"/>
    <w:basedOn w:val="a1"/>
    <w:uiPriority w:val="99"/>
    <w:tblPr>
      <w:tblStyleRowBandSize w:val="1"/>
      <w:tblStyleColBandSize w:val="1"/>
      <w:tblBorders>
        <w:top w:val="single" w:sz="32" w:space="0" w:color="D99695" w:themeColor="accent2" w:themeTint="97"/>
        <w:left w:val="single" w:sz="32" w:space="0" w:color="D99695" w:themeColor="accent2" w:themeTint="97"/>
        <w:bottom w:val="single" w:sz="32" w:space="0" w:color="D99695" w:themeColor="accent2" w:themeTint="97"/>
        <w:right w:val="single" w:sz="32" w:space="0" w:color="D99695" w:themeColor="accent2" w:themeTint="97"/>
      </w:tblBorders>
      <w:shd w:val="clear" w:color="D99695" w:themeColor="accent2" w:themeTint="97" w:fill="D99695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D99695" w:themeColor="accent2" w:themeTint="97"/>
          <w:bottom w:val="single" w:sz="12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D99695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D99695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tblPr>
      <w:tblStyleRowBandSize w:val="1"/>
      <w:tblStyleColBandSize w:val="1"/>
      <w:tblBorders>
        <w:top w:val="single" w:sz="32" w:space="0" w:color="C3D69B" w:themeColor="accent3" w:themeTint="98"/>
        <w:left w:val="single" w:sz="32" w:space="0" w:color="C3D69B" w:themeColor="accent3" w:themeTint="98"/>
        <w:bottom w:val="single" w:sz="32" w:space="0" w:color="C3D69B" w:themeColor="accent3" w:themeTint="98"/>
        <w:right w:val="single" w:sz="32" w:space="0" w:color="C3D69B" w:themeColor="accent3" w:themeTint="98"/>
      </w:tblBorders>
      <w:shd w:val="clear" w:color="C3D69B" w:themeColor="accent3" w:themeTint="98" w:fill="C3D69B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3D69B" w:themeColor="accent3" w:themeTint="98"/>
          <w:bottom w:val="single" w:sz="12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3D69B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3D69B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tblPr>
      <w:tblStyleRowBandSize w:val="1"/>
      <w:tblStyleColBandSize w:val="1"/>
      <w:tblBorders>
        <w:top w:val="single" w:sz="32" w:space="0" w:color="B2A1C6" w:themeColor="accent4" w:themeTint="9A"/>
        <w:left w:val="single" w:sz="32" w:space="0" w:color="B2A1C6" w:themeColor="accent4" w:themeTint="9A"/>
        <w:bottom w:val="single" w:sz="32" w:space="0" w:color="B2A1C6" w:themeColor="accent4" w:themeTint="9A"/>
        <w:right w:val="single" w:sz="32" w:space="0" w:color="B2A1C6" w:themeColor="accent4" w:themeTint="9A"/>
      </w:tblBorders>
      <w:shd w:val="clear" w:color="B2A1C6" w:themeColor="accent4" w:themeTint="9A" w:fill="B2A1C6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B2A1C6" w:themeColor="accent4" w:themeTint="9A"/>
          <w:bottom w:val="single" w:sz="12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B2A1C6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B2A1C6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tblPr>
      <w:tblStyleRowBandSize w:val="1"/>
      <w:tblStyleColBandSize w:val="1"/>
      <w:tblBorders>
        <w:top w:val="single" w:sz="32" w:space="0" w:color="92CCDC" w:themeColor="accent5" w:themeTint="9A"/>
        <w:left w:val="single" w:sz="32" w:space="0" w:color="92CCDC" w:themeColor="accent5" w:themeTint="9A"/>
        <w:bottom w:val="single" w:sz="32" w:space="0" w:color="92CCDC" w:themeColor="accent5" w:themeTint="9A"/>
        <w:right w:val="single" w:sz="32" w:space="0" w:color="92CCDC" w:themeColor="accent5" w:themeTint="9A"/>
      </w:tblBorders>
      <w:shd w:val="clear" w:color="92CCDC" w:themeColor="accent5" w:themeTint="9A" w:fill="92CCDC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2CCDC" w:themeColor="accent5" w:themeTint="9A"/>
          <w:bottom w:val="single" w:sz="12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2CCDC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2CCDC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tblPr>
      <w:tblStyleRowBandSize w:val="1"/>
      <w:tblStyleColBandSize w:val="1"/>
      <w:tblBorders>
        <w:top w:val="single" w:sz="32" w:space="0" w:color="FAC090" w:themeColor="accent6" w:themeTint="98"/>
        <w:left w:val="single" w:sz="32" w:space="0" w:color="FAC090" w:themeColor="accent6" w:themeTint="98"/>
        <w:bottom w:val="single" w:sz="32" w:space="0" w:color="FAC090" w:themeColor="accent6" w:themeTint="98"/>
        <w:right w:val="single" w:sz="32" w:space="0" w:color="FAC090" w:themeColor="accent6" w:themeTint="98"/>
      </w:tblBorders>
      <w:shd w:val="clear" w:color="FAC090" w:themeColor="accent6" w:themeTint="98" w:fill="FAC090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AC090" w:themeColor="accent6" w:themeTint="98"/>
          <w:bottom w:val="single" w:sz="12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AC090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AC090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</w:style>
  <w:style w:type="table" w:styleId="-60">
    <w:name w:val="List Table 6 Colorful"/>
    <w:basedOn w:val="a1"/>
    <w:uiPriority w:val="99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tblPr>
      <w:tblStyleRowBandSize w:val="1"/>
      <w:tblStyleColBandSize w:val="1"/>
      <w:tblBorders>
        <w:top w:val="single" w:sz="4" w:space="0" w:color="4F81BD" w:themeColor="accent1"/>
        <w:bottom w:val="single" w:sz="4" w:space="0" w:color="4F81BD" w:themeColor="accent1"/>
      </w:tblBorders>
    </w:tblPr>
    <w:tblStylePr w:type="firstRow">
      <w:rPr>
        <w:b/>
        <w:color w:val="2A4A71" w:themeColor="accent1" w:themeShade="95"/>
      </w:rPr>
      <w:tblPr/>
      <w:tcPr>
        <w:tcBorders>
          <w:bottom w:val="single" w:sz="4" w:space="0" w:color="4F81BD" w:themeColor="accent1"/>
        </w:tcBorders>
      </w:tcPr>
    </w:tblStylePr>
    <w:tblStylePr w:type="lastRow">
      <w:rPr>
        <w:b/>
        <w:color w:val="2A4A71" w:themeColor="accent1" w:themeShade="95"/>
      </w:rPr>
      <w:tblPr/>
      <w:tcPr>
        <w:tcBorders>
          <w:top w:val="single" w:sz="4" w:space="0" w:color="4F81BD" w:themeColor="accent1"/>
        </w:tcBorders>
      </w:tcPr>
    </w:tblStylePr>
    <w:tblStylePr w:type="firstCol">
      <w:rPr>
        <w:b/>
        <w:color w:val="2A4A71" w:themeColor="accent1" w:themeShade="95"/>
      </w:rPr>
    </w:tblStylePr>
    <w:tblStylePr w:type="lastCol">
      <w:rPr>
        <w:b/>
        <w:color w:val="2A4A71" w:themeColor="accent1" w:themeShade="95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tblPr>
      <w:tblStyleRowBandSize w:val="1"/>
      <w:tblStyleColBandSize w:val="1"/>
      <w:tblBorders>
        <w:top w:val="single" w:sz="4" w:space="0" w:color="D99695" w:themeColor="accent2" w:themeTint="97"/>
        <w:bottom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4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tblPr>
      <w:tblStyleRowBandSize w:val="1"/>
      <w:tblStyleColBandSize w:val="1"/>
      <w:tblBorders>
        <w:top w:val="single" w:sz="4" w:space="0" w:color="C3D69B" w:themeColor="accent3" w:themeTint="98"/>
        <w:bottom w:val="single" w:sz="4" w:space="0" w:color="C3D69B" w:themeColor="accent3" w:themeTint="98"/>
      </w:tblBorders>
    </w:tblPr>
    <w:tblStylePr w:type="firstRow">
      <w:rPr>
        <w:b/>
        <w:color w:val="C3D69B" w:themeColor="accent3" w:themeTint="98" w:themeShade="95"/>
      </w:rPr>
      <w:tblPr/>
      <w:tcPr>
        <w:tcBorders>
          <w:bottom w:val="single" w:sz="4" w:space="0" w:color="C3D69B" w:themeColor="accent3" w:themeTint="98"/>
        </w:tcBorders>
      </w:tcPr>
    </w:tblStylePr>
    <w:tblStylePr w:type="lastRow">
      <w:rPr>
        <w:b/>
        <w:color w:val="C3D69B" w:themeColor="accent3" w:themeTint="98" w:themeShade="95"/>
      </w:rPr>
      <w:tblPr/>
      <w:tcPr>
        <w:tcBorders>
          <w:top w:val="single" w:sz="4" w:space="0" w:color="C3D69B" w:themeColor="accent3" w:themeTint="98"/>
        </w:tcBorders>
      </w:tcPr>
    </w:tblStylePr>
    <w:tblStylePr w:type="firstCol">
      <w:rPr>
        <w:b/>
        <w:color w:val="C3D69B" w:themeColor="accent3" w:themeTint="98" w:themeShade="95"/>
      </w:rPr>
    </w:tblStylePr>
    <w:tblStylePr w:type="lastCol">
      <w:rPr>
        <w:b/>
        <w:color w:val="C3D69B" w:themeColor="accent3" w:themeTint="98" w:themeShade="95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tblPr>
      <w:tblStyleRowBandSize w:val="1"/>
      <w:tblStyleColBandSize w:val="1"/>
      <w:tblBorders>
        <w:top w:val="single" w:sz="4" w:space="0" w:color="B2A1C6" w:themeColor="accent4" w:themeTint="9A"/>
        <w:bottom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4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tblPr>
      <w:tblStyleRowBandSize w:val="1"/>
      <w:tblStyleColBandSize w:val="1"/>
      <w:tblBorders>
        <w:top w:val="single" w:sz="4" w:space="0" w:color="92CCDC" w:themeColor="accent5" w:themeTint="9A"/>
        <w:bottom w:val="single" w:sz="4" w:space="0" w:color="92CCDC" w:themeColor="accent5" w:themeTint="9A"/>
      </w:tblBorders>
    </w:tblPr>
    <w:tblStylePr w:type="firstRow">
      <w:rPr>
        <w:b/>
        <w:color w:val="92CCDC" w:themeColor="accent5" w:themeTint="9A" w:themeShade="95"/>
      </w:rPr>
      <w:tblPr/>
      <w:tcPr>
        <w:tcBorders>
          <w:bottom w:val="single" w:sz="4" w:space="0" w:color="92CCDC" w:themeColor="accent5" w:themeTint="9A"/>
        </w:tcBorders>
      </w:tcPr>
    </w:tblStylePr>
    <w:tblStylePr w:type="lastRow">
      <w:rPr>
        <w:b/>
        <w:color w:val="92CCDC" w:themeColor="accent5" w:themeTint="9A" w:themeShade="95"/>
      </w:rPr>
      <w:tblPr/>
      <w:tcPr>
        <w:tcBorders>
          <w:top w:val="single" w:sz="4" w:space="0" w:color="92CCDC" w:themeColor="accent5" w:themeTint="9A"/>
        </w:tcBorders>
      </w:tcPr>
    </w:tblStylePr>
    <w:tblStylePr w:type="firstCol">
      <w:rPr>
        <w:b/>
        <w:color w:val="92CCDC" w:themeColor="accent5" w:themeTint="9A" w:themeShade="95"/>
      </w:rPr>
    </w:tblStylePr>
    <w:tblStylePr w:type="lastCol">
      <w:rPr>
        <w:b/>
        <w:color w:val="92CCDC" w:themeColor="accent5" w:themeTint="9A" w:themeShade="95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tblPr>
      <w:tblStyleRowBandSize w:val="1"/>
      <w:tblStyleColBandSize w:val="1"/>
      <w:tblBorders>
        <w:top w:val="single" w:sz="4" w:space="0" w:color="FAC090" w:themeColor="accent6" w:themeTint="98"/>
        <w:bottom w:val="single" w:sz="4" w:space="0" w:color="FAC090" w:themeColor="accent6" w:themeTint="98"/>
      </w:tblBorders>
    </w:tblPr>
    <w:tblStylePr w:type="firstRow">
      <w:rPr>
        <w:b/>
        <w:color w:val="FAC090" w:themeColor="accent6" w:themeTint="98" w:themeShade="95"/>
      </w:rPr>
      <w:tblPr/>
      <w:tcPr>
        <w:tcBorders>
          <w:bottom w:val="single" w:sz="4" w:space="0" w:color="FAC090" w:themeColor="accent6" w:themeTint="98"/>
        </w:tcBorders>
      </w:tcPr>
    </w:tblStylePr>
    <w:tblStylePr w:type="lastRow">
      <w:rPr>
        <w:b/>
        <w:color w:val="FAC090" w:themeColor="accent6" w:themeTint="98" w:themeShade="95"/>
      </w:rPr>
      <w:tblPr/>
      <w:tcPr>
        <w:tcBorders>
          <w:top w:val="single" w:sz="4" w:space="0" w:color="FAC090" w:themeColor="accent6" w:themeTint="98"/>
        </w:tcBorders>
      </w:tcPr>
    </w:tblStylePr>
    <w:tblStylePr w:type="firstCol">
      <w:rPr>
        <w:b/>
        <w:color w:val="FAC090" w:themeColor="accent6" w:themeTint="98" w:themeShade="95"/>
      </w:rPr>
    </w:tblStylePr>
    <w:tblStylePr w:type="lastCol">
      <w:rPr>
        <w:b/>
        <w:color w:val="FAC090" w:themeColor="accent6" w:themeTint="98" w:themeShade="95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styleId="-70">
    <w:name w:val="List Table 7 Colorful"/>
    <w:basedOn w:val="a1"/>
    <w:uiPriority w:val="99"/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tblPr>
      <w:tblStyleRowBandSize w:val="1"/>
      <w:tblStyleColBandSize w:val="1"/>
      <w:tblBorders>
        <w:right w:val="single" w:sz="4" w:space="0" w:color="4F81BD" w:themeColor="accent1"/>
      </w:tblBorders>
    </w:tblPr>
    <w:tblStylePr w:type="fir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F81BD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single" w:sz="4" w:space="0" w:color="4F81BD" w:themeColor="accent1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tblPr>
      <w:tblStyleRowBandSize w:val="1"/>
      <w:tblStyleColBandSize w:val="1"/>
      <w:tblBorders>
        <w:right w:val="single" w:sz="4" w:space="0" w:color="D99695" w:themeColor="accent2" w:themeTint="97"/>
      </w:tblBorders>
    </w:tblPr>
    <w:tblStylePr w:type="fir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D99695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D99695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tblPr>
      <w:tblStyleRowBandSize w:val="1"/>
      <w:tblStyleColBandSize w:val="1"/>
      <w:tblBorders>
        <w:right w:val="single" w:sz="4" w:space="0" w:color="C3D69B" w:themeColor="accent3" w:themeTint="98"/>
      </w:tblBorders>
    </w:tblPr>
    <w:tblStylePr w:type="fir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3D69B" w:themeColor="accent3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single" w:sz="4" w:space="0" w:color="C3D69B" w:themeColor="accent3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C3D69B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single" w:sz="4" w:space="0" w:color="C3D69B" w:themeColor="accent3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tblPr>
      <w:tblStyleRowBandSize w:val="1"/>
      <w:tblStyleColBandSize w:val="1"/>
      <w:tblBorders>
        <w:right w:val="single" w:sz="4" w:space="0" w:color="B2A1C6" w:themeColor="accent4" w:themeTint="9A"/>
      </w:tblBorders>
    </w:tblPr>
    <w:tblStylePr w:type="fir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B2A1C6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B2A1C6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tblPr>
      <w:tblStyleRowBandSize w:val="1"/>
      <w:tblStyleColBandSize w:val="1"/>
      <w:tblBorders>
        <w:right w:val="single" w:sz="4" w:space="0" w:color="92CCDC" w:themeColor="accent5" w:themeTint="9A"/>
      </w:tblBorders>
    </w:tblPr>
    <w:tblStylePr w:type="fir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2CCDC" w:themeColor="accent5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single" w:sz="4" w:space="0" w:color="92CCDC" w:themeColor="accent5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2CCDC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single" w:sz="4" w:space="0" w:color="92CCDC" w:themeColor="accent5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tblPr>
      <w:tblStyleRowBandSize w:val="1"/>
      <w:tblStyleColBandSize w:val="1"/>
      <w:tblBorders>
        <w:right w:val="single" w:sz="4" w:space="0" w:color="FAC090" w:themeColor="accent6" w:themeTint="98"/>
      </w:tblBorders>
    </w:tblPr>
    <w:tblStylePr w:type="fir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AC090" w:themeColor="accent6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single" w:sz="4" w:space="0" w:color="FAC090" w:themeColor="accent6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AC090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single" w:sz="4" w:space="0" w:color="FAC090" w:themeColor="accent6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Lined-Accent2">
    <w:name w:val="Lined - Accent 2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Lined-Accent3">
    <w:name w:val="Lined - Accent 3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Lined-Accent4">
    <w:name w:val="Lined - Accent 4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Lined-Accent5">
    <w:name w:val="Lined - Accent 5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Lined-Accent6">
    <w:name w:val="Lined - Accent 6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2A4A71" w:themeColor="accent1" w:themeShade="95"/>
        <w:left w:val="single" w:sz="4" w:space="0" w:color="2A4A71" w:themeColor="accent1" w:themeShade="95"/>
        <w:bottom w:val="single" w:sz="4" w:space="0" w:color="2A4A71" w:themeColor="accent1" w:themeShade="95"/>
        <w:right w:val="single" w:sz="4" w:space="0" w:color="2A4A71" w:themeColor="accent1" w:themeShade="95"/>
        <w:insideH w:val="single" w:sz="4" w:space="0" w:color="2A4A71" w:themeColor="accent1" w:themeShade="95"/>
        <w:insideV w:val="single" w:sz="4" w:space="0" w:color="2A4A71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732A29" w:themeColor="accent2" w:themeShade="95"/>
        <w:left w:val="single" w:sz="4" w:space="0" w:color="732A29" w:themeColor="accent2" w:themeShade="95"/>
        <w:bottom w:val="single" w:sz="4" w:space="0" w:color="732A29" w:themeColor="accent2" w:themeShade="95"/>
        <w:right w:val="single" w:sz="4" w:space="0" w:color="732A29" w:themeColor="accent2" w:themeShade="95"/>
        <w:insideH w:val="single" w:sz="4" w:space="0" w:color="732A29" w:themeColor="accent2" w:themeShade="95"/>
        <w:insideV w:val="single" w:sz="4" w:space="0" w:color="732A29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5B722E" w:themeColor="accent3" w:themeShade="95"/>
        <w:left w:val="single" w:sz="4" w:space="0" w:color="5B722E" w:themeColor="accent3" w:themeShade="95"/>
        <w:bottom w:val="single" w:sz="4" w:space="0" w:color="5B722E" w:themeColor="accent3" w:themeShade="95"/>
        <w:right w:val="single" w:sz="4" w:space="0" w:color="5B722E" w:themeColor="accent3" w:themeShade="95"/>
        <w:insideH w:val="single" w:sz="4" w:space="0" w:color="5B722E" w:themeColor="accent3" w:themeShade="95"/>
        <w:insideV w:val="single" w:sz="4" w:space="0" w:color="5B722E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4A395F" w:themeColor="accent4" w:themeShade="95"/>
        <w:left w:val="single" w:sz="4" w:space="0" w:color="4A395F" w:themeColor="accent4" w:themeShade="95"/>
        <w:bottom w:val="single" w:sz="4" w:space="0" w:color="4A395F" w:themeColor="accent4" w:themeShade="95"/>
        <w:right w:val="single" w:sz="4" w:space="0" w:color="4A395F" w:themeColor="accent4" w:themeShade="95"/>
        <w:insideH w:val="single" w:sz="4" w:space="0" w:color="4A395F" w:themeColor="accent4" w:themeShade="95"/>
        <w:insideV w:val="single" w:sz="4" w:space="0" w:color="4A395F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266779" w:themeColor="accent5" w:themeShade="95"/>
        <w:left w:val="single" w:sz="4" w:space="0" w:color="266779" w:themeColor="accent5" w:themeShade="95"/>
        <w:bottom w:val="single" w:sz="4" w:space="0" w:color="266779" w:themeColor="accent5" w:themeShade="95"/>
        <w:right w:val="single" w:sz="4" w:space="0" w:color="266779" w:themeColor="accent5" w:themeShade="95"/>
        <w:insideH w:val="single" w:sz="4" w:space="0" w:color="266779" w:themeColor="accent5" w:themeShade="95"/>
        <w:insideV w:val="single" w:sz="4" w:space="0" w:color="266779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B15407" w:themeColor="accent6" w:themeShade="95"/>
        <w:left w:val="single" w:sz="4" w:space="0" w:color="B15407" w:themeColor="accent6" w:themeShade="95"/>
        <w:bottom w:val="single" w:sz="4" w:space="0" w:color="B15407" w:themeColor="accent6" w:themeShade="95"/>
        <w:right w:val="single" w:sz="4" w:space="0" w:color="B15407" w:themeColor="accent6" w:themeShade="95"/>
        <w:insideH w:val="single" w:sz="4" w:space="0" w:color="B15407" w:themeColor="accent6" w:themeShade="95"/>
        <w:insideV w:val="single" w:sz="4" w:space="0" w:color="B15407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">
    <w:name w:val="Bordered"/>
    <w:basedOn w:val="a1"/>
    <w:uiPriority w:val="99"/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F81BD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F81BD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D99695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3D69B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3D69B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B2A1C6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2CCDC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2CCDC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AC090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AC090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character" w:styleId="af0">
    <w:name w:val="Hyperlink"/>
    <w:uiPriority w:val="99"/>
    <w:unhideWhenUsed/>
    <w:rPr>
      <w:color w:val="0000FF" w:themeColor="hyperlink"/>
      <w:u w:val="single"/>
    </w:rPr>
  </w:style>
  <w:style w:type="paragraph" w:styleId="af1">
    <w:name w:val="footnote text"/>
    <w:basedOn w:val="a"/>
    <w:link w:val="af2"/>
    <w:uiPriority w:val="99"/>
    <w:semiHidden/>
    <w:unhideWhenUsed/>
    <w:pPr>
      <w:spacing w:after="40"/>
    </w:pPr>
    <w:rPr>
      <w:sz w:val="18"/>
    </w:rPr>
  </w:style>
  <w:style w:type="character" w:customStyle="1" w:styleId="af2">
    <w:name w:val="Текст сноски Знак"/>
    <w:link w:val="af1"/>
    <w:uiPriority w:val="99"/>
    <w:rPr>
      <w:sz w:val="18"/>
    </w:rPr>
  </w:style>
  <w:style w:type="character" w:styleId="af3">
    <w:name w:val="footnote reference"/>
    <w:basedOn w:val="a0"/>
    <w:uiPriority w:val="99"/>
    <w:unhideWhenUsed/>
    <w:rPr>
      <w:vertAlign w:val="superscript"/>
    </w:rPr>
  </w:style>
  <w:style w:type="paragraph" w:styleId="af4">
    <w:name w:val="endnote text"/>
    <w:basedOn w:val="a"/>
    <w:link w:val="af5"/>
    <w:uiPriority w:val="99"/>
    <w:semiHidden/>
    <w:unhideWhenUsed/>
    <w:rPr>
      <w:sz w:val="20"/>
    </w:rPr>
  </w:style>
  <w:style w:type="character" w:customStyle="1" w:styleId="af5">
    <w:name w:val="Текст концевой сноски Знак"/>
    <w:link w:val="af4"/>
    <w:uiPriority w:val="99"/>
    <w:rPr>
      <w:sz w:val="20"/>
    </w:rPr>
  </w:style>
  <w:style w:type="character" w:styleId="af6">
    <w:name w:val="endnote reference"/>
    <w:basedOn w:val="a0"/>
    <w:uiPriority w:val="99"/>
    <w:semiHidden/>
    <w:unhideWhenUsed/>
    <w:rPr>
      <w:vertAlign w:val="superscript"/>
    </w:rPr>
  </w:style>
  <w:style w:type="paragraph" w:styleId="33">
    <w:name w:val="toc 3"/>
    <w:basedOn w:val="a"/>
    <w:next w:val="a"/>
    <w:uiPriority w:val="39"/>
    <w:unhideWhenUsed/>
    <w:pPr>
      <w:spacing w:after="100"/>
      <w:ind w:left="440"/>
    </w:pPr>
    <w:rPr>
      <w:color w:val="0000FF" w:themeColor="hyperlink"/>
      <w:u w:val="single"/>
    </w:rPr>
  </w:style>
  <w:style w:type="paragraph" w:styleId="42">
    <w:name w:val="toc 4"/>
    <w:basedOn w:val="a"/>
    <w:next w:val="a"/>
    <w:uiPriority w:val="39"/>
    <w:unhideWhenUsed/>
    <w:pPr>
      <w:spacing w:after="57"/>
      <w:ind w:left="850"/>
    </w:pPr>
    <w:rPr>
      <w:color w:val="0000FF" w:themeColor="hyperlink"/>
      <w:u w:val="single"/>
    </w:rPr>
  </w:style>
  <w:style w:type="paragraph" w:styleId="52">
    <w:name w:val="toc 5"/>
    <w:basedOn w:val="a"/>
    <w:next w:val="a"/>
    <w:uiPriority w:val="39"/>
    <w:unhideWhenUsed/>
    <w:pPr>
      <w:spacing w:after="57"/>
      <w:ind w:left="1134"/>
    </w:pPr>
    <w:rPr>
      <w:color w:val="0000FF" w:themeColor="hyperlink"/>
      <w:u w:val="single"/>
    </w:rPr>
  </w:style>
  <w:style w:type="paragraph" w:styleId="61">
    <w:name w:val="toc 6"/>
    <w:basedOn w:val="a"/>
    <w:next w:val="a"/>
    <w:uiPriority w:val="39"/>
    <w:unhideWhenUsed/>
    <w:pPr>
      <w:spacing w:after="57"/>
      <w:ind w:left="1417"/>
    </w:pPr>
    <w:rPr>
      <w:color w:val="0000FF" w:themeColor="hyperlink"/>
      <w:u w:val="single"/>
    </w:rPr>
  </w:style>
  <w:style w:type="paragraph" w:styleId="71">
    <w:name w:val="toc 7"/>
    <w:basedOn w:val="a"/>
    <w:next w:val="a"/>
    <w:uiPriority w:val="39"/>
    <w:unhideWhenUsed/>
    <w:pPr>
      <w:spacing w:after="57"/>
      <w:ind w:left="1701"/>
    </w:pPr>
    <w:rPr>
      <w:color w:val="0000FF" w:themeColor="hyperlink"/>
      <w:u w:val="single"/>
    </w:rPr>
  </w:style>
  <w:style w:type="paragraph" w:styleId="81">
    <w:name w:val="toc 8"/>
    <w:basedOn w:val="a"/>
    <w:next w:val="a"/>
    <w:uiPriority w:val="39"/>
    <w:unhideWhenUsed/>
    <w:pPr>
      <w:spacing w:after="57"/>
      <w:ind w:left="1984"/>
    </w:pPr>
    <w:rPr>
      <w:color w:val="0000FF" w:themeColor="hyperlink"/>
      <w:u w:val="single"/>
    </w:rPr>
  </w:style>
  <w:style w:type="paragraph" w:styleId="91">
    <w:name w:val="toc 9"/>
    <w:basedOn w:val="a"/>
    <w:next w:val="a"/>
    <w:uiPriority w:val="39"/>
    <w:unhideWhenUsed/>
    <w:pPr>
      <w:spacing w:after="57"/>
      <w:ind w:left="2268"/>
    </w:pPr>
    <w:rPr>
      <w:color w:val="0000FF" w:themeColor="hyperlink"/>
      <w:u w:val="single"/>
    </w:rPr>
  </w:style>
  <w:style w:type="paragraph" w:styleId="af7">
    <w:name w:val="TOC Heading"/>
    <w:uiPriority w:val="39"/>
    <w:unhideWhenUsed/>
  </w:style>
  <w:style w:type="paragraph" w:styleId="af8">
    <w:name w:val="table of figures"/>
    <w:basedOn w:val="a"/>
    <w:next w:val="a"/>
    <w:uiPriority w:val="99"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12">
    <w:name w:val="toc 1"/>
    <w:basedOn w:val="a"/>
    <w:uiPriority w:val="39"/>
    <w:unhideWhenUsed/>
    <w:pPr>
      <w:spacing w:after="100"/>
    </w:pPr>
    <w:rPr>
      <w:color w:val="0000FF" w:themeColor="hyperlink"/>
      <w:u w:val="single"/>
    </w:rPr>
  </w:style>
  <w:style w:type="paragraph" w:styleId="25">
    <w:name w:val="toc 2"/>
    <w:basedOn w:val="a"/>
    <w:uiPriority w:val="39"/>
    <w:unhideWhenUsed/>
    <w:pPr>
      <w:spacing w:after="100"/>
      <w:ind w:left="220"/>
    </w:pPr>
    <w:rPr>
      <w:color w:val="0000FF" w:themeColor="hyperlink"/>
      <w:u w:val="single"/>
    </w:rPr>
  </w:style>
  <w:style w:type="paragraph" w:styleId="af9">
    <w:name w:val="Body Text"/>
    <w:basedOn w:val="a"/>
    <w:uiPriority w:val="1"/>
    <w:qFormat/>
    <w:rPr>
      <w:rFonts w:ascii="Courier New" w:eastAsia="Courier New" w:hAnsi="Courier New" w:cs="Courier New"/>
      <w:sz w:val="21"/>
      <w:szCs w:val="21"/>
    </w:rPr>
  </w:style>
  <w:style w:type="paragraph" w:styleId="afa">
    <w:name w:val="List Paragraph"/>
    <w:basedOn w:val="a"/>
    <w:uiPriority w:val="1"/>
    <w:qFormat/>
    <w:pPr>
      <w:ind w:left="659" w:hanging="659"/>
    </w:pPr>
  </w:style>
  <w:style w:type="paragraph" w:customStyle="1" w:styleId="TableParagraph">
    <w:name w:val="Table Paragraph"/>
    <w:basedOn w:val="a"/>
    <w:uiPriority w:val="1"/>
    <w:qFormat/>
    <w:pPr>
      <w:spacing w:before="34"/>
      <w:ind w:left="122"/>
    </w:pPr>
  </w:style>
  <w:style w:type="character" w:customStyle="1" w:styleId="1character">
    <w:name w:val="1_character"/>
    <w:link w:val="13"/>
    <w:rPr>
      <w:rFonts w:ascii="Times New Roman" w:hAnsi="Times New Roman" w:cs="Times New Roman"/>
      <w:spacing w:val="-2"/>
      <w:sz w:val="28"/>
      <w:szCs w:val="28"/>
    </w:rPr>
  </w:style>
  <w:style w:type="paragraph" w:customStyle="1" w:styleId="13">
    <w:name w:val="1"/>
    <w:basedOn w:val="1"/>
    <w:link w:val="1character"/>
    <w:qFormat/>
    <w:pPr>
      <w:spacing w:before="0" w:line="360" w:lineRule="auto"/>
      <w:ind w:left="0" w:right="0"/>
    </w:pPr>
    <w:rPr>
      <w:spacing w:val="-2"/>
      <w:sz w:val="28"/>
      <w:szCs w:val="28"/>
    </w:rPr>
  </w:style>
  <w:style w:type="character" w:customStyle="1" w:styleId="2character">
    <w:name w:val="2_character"/>
    <w:link w:val="2"/>
    <w:rPr>
      <w:rFonts w:ascii="Times New Roman" w:eastAsia="Times New Roman" w:hAnsi="Times New Roman" w:cs="Times New Roman"/>
      <w:b/>
      <w:bCs/>
      <w:spacing w:val="-2"/>
      <w:sz w:val="28"/>
      <w:szCs w:val="28"/>
      <w:lang w:val="ru-RU"/>
    </w:rPr>
  </w:style>
  <w:style w:type="paragraph" w:customStyle="1" w:styleId="2">
    <w:name w:val="2"/>
    <w:basedOn w:val="20"/>
    <w:link w:val="2character"/>
    <w:qFormat/>
    <w:pPr>
      <w:numPr>
        <w:numId w:val="1"/>
      </w:numPr>
      <w:tabs>
        <w:tab w:val="left" w:pos="1612"/>
      </w:tabs>
      <w:spacing w:before="0" w:line="360" w:lineRule="auto"/>
      <w:ind w:left="0" w:firstLine="0"/>
      <w:jc w:val="center"/>
    </w:pPr>
    <w:rPr>
      <w:spacing w:val="-2"/>
      <w:sz w:val="28"/>
      <w:szCs w:val="28"/>
    </w:rPr>
  </w:style>
  <w:style w:type="character" w:customStyle="1" w:styleId="3character">
    <w:name w:val="3_character"/>
    <w:link w:val="3"/>
    <w:rPr>
      <w:rFonts w:ascii="Times New Roman" w:eastAsia="Times New Roman" w:hAnsi="Times New Roman" w:cs="Times New Roman"/>
      <w:b/>
      <w:sz w:val="28"/>
      <w:szCs w:val="28"/>
      <w:lang w:val="ru-RU"/>
    </w:rPr>
  </w:style>
  <w:style w:type="paragraph" w:customStyle="1" w:styleId="3">
    <w:name w:val="3"/>
    <w:basedOn w:val="afa"/>
    <w:link w:val="3character"/>
    <w:qFormat/>
    <w:pPr>
      <w:numPr>
        <w:ilvl w:val="1"/>
        <w:numId w:val="1"/>
      </w:numPr>
      <w:tabs>
        <w:tab w:val="left" w:pos="1762"/>
      </w:tabs>
      <w:spacing w:line="360" w:lineRule="auto"/>
      <w:ind w:left="0" w:firstLine="0"/>
      <w:jc w:val="center"/>
    </w:pPr>
    <w:rPr>
      <w:b/>
      <w:sz w:val="28"/>
      <w:szCs w:val="28"/>
    </w:rPr>
  </w:style>
  <w:style w:type="paragraph" w:styleId="afb">
    <w:name w:val="Plain Text"/>
    <w:basedOn w:val="a"/>
    <w:link w:val="afc"/>
    <w:rsid w:val="00177CBB"/>
    <w:pPr>
      <w:widowControl/>
    </w:pPr>
    <w:rPr>
      <w:rFonts w:ascii="Courier New" w:hAnsi="Courier New"/>
      <w:sz w:val="20"/>
      <w:szCs w:val="20"/>
      <w:lang w:eastAsia="ru-RU"/>
    </w:rPr>
  </w:style>
  <w:style w:type="character" w:customStyle="1" w:styleId="afc">
    <w:name w:val="Текст Знак"/>
    <w:basedOn w:val="a0"/>
    <w:link w:val="afb"/>
    <w:rsid w:val="00177CBB"/>
    <w:rPr>
      <w:rFonts w:ascii="Courier New" w:eastAsia="Times New Roman" w:hAnsi="Courier New" w:cs="Times New Roman"/>
      <w:sz w:val="20"/>
      <w:szCs w:val="20"/>
      <w:lang w:val="ru-RU" w:eastAsia="ru-RU"/>
    </w:rPr>
  </w:style>
  <w:style w:type="character" w:customStyle="1" w:styleId="mord">
    <w:name w:val="mord"/>
    <w:basedOn w:val="a0"/>
    <w:rsid w:val="007B7B89"/>
  </w:style>
  <w:style w:type="character" w:customStyle="1" w:styleId="mrel">
    <w:name w:val="mrel"/>
    <w:basedOn w:val="a0"/>
    <w:rsid w:val="007B7B89"/>
  </w:style>
  <w:style w:type="character" w:customStyle="1" w:styleId="mbin">
    <w:name w:val="mbin"/>
    <w:basedOn w:val="a0"/>
    <w:rsid w:val="007B7B89"/>
  </w:style>
  <w:style w:type="paragraph" w:customStyle="1" w:styleId="ds-markdown-paragraph">
    <w:name w:val="ds-markdown-paragraph"/>
    <w:basedOn w:val="a"/>
    <w:rsid w:val="00710525"/>
    <w:pPr>
      <w:widowControl/>
      <w:spacing w:before="100" w:beforeAutospacing="1" w:after="100" w:afterAutospacing="1"/>
    </w:pPr>
    <w:rPr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2107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463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546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961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055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366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204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095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167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657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55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733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126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7096A67-3FA6-4B44-A8D5-C92D155D4F7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71</TotalTime>
  <Pages>4</Pages>
  <Words>612</Words>
  <Characters>3494</Characters>
  <Application>Microsoft Office Word</Application>
  <DocSecurity>0</DocSecurity>
  <Lines>29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Солодов Владислав Сергеевич</dc:creator>
  <cp:lastModifiedBy>vladsolodov41@gmail.com</cp:lastModifiedBy>
  <cp:revision>9</cp:revision>
  <dcterms:created xsi:type="dcterms:W3CDTF">2026-01-22T08:12:00Z</dcterms:created>
  <dcterms:modified xsi:type="dcterms:W3CDTF">2026-10-04T09:51:00Z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2025-12-08T00:00:00Z</vt:filetime>
  </property>
  <property fmtid="{D5CDD505-2E9C-101B-9397-08002B2CF9AE}" pid="3" name="Creator">
    <vt:lpwstr>LaTeX with hyperref</vt:lpwstr>
  </property>
  <property fmtid="{D5CDD505-2E9C-101B-9397-08002B2CF9AE}" pid="4" name="Producer">
    <vt:lpwstr>MiKTeX-dvipdfmx (20231124)</vt:lpwstr>
  </property>
  <property fmtid="{D5CDD505-2E9C-101B-9397-08002B2CF9AE}" pid="5" name="LastSaved">
    <vt:filetime>2025-12-08T00:00:00Z</vt:filetime>
  </property>
</Properties>
</file>