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2C" w:rsidRDefault="001B02B5">
      <w:r>
        <w:t>Слайд 1. Тема курсовой</w:t>
      </w:r>
    </w:p>
    <w:p w:rsidR="001B02B5" w:rsidRDefault="001B02B5">
      <w:r>
        <w:t xml:space="preserve">Тема моей курсовой работы: изучение </w:t>
      </w:r>
      <w:proofErr w:type="spellStart"/>
      <w:r>
        <w:t>световыхода</w:t>
      </w:r>
      <w:proofErr w:type="spellEnd"/>
      <w:r>
        <w:t xml:space="preserve"> сигнала вторичной сцинтилляции в аргоне в зависимости от электрического поля.</w:t>
      </w:r>
    </w:p>
    <w:p w:rsidR="001B02B5" w:rsidRDefault="001B02B5">
      <w:r>
        <w:t>Слайд 2. Введение</w:t>
      </w:r>
      <w:r w:rsidR="008E64EE">
        <w:t xml:space="preserve"> (постановка проблемы, темная материя)</w:t>
      </w:r>
    </w:p>
    <w:p w:rsidR="00960854" w:rsidRDefault="00960854">
      <w:r>
        <w:t>Один из актуальных вопросов космологии на сегодняшний день – вопрос поиска темной материи</w:t>
      </w:r>
      <w:r w:rsidR="008E64EE">
        <w:t xml:space="preserve">, которая составляет порядка четверти от массы-энергии нашей Вселенной. В настоящий момент неизвестны её состав и природа, но наиболее подходящие кандидаты на роль частиц тёмной материи – так называемые </w:t>
      </w:r>
      <w:proofErr w:type="spellStart"/>
      <w:r w:rsidR="008E64EE">
        <w:t>вимпы</w:t>
      </w:r>
      <w:proofErr w:type="spellEnd"/>
      <w:r w:rsidR="008E64EE">
        <w:t xml:space="preserve">. </w:t>
      </w:r>
      <w:proofErr w:type="spellStart"/>
      <w:r w:rsidR="008E64EE">
        <w:t>Вимп</w:t>
      </w:r>
      <w:proofErr w:type="spellEnd"/>
      <w:r w:rsidR="008E64EE">
        <w:t xml:space="preserve"> – это слабовзаимодействующие массивные частицы. </w:t>
      </w:r>
      <w:proofErr w:type="spellStart"/>
      <w:r w:rsidR="008E64EE">
        <w:t>Вимпы</w:t>
      </w:r>
      <w:proofErr w:type="spellEnd"/>
      <w:r w:rsidR="008E64EE">
        <w:t xml:space="preserve"> не участвуют в электромагнитных взаимодействиях, а лишь в гравитационном, поэтому зарегистрировать их не так уж и просто. </w:t>
      </w:r>
    </w:p>
    <w:p w:rsidR="00CA6F75" w:rsidRDefault="00CA6F75">
      <w:r>
        <w:t xml:space="preserve">Предполагается, что </w:t>
      </w:r>
      <w:proofErr w:type="spellStart"/>
      <w:r>
        <w:t>вимпы</w:t>
      </w:r>
      <w:proofErr w:type="spellEnd"/>
      <w:r>
        <w:t xml:space="preserve"> упруго рассеиваются на ядрах атомов</w:t>
      </w:r>
      <w:r>
        <w:t xml:space="preserve"> барионной </w:t>
      </w:r>
      <w:proofErr w:type="gramStart"/>
      <w:r>
        <w:t>материи,  в</w:t>
      </w:r>
      <w:proofErr w:type="gramEnd"/>
      <w:r>
        <w:t xml:space="preserve"> результате чего образуются ядра отдачи, являющиеся источниками сцинтилляционных и ионизационных сигналов.</w:t>
      </w:r>
      <w:r w:rsidR="002910A4">
        <w:t xml:space="preserve"> Зарегистрировать эти сигналы помогают ... детекторы.</w:t>
      </w:r>
    </w:p>
    <w:p w:rsidR="001B02B5" w:rsidRDefault="001B02B5">
      <w:r>
        <w:t>Слайд</w:t>
      </w:r>
      <w:r>
        <w:t xml:space="preserve"> 3.</w:t>
      </w:r>
      <w:r w:rsidR="008E64EE">
        <w:t xml:space="preserve"> Введение (двухфазный криогенный детектор)</w:t>
      </w:r>
    </w:p>
    <w:p w:rsidR="008E64EE" w:rsidRDefault="008E64EE">
      <w:r>
        <w:t>Для прямого поиска частиц темной материи используют двухфазные криогенные детекторы на основе благородных газов.</w:t>
      </w:r>
      <w:r>
        <w:t xml:space="preserve"> На фото представлен один из прототипов такого детектора на основе аргона, используемый в нашем эксперименте.  </w:t>
      </w:r>
    </w:p>
    <w:p w:rsidR="008E64EE" w:rsidRDefault="001B02B5" w:rsidP="002910A4">
      <w:pPr>
        <w:tabs>
          <w:tab w:val="left" w:pos="5340"/>
        </w:tabs>
      </w:pPr>
      <w:r>
        <w:t>Слайд</w:t>
      </w:r>
      <w:r>
        <w:t xml:space="preserve"> 4.</w:t>
      </w:r>
      <w:r w:rsidR="008E64EE" w:rsidRPr="008E64EE">
        <w:t xml:space="preserve"> </w:t>
      </w:r>
      <w:r w:rsidR="008E64EE">
        <w:t>Введение</w:t>
      </w:r>
      <w:r w:rsidR="008E64EE">
        <w:t xml:space="preserve"> (механизм сцинтилляции, </w:t>
      </w:r>
      <w:r w:rsidR="008E64EE">
        <w:rPr>
          <w:lang w:val="en-US"/>
        </w:rPr>
        <w:t>S</w:t>
      </w:r>
      <w:r w:rsidR="008E64EE" w:rsidRPr="008E64EE">
        <w:t xml:space="preserve">1, </w:t>
      </w:r>
      <w:r w:rsidR="008E64EE">
        <w:rPr>
          <w:lang w:val="en-US"/>
        </w:rPr>
        <w:t>S</w:t>
      </w:r>
      <w:r w:rsidR="008E64EE" w:rsidRPr="008E64EE">
        <w:t>2</w:t>
      </w:r>
      <w:r w:rsidR="008E64EE">
        <w:t>)</w:t>
      </w:r>
      <w:r w:rsidR="002910A4">
        <w:tab/>
      </w:r>
    </w:p>
    <w:p w:rsidR="002910A4" w:rsidRPr="00E26382" w:rsidRDefault="00E26382" w:rsidP="002910A4">
      <w:pPr>
        <w:tabs>
          <w:tab w:val="left" w:pos="5340"/>
        </w:tabs>
      </w:pPr>
      <w:r>
        <w:t xml:space="preserve">В зависимости от частицы, прилетевшей в детектор, в результате её взаимодействия с атомами аргона в нашей случае, образуются либо ядра, либо электроны отдачи.  В случае </w:t>
      </w:r>
      <w:proofErr w:type="spellStart"/>
      <w:r>
        <w:t>вимпов</w:t>
      </w:r>
      <w:proofErr w:type="spellEnd"/>
      <w:r>
        <w:t xml:space="preserve">, как уже было сказано, образуются ядра, в случае частиц, имеющих заряд, образуются электроны отдачи. В результате энергия, выделившаяся на ядрах, расходуется на 3 канала: возбуждение, ионизацию и выделение тепла. В результате возбуждения атомов выделяются электроны, которые </w:t>
      </w:r>
      <w:proofErr w:type="spellStart"/>
      <w:r>
        <w:t>рекомбинируют</w:t>
      </w:r>
      <w:proofErr w:type="spellEnd"/>
      <w:r>
        <w:t xml:space="preserve">, в результате чего мы видим сцинтилляционный сигнал, сигнал </w:t>
      </w:r>
      <w:r>
        <w:rPr>
          <w:lang w:val="en-US"/>
        </w:rPr>
        <w:t>S</w:t>
      </w:r>
      <w:r w:rsidRPr="00E26382">
        <w:t>1.</w:t>
      </w:r>
    </w:p>
    <w:p w:rsidR="008E64EE" w:rsidRDefault="00E26382" w:rsidP="00523995">
      <w:pPr>
        <w:tabs>
          <w:tab w:val="left" w:pos="5340"/>
        </w:tabs>
      </w:pPr>
      <w:r>
        <w:t xml:space="preserve">Электроны, образовавшиеся в результате возбуждения и ионизации вытягиваются из дрейфовой зоны под действием электрического поля. Газовом зазоре </w:t>
      </w:r>
      <w:proofErr w:type="spellStart"/>
      <w:r>
        <w:t>высокоэнергетичные</w:t>
      </w:r>
      <w:proofErr w:type="spellEnd"/>
      <w:r>
        <w:t xml:space="preserve"> электроны возбуждают атомы газа.  Мы знаем, что атомы аргона при возбуждении излучают </w:t>
      </w:r>
      <w:r w:rsidR="00523995">
        <w:t xml:space="preserve">фотоны в области вакуумного ультрафиолета, длиною 128 </w:t>
      </w:r>
      <w:proofErr w:type="spellStart"/>
      <w:r w:rsidR="00523995">
        <w:t>нм</w:t>
      </w:r>
      <w:proofErr w:type="spellEnd"/>
      <w:r w:rsidR="00523995">
        <w:t xml:space="preserve">. Регистрируемый при этом сигнал называется </w:t>
      </w:r>
      <w:r w:rsidR="00EC1787">
        <w:t>сигналом вторичной сцинтилляции</w:t>
      </w:r>
      <w:r w:rsidR="00523995">
        <w:t xml:space="preserve"> и обозначается </w:t>
      </w:r>
      <w:r w:rsidR="00523995">
        <w:rPr>
          <w:lang w:val="en-US"/>
        </w:rPr>
        <w:t>S</w:t>
      </w:r>
      <w:r w:rsidR="00523995" w:rsidRPr="00523995">
        <w:t>2.</w:t>
      </w:r>
    </w:p>
    <w:p w:rsidR="00F4596E" w:rsidRDefault="00822BBA" w:rsidP="00F4596E">
      <w:pPr>
        <w:tabs>
          <w:tab w:val="left" w:pos="5340"/>
        </w:tabs>
      </w:pPr>
      <w:r>
        <w:t xml:space="preserve">Амплитуда сигнала </w:t>
      </w:r>
      <w:r>
        <w:rPr>
          <w:lang w:val="en-US"/>
        </w:rPr>
        <w:t>S</w:t>
      </w:r>
      <w:r w:rsidRPr="00822BBA">
        <w:t xml:space="preserve">2 </w:t>
      </w:r>
      <w:r>
        <w:t xml:space="preserve">гораздо больше </w:t>
      </w:r>
      <w:r>
        <w:rPr>
          <w:lang w:val="en-US"/>
        </w:rPr>
        <w:t>S</w:t>
      </w:r>
      <w:r>
        <w:t>1, поэтому и представляет наибольший для рассмотрения интерес.</w:t>
      </w:r>
      <w:r w:rsidR="00F4596E" w:rsidRPr="00F4596E">
        <w:t xml:space="preserve"> </w:t>
      </w:r>
    </w:p>
    <w:p w:rsidR="00822BBA" w:rsidRPr="00F4596E" w:rsidRDefault="00F4596E" w:rsidP="00F4596E">
      <w:pPr>
        <w:tabs>
          <w:tab w:val="left" w:pos="5340"/>
        </w:tabs>
      </w:pPr>
      <w:r w:rsidRPr="00F4596E">
        <w:t xml:space="preserve">Эффективность регистрации сигнала S2 для данного вида установок напрямую зависит от величины электрического поля в жидкости и газе. Соответственно, изучая зависимость </w:t>
      </w:r>
      <w:proofErr w:type="spellStart"/>
      <w:r w:rsidRPr="00F4596E">
        <w:t>световыхода</w:t>
      </w:r>
      <w:proofErr w:type="spellEnd"/>
      <w:r w:rsidRPr="00F4596E">
        <w:t xml:space="preserve"> сигнала вторичной сцинтилляции от величины электрического поля, мы можем определить наиболее оптимальный диапазон напряжений. При снижении поля будут уменьшаться эмиссия электронов в газовую среду и газовое усиление. Напротив, при увеличении поля будет возрастать газовое усиление и вероятность пробоев, лавинного усиления.</w:t>
      </w:r>
    </w:p>
    <w:p w:rsidR="00F4596E" w:rsidRPr="00822BBA" w:rsidRDefault="00F4596E" w:rsidP="00523995">
      <w:pPr>
        <w:tabs>
          <w:tab w:val="left" w:pos="5340"/>
        </w:tabs>
      </w:pPr>
    </w:p>
    <w:p w:rsidR="001B02B5" w:rsidRDefault="001B02B5">
      <w:r>
        <w:t>Слайд</w:t>
      </w:r>
      <w:r>
        <w:t xml:space="preserve"> 5.</w:t>
      </w:r>
      <w:r w:rsidR="00F4596E">
        <w:t xml:space="preserve"> (Цели и задачи)</w:t>
      </w:r>
    </w:p>
    <w:p w:rsidR="00F4596E" w:rsidRDefault="00F4596E" w:rsidP="00F4596E">
      <w:r>
        <w:t>Цель данной работы –</w:t>
      </w:r>
      <w:r w:rsidRPr="00F4596E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eastAsia="ru-RU"/>
        </w:rPr>
        <w:t xml:space="preserve"> </w:t>
      </w:r>
      <w:r w:rsidRPr="00F4596E">
        <w:t xml:space="preserve">изучить зависимость </w:t>
      </w:r>
      <w:proofErr w:type="spellStart"/>
      <w:r w:rsidRPr="00F4596E">
        <w:t>световыхода</w:t>
      </w:r>
      <w:proofErr w:type="spellEnd"/>
      <w:r w:rsidRPr="00F4596E">
        <w:t xml:space="preserve"> сигнала вторичной сцинтилляции в газовой среде от электрического поля</w:t>
      </w:r>
      <w:r>
        <w:t>.</w:t>
      </w:r>
    </w:p>
    <w:p w:rsidR="00F4596E" w:rsidRDefault="00F4596E" w:rsidP="00F4596E">
      <w:r>
        <w:t>Для её достижения были поставлены следующие задачи:</w:t>
      </w:r>
    </w:p>
    <w:p w:rsidR="00F4596E" w:rsidRDefault="00F4596E" w:rsidP="00F4596E">
      <w:r>
        <w:lastRenderedPageBreak/>
        <w:t>1. Ознакомиться с устройством двухфазного криогенного детектора и методом измерения сцинтилляционного выхода в его газовой среде.</w:t>
      </w:r>
    </w:p>
    <w:p w:rsidR="00F4596E" w:rsidRDefault="00F4596E" w:rsidP="00F4596E">
      <w:r>
        <w:t xml:space="preserve">2. Считать сигналы с кремниевых </w:t>
      </w:r>
      <w:proofErr w:type="spellStart"/>
      <w:r>
        <w:t>фотоумножителей</w:t>
      </w:r>
      <w:proofErr w:type="spellEnd"/>
      <w:r>
        <w:t xml:space="preserve"> для различных значений электрического поля для дальнейшего </w:t>
      </w:r>
      <w:proofErr w:type="spellStart"/>
      <w:r>
        <w:t>оффлайн</w:t>
      </w:r>
      <w:proofErr w:type="spellEnd"/>
      <w:r>
        <w:t xml:space="preserve"> анализа.</w:t>
      </w:r>
    </w:p>
    <w:p w:rsidR="00F4596E" w:rsidRDefault="00F4596E" w:rsidP="00F4596E">
      <w:r>
        <w:t>3. Написать код для обработки полученных данных.</w:t>
      </w:r>
    </w:p>
    <w:p w:rsidR="00601E3D" w:rsidRDefault="00F4596E" w:rsidP="00F4596E">
      <w:r>
        <w:t xml:space="preserve">4. Построить зависимость </w:t>
      </w:r>
      <w:proofErr w:type="spellStart"/>
      <w:r>
        <w:t>световыхода</w:t>
      </w:r>
      <w:proofErr w:type="spellEnd"/>
      <w:r>
        <w:t xml:space="preserve"> сигнала S2 от электрического поля.</w:t>
      </w:r>
    </w:p>
    <w:p w:rsidR="001B02B5" w:rsidRDefault="001B02B5">
      <w:r>
        <w:t>Слайд</w:t>
      </w:r>
      <w:r>
        <w:t xml:space="preserve"> 6.</w:t>
      </w:r>
      <w:r w:rsidR="00601E3D">
        <w:t xml:space="preserve"> (Описание экспериментальной установки)</w:t>
      </w:r>
    </w:p>
    <w:p w:rsidR="00601E3D" w:rsidRDefault="00601E3D" w:rsidP="00601E3D">
      <w:r>
        <w:t>Установка представляет собой криостат и криогенную камеру, объёмом 9 л, содержащую 2,5 л жидкого аргона.  Криогенная камера охлаждается жидким азотом с помощью двух теплообменных трубок, одна из которых располагается в верхней части камеры, а вторая - по её боковой поверхности.</w:t>
      </w:r>
    </w:p>
    <w:p w:rsidR="00601E3D" w:rsidRDefault="00601E3D" w:rsidP="00601E3D">
      <w:r>
        <w:t>В дне камеры располагаются два алюминиевых окна, предназначенных для пропускания излучения от различных источников. В нашем эксперименте в качестве источника излучения фотонов выступала рентгеновская трубка с энергией излучения до 40 кэВ.</w:t>
      </w:r>
    </w:p>
    <w:p w:rsidR="00601E3D" w:rsidRDefault="00601E3D" w:rsidP="00601E3D">
      <w:r>
        <w:t xml:space="preserve">Внутри криогенной камеры расположены </w:t>
      </w:r>
      <w:proofErr w:type="spellStart"/>
      <w:r>
        <w:t>полеформирующие</w:t>
      </w:r>
      <w:proofErr w:type="spellEnd"/>
      <w:r>
        <w:t xml:space="preserve"> электроды, представляющие из себя толстые газовые электронные умножители (ТГЭУ). В дрейфовой зоне за формирование поля отвечают катод, два </w:t>
      </w:r>
      <w:proofErr w:type="spellStart"/>
      <w:r>
        <w:t>полеформирующих</w:t>
      </w:r>
      <w:proofErr w:type="spellEnd"/>
      <w:r>
        <w:t xml:space="preserve"> электрода и электрод ТГЭУ0, в газовой фазе - ТГЭУ1. Напряжения на эти элементы подавались через высоковольтный делитель.</w:t>
      </w:r>
    </w:p>
    <w:p w:rsidR="00601E3D" w:rsidRDefault="00601E3D" w:rsidP="00601E3D">
      <w:r>
        <w:t xml:space="preserve">Электролюминесцентный зазор просматривается четырьмя криогенными фотоэлектронными умножителями (ФЭУ), расположенными по периметру зазора и отделенными от высоковольтной области коробом из акрила. Чтобы преобразовывать испускаемый аргоном вакуумный ультрафиолет в видимый свет, на короб были нанесены плёнки </w:t>
      </w:r>
      <w:proofErr w:type="spellStart"/>
      <w:r>
        <w:t>сместителя</w:t>
      </w:r>
      <w:proofErr w:type="spellEnd"/>
      <w:r>
        <w:t xml:space="preserve"> спектра на основе </w:t>
      </w:r>
      <w:proofErr w:type="spellStart"/>
      <w:r>
        <w:t>тетрафенил</w:t>
      </w:r>
      <w:proofErr w:type="spellEnd"/>
      <w:r>
        <w:t xml:space="preserve"> бутадиена (ТРВ).</w:t>
      </w:r>
    </w:p>
    <w:p w:rsidR="00601E3D" w:rsidRDefault="00601E3D" w:rsidP="00601E3D">
      <w:r>
        <w:t xml:space="preserve">В верхней части детектора расположены кремниевые </w:t>
      </w:r>
      <w:proofErr w:type="spellStart"/>
      <w:r>
        <w:t>фотоумножители</w:t>
      </w:r>
      <w:proofErr w:type="spellEnd"/>
      <w:r>
        <w:t xml:space="preserve"> (К-ФЭУ), представляющие собой матрицу 11х11 элементов с активной областью 5х5. Перед К-ФЭУ-матрицей была установлена акриловая пластинка и экранирующая сетка.</w:t>
      </w:r>
    </w:p>
    <w:p w:rsidR="009850F2" w:rsidRDefault="009850F2" w:rsidP="009850F2">
      <w:r>
        <w:t>Сигнал с ФЭУ не использовался в данной работе.</w:t>
      </w:r>
    </w:p>
    <w:p w:rsidR="009850F2" w:rsidRDefault="009850F2" w:rsidP="009850F2">
      <w:r>
        <w:t xml:space="preserve">Были получены данные с К-ФЭУ для различных значений напряжений, подаваемых на ТГЭУ0. Для получения зависимости </w:t>
      </w:r>
      <w:proofErr w:type="spellStart"/>
      <w:r>
        <w:t>световыхода</w:t>
      </w:r>
      <w:proofErr w:type="spellEnd"/>
      <w:r>
        <w:t xml:space="preserve"> сигнала вторичной сцинтилляции от электрического поля было проведено 6 </w:t>
      </w:r>
      <w:r w:rsidR="009B638C">
        <w:t xml:space="preserve">циклов измерений с шагом в 2 </w:t>
      </w:r>
      <w:proofErr w:type="spellStart"/>
      <w:r w:rsidR="009B638C">
        <w:t>кВ</w:t>
      </w:r>
      <w:proofErr w:type="spellEnd"/>
      <w:r w:rsidR="009B638C">
        <w:t xml:space="preserve">, то есть напряжение на источнике менялось от 10 до 20 </w:t>
      </w:r>
      <w:proofErr w:type="spellStart"/>
      <w:r w:rsidR="009B638C">
        <w:t>кВ.</w:t>
      </w:r>
      <w:proofErr w:type="spellEnd"/>
      <w:r w:rsidR="009B638C">
        <w:t xml:space="preserve"> </w:t>
      </w:r>
    </w:p>
    <w:p w:rsidR="009850F2" w:rsidRDefault="009850F2" w:rsidP="009850F2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t xml:space="preserve">Зная значения сопротивлений и толщину зазоров, </w:t>
      </w:r>
      <w:r>
        <w:t>была определена</w:t>
      </w:r>
      <w:r>
        <w:t xml:space="preserve"> </w:t>
      </w:r>
      <w:r>
        <w:t>величина поля</w:t>
      </w:r>
      <w:r>
        <w:t xml:space="preserve"> в электролюминесцентном зазоре</w:t>
      </w:r>
      <w:r>
        <w:t xml:space="preserve">. В нашем эксперименте оно менялось от </w:t>
      </w:r>
      <w:r w:rsidRPr="009850F2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3.6 − 7.3 </w:t>
      </w:r>
      <w:proofErr w:type="spellStart"/>
      <w:r w:rsidRPr="009850F2">
        <w:rPr>
          <w:rFonts w:ascii="Times New Roman" w:eastAsia="Times New Roman" w:hAnsi="Times New Roman" w:cs="Times New Roman"/>
          <w:color w:val="000000"/>
          <w:sz w:val="24"/>
          <w:szCs w:val="28"/>
        </w:rPr>
        <w:t>кВ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proofErr w:type="spellEnd"/>
    </w:p>
    <w:p w:rsidR="009850F2" w:rsidRPr="009850F2" w:rsidRDefault="009850F2" w:rsidP="009850F2">
      <w:pPr>
        <w:rPr>
          <w:sz w:val="20"/>
        </w:rPr>
      </w:pPr>
    </w:p>
    <w:p w:rsidR="009B638C" w:rsidRDefault="001B02B5">
      <w:r>
        <w:t>Слайд</w:t>
      </w:r>
      <w:r>
        <w:t xml:space="preserve"> 7.</w:t>
      </w:r>
      <w:r w:rsidR="009B638C">
        <w:t xml:space="preserve"> (Полученные результаты)</w:t>
      </w:r>
    </w:p>
    <w:p w:rsidR="00C268B1" w:rsidRDefault="00E4711C">
      <w:r>
        <w:t xml:space="preserve">Считав данные с К-ФЭУ, мы написали программу для их обработки. </w:t>
      </w:r>
      <w:r w:rsidR="00C268B1">
        <w:t xml:space="preserve">Не будем углубляться в подробности написания кода, а лишь расскажу общий алгоритм. Сначала данные были переведены из двоичного кода. Для каждого значения поля было записано по 12-14 событий. В каждом событии по 10000 точек с временным промежутком 16 </w:t>
      </w:r>
      <w:proofErr w:type="spellStart"/>
      <w:r w:rsidR="00C268B1">
        <w:t>мкс</w:t>
      </w:r>
      <w:proofErr w:type="spellEnd"/>
      <w:r w:rsidR="00C268B1">
        <w:t xml:space="preserve">. Сначала для каждого события мы нашли и вычли базовые линии, чтобы при его интегрировании, мы смогли лучше выделить пики. Получили осциллограммы, представленные на слайде для минимального и максимального поля. Видно, что с повышением поля увеличился и </w:t>
      </w:r>
      <w:proofErr w:type="spellStart"/>
      <w:r w:rsidR="00C268B1">
        <w:t>световыход</w:t>
      </w:r>
      <w:proofErr w:type="spellEnd"/>
      <w:r w:rsidR="00C268B1">
        <w:t xml:space="preserve"> в газе. </w:t>
      </w:r>
    </w:p>
    <w:p w:rsidR="00C268B1" w:rsidRDefault="00C268B1">
      <w:r>
        <w:lastRenderedPageBreak/>
        <w:t xml:space="preserve">Следующим шагом мы нашли и проинтегрировали площади пиков, нашли среднее значение </w:t>
      </w:r>
      <w:proofErr w:type="spellStart"/>
      <w:r>
        <w:t>световыхода</w:t>
      </w:r>
      <w:proofErr w:type="spellEnd"/>
      <w:r>
        <w:t xml:space="preserve"> для каждого значения подаваемого напряжения. </w:t>
      </w:r>
    </w:p>
    <w:p w:rsidR="00C268B1" w:rsidRDefault="00C268B1">
      <w:r>
        <w:t>Слайд 8. (Полученные данные)</w:t>
      </w:r>
    </w:p>
    <w:p w:rsidR="009B638C" w:rsidRDefault="00C268B1">
      <w:r>
        <w:t>В результате получили зависимость, представленную на графике. Видно, что характер зависимости</w:t>
      </w:r>
      <w:r w:rsidR="00512C34">
        <w:t xml:space="preserve"> </w:t>
      </w:r>
      <w:proofErr w:type="spellStart"/>
      <w:r w:rsidR="00512C34">
        <w:t>световыхода</w:t>
      </w:r>
      <w:proofErr w:type="spellEnd"/>
      <w:r w:rsidR="00512C34">
        <w:t xml:space="preserve"> вторичной сцинтилляции, на графике он представлен в фотоэлектронах,</w:t>
      </w:r>
      <w:r>
        <w:t xml:space="preserve"> </w:t>
      </w:r>
      <w:r w:rsidR="00512C34">
        <w:t>от поля линейный, что согласуется с данными, полученными в ходе других экспериментов.</w:t>
      </w:r>
    </w:p>
    <w:p w:rsidR="00512C34" w:rsidRDefault="00512C34">
      <w:r>
        <w:t>На погрешность измерений повлияли в основном систематические ошибки, в частности, ошибки в калибровке. За счет этого фактора погрешность измерений составила 30 %.</w:t>
      </w:r>
    </w:p>
    <w:p w:rsidR="00C268B1" w:rsidRDefault="00C268B1">
      <w:r>
        <w:t>Слайд 9. (Выводы)</w:t>
      </w:r>
    </w:p>
    <w:p w:rsidR="00000000" w:rsidRPr="00512C34" w:rsidRDefault="00512C34" w:rsidP="00512C34">
      <w:pPr>
        <w:numPr>
          <w:ilvl w:val="0"/>
          <w:numId w:val="1"/>
        </w:numPr>
      </w:pPr>
      <w:r>
        <w:t>В результате б</w:t>
      </w:r>
      <w:r w:rsidRPr="00512C34">
        <w:t xml:space="preserve">ыло изучено устройство двухфазных криогенных детекторов, используемых для прямого поиска тёмной материи, а также метод измерения </w:t>
      </w:r>
      <w:r w:rsidRPr="00512C34">
        <w:t>сцинтилляционного выхода в их газовой среде</w:t>
      </w:r>
    </w:p>
    <w:p w:rsidR="00000000" w:rsidRPr="00512C34" w:rsidRDefault="00512C34" w:rsidP="00512C34">
      <w:pPr>
        <w:numPr>
          <w:ilvl w:val="0"/>
          <w:numId w:val="1"/>
        </w:numPr>
      </w:pPr>
      <w:r w:rsidRPr="00512C34">
        <w:t xml:space="preserve">Получены и обработаны сигналы с кремниевых </w:t>
      </w:r>
      <w:proofErr w:type="spellStart"/>
      <w:r w:rsidRPr="00512C34">
        <w:t>фотоумножителей</w:t>
      </w:r>
      <w:proofErr w:type="spellEnd"/>
      <w:r w:rsidRPr="00512C34">
        <w:t xml:space="preserve"> для различных значений электрического поля в газовой среде двухфазных детекторов</w:t>
      </w:r>
    </w:p>
    <w:p w:rsidR="00000000" w:rsidRPr="00512C34" w:rsidRDefault="00512C34" w:rsidP="00512C34">
      <w:pPr>
        <w:numPr>
          <w:ilvl w:val="0"/>
          <w:numId w:val="1"/>
        </w:numPr>
      </w:pPr>
      <w:r w:rsidRPr="00512C34">
        <w:t xml:space="preserve">Изучена зависимость </w:t>
      </w:r>
      <w:proofErr w:type="spellStart"/>
      <w:r w:rsidRPr="00512C34">
        <w:t>световыхода</w:t>
      </w:r>
      <w:proofErr w:type="spellEnd"/>
      <w:r w:rsidRPr="00512C34">
        <w:t xml:space="preserve"> вторичной сцинтилляции от величины поля в электролюминесцентном зазоре</w:t>
      </w:r>
    </w:p>
    <w:p w:rsidR="00000000" w:rsidRDefault="00512C34" w:rsidP="00512C34">
      <w:pPr>
        <w:numPr>
          <w:ilvl w:val="0"/>
          <w:numId w:val="1"/>
        </w:numPr>
      </w:pPr>
      <w:r w:rsidRPr="00512C34">
        <w:t>Полученный характер зависимости хорошо соглас</w:t>
      </w:r>
      <w:r w:rsidRPr="00512C34">
        <w:t>уется с результата и ранее проведённых экспериментов.</w:t>
      </w:r>
    </w:p>
    <w:p w:rsidR="00512C34" w:rsidRDefault="00512C34" w:rsidP="00512C34">
      <w:r>
        <w:t xml:space="preserve">Мы смогли повысить напряжение на источнике до 20 </w:t>
      </w:r>
      <w:proofErr w:type="spellStart"/>
      <w:r>
        <w:t>кВ.</w:t>
      </w:r>
      <w:proofErr w:type="spellEnd"/>
      <w:r>
        <w:t xml:space="preserve"> При этом характер зависимости оставался линейным, следовательно, лавинного усиления не было достигнуто, а значит мы смогли повысить поле в диапазоне пропорциональной электролюминесценции.  Это помогло увеличить </w:t>
      </w:r>
      <w:proofErr w:type="spellStart"/>
      <w:r>
        <w:t>световыход</w:t>
      </w:r>
      <w:proofErr w:type="spellEnd"/>
      <w:r>
        <w:t xml:space="preserve">, а значит получить больше информации о форме сигнала вторичной сцинтилляции в двухфазном криогенном детекторе. </w:t>
      </w:r>
    </w:p>
    <w:p w:rsidR="00512C34" w:rsidRPr="00512C34" w:rsidRDefault="00512C34" w:rsidP="00512C34">
      <w:r>
        <w:t>Слайд 10 (Спасибо за внимание</w:t>
      </w:r>
      <w:bookmarkStart w:id="0" w:name="_GoBack"/>
      <w:bookmarkEnd w:id="0"/>
      <w:r>
        <w:t>)</w:t>
      </w:r>
    </w:p>
    <w:p w:rsidR="00512C34" w:rsidRPr="001B02B5" w:rsidRDefault="00512C34"/>
    <w:sectPr w:rsidR="00512C34" w:rsidRPr="001B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125"/>
    <w:multiLevelType w:val="hybridMultilevel"/>
    <w:tmpl w:val="F7CAA208"/>
    <w:lvl w:ilvl="0" w:tplc="7D76A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944E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77A1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0E4C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4E2B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89A5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D24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FE0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CBE5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D1"/>
    <w:rsid w:val="001B02B5"/>
    <w:rsid w:val="002910A4"/>
    <w:rsid w:val="004D7E2C"/>
    <w:rsid w:val="00512C34"/>
    <w:rsid w:val="00523995"/>
    <w:rsid w:val="00601E3D"/>
    <w:rsid w:val="00822BBA"/>
    <w:rsid w:val="008E64EE"/>
    <w:rsid w:val="00960854"/>
    <w:rsid w:val="009850F2"/>
    <w:rsid w:val="009B638C"/>
    <w:rsid w:val="00C268B1"/>
    <w:rsid w:val="00CA6F75"/>
    <w:rsid w:val="00E26382"/>
    <w:rsid w:val="00E4711C"/>
    <w:rsid w:val="00EC1787"/>
    <w:rsid w:val="00EF7ED1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27DC"/>
  <w15:chartTrackingRefBased/>
  <w15:docId w15:val="{4388ED98-3BEB-4F4F-9B25-2BA369A7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2C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5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9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0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88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2021-12-16T05:53:00Z</dcterms:created>
  <dcterms:modified xsi:type="dcterms:W3CDTF">2021-12-16T07:11:00Z</dcterms:modified>
</cp:coreProperties>
</file>