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Коновалова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Борисовна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— Научиться оформлять отчёты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1.Сделайте отчёт по предыдущей лабораторной работе в формате Markdown.</w:t>
      </w:r>
      <w:r>
        <w:t xml:space="preserve"> </w:t>
      </w:r>
      <w:r>
        <w:t xml:space="preserve">2.В качестве отчёта предоставить отчёты в 3 форматах: pdf,docx и md</w:t>
      </w:r>
    </w:p>
    <w:bookmarkEnd w:id="21"/>
    <w:bookmarkStart w:id="6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1). Создаем учетную запись на https://github.com. (иллюстрация на рис. 1)</w:t>
      </w:r>
    </w:p>
    <w:p>
      <w:pPr>
        <w:pStyle w:val="CaptionedFigure"/>
      </w:pPr>
      <w:bookmarkStart w:id="23" w:name="fig:001"/>
      <w:r>
        <w:drawing>
          <wp:inline>
            <wp:extent cx="5334000" cy="3000375"/>
            <wp:effectExtent b="0" l="0" r="0" t="0"/>
            <wp:docPr descr="Figure 1: Создание учётной записи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Создание учётной записи</w:t>
      </w:r>
    </w:p>
    <w:p>
      <w:pPr>
        <w:pStyle w:val="BodyText"/>
      </w:pPr>
      <w:r>
        <w:t xml:space="preserve">2). Настраиваем систему контроля версий git. Синхранизируем учётную запись github с компьютером:</w:t>
      </w:r>
      <w:r>
        <w:t xml:space="preserve"> </w:t>
      </w:r>
      <w:r>
        <w:t xml:space="preserve">git config –global user.name</w:t>
      </w:r>
      <w:r>
        <w:t xml:space="preserve">“</w:t>
      </w:r>
      <w:r>
        <w:t xml:space="preserve">Имя Фамилия</w:t>
      </w:r>
      <w:r>
        <w:t xml:space="preserve">”</w:t>
      </w:r>
      <w:r>
        <w:t xml:space="preserve"> </w:t>
      </w:r>
      <w:r>
        <w:t xml:space="preserve">git config –global user.email</w:t>
      </w:r>
      <w:r>
        <w:t xml:space="preserve">“</w:t>
      </w:r>
      <w:r>
        <w:t xml:space="preserve">work@mail</w:t>
      </w:r>
      <w:r>
        <w:t xml:space="preserve">”</w:t>
      </w:r>
      <w:r>
        <w:t xml:space="preserve"> </w:t>
      </w:r>
      <w:r>
        <w:t xml:space="preserve">После этого создаём новый ключ на github (команда ssh-keygen -C</w:t>
      </w:r>
      <w:r>
        <w:t xml:space="preserve">“</w:t>
      </w:r>
      <w:r>
        <w:t xml:space="preserve">TanyaKonovalova</w:t>
      </w:r>
      <w:r>
        <w:t xml:space="preserve"> </w:t>
      </w:r>
      <w:hyperlink r:id="rId24">
        <w:r>
          <w:rPr>
            <w:rStyle w:val="Hyperlink"/>
          </w:rPr>
          <w:t xml:space="preserve">tanya.konovalova.02@mail</w:t>
        </w:r>
      </w:hyperlink>
      <w:r>
        <w:t xml:space="preserve">”</w:t>
      </w:r>
      <w:r>
        <w:t xml:space="preserve">) и привязываем его к копьютеру через консоль (алгоритм действий представлен на рис.2).</w:t>
      </w:r>
    </w:p>
    <w:p>
      <w:pPr>
        <w:pStyle w:val="CaptionedFigure"/>
      </w:pPr>
      <w:bookmarkStart w:id="26" w:name="fig:002"/>
      <w:r>
        <w:drawing>
          <wp:inline>
            <wp:extent cx="5334000" cy="4465403"/>
            <wp:effectExtent b="0" l="0" r="0" t="0"/>
            <wp:docPr descr="Figure 2: Создание нового ключ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5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Создание нового ключа</w:t>
      </w:r>
    </w:p>
    <w:p>
      <w:pPr>
        <w:pStyle w:val="BodyText"/>
      </w:pPr>
      <w:r>
        <w:t xml:space="preserve">3). Следующим шагом будет создание и подключение репозитория к github. В gethup заходим в «repository» и создаём новый репозиторий (имя «laboratory», а зоголовок для файла README) (иллюстрация представлена на рис. 3.1, 3.2).</w:t>
      </w:r>
      <w:r>
        <w:t xml:space="preserve"> </w:t>
      </w:r>
      <w:r>
        <w:t xml:space="preserve">Копируем в консоль ссылку на репозиторий (для дальнейшей работы с файлами) (алгоритм действий см. на рис.3.3):</w:t>
      </w:r>
    </w:p>
    <w:p>
      <w:pPr>
        <w:pStyle w:val="BodyText"/>
      </w:pPr>
      <w:bookmarkStart w:id="28" w:name="fig:03.1"/>
      <w:r>
        <w:drawing>
          <wp:inline>
            <wp:extent cx="5334000" cy="3000375"/>
            <wp:effectExtent b="0" l="0" r="0" t="0"/>
            <wp:docPr descr="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  <w:r>
        <w:t xml:space="preserve"> </w:t>
      </w:r>
      <w:bookmarkStart w:id="30" w:name="fig:03.2"/>
      <w:r>
        <w:drawing>
          <wp:inline>
            <wp:extent cx="5334000" cy="5790268"/>
            <wp:effectExtent b="0" l="0" r="0" t="0"/>
            <wp:docPr descr="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0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  <w:r>
        <w:t xml:space="preserve"> </w:t>
      </w:r>
      <w:bookmarkStart w:id="32" w:name="fig:03.3"/>
      <w:r>
        <w:drawing>
          <wp:inline>
            <wp:extent cx="5334000" cy="1573012"/>
            <wp:effectExtent b="0" l="0" r="0" t="0"/>
            <wp:docPr descr="Копиров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3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3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r>
        <w:t xml:space="preserve">4). В лабораторной работе описан логаритм создания структуры католога через консоль. Но легче будет создать репозиторий в gethup и после этого работать с каталогом и папками через консоль (перед этим необходимо скопировать ссылку на репозиторий в консоль, в формате https или ssh).</w:t>
      </w:r>
      <w:r>
        <w:t xml:space="preserve"> </w:t>
      </w:r>
      <w:r>
        <w:t xml:space="preserve">Перед тем, как создавать файлы, заходим в наш репозиорий (алгоритм действий представлен на рис. 4.1):</w:t>
      </w:r>
    </w:p>
    <w:p>
      <w:pPr>
        <w:pStyle w:val="CaptionedFigure"/>
      </w:pPr>
      <w:bookmarkStart w:id="34" w:name="fig:04.1"/>
      <w:r>
        <w:drawing>
          <wp:inline>
            <wp:extent cx="3752850" cy="638175"/>
            <wp:effectExtent b="0" l="0" r="0" t="0"/>
            <wp:docPr descr="Figure 3: 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3: Создание репозитория</w:t>
      </w:r>
    </w:p>
    <w:p>
      <w:pPr>
        <w:pStyle w:val="BodyText"/>
      </w:pPr>
      <w:r>
        <w:t xml:space="preserve">После этого можем уже создавать наши файлы:</w:t>
      </w:r>
    </w:p>
    <w:p>
      <w:pPr>
        <w:pStyle w:val="CaptionedFigure"/>
      </w:pPr>
      <w:bookmarkStart w:id="36" w:name="fig:04.2"/>
      <w:r>
        <w:drawing>
          <wp:inline>
            <wp:extent cx="5334000" cy="2066575"/>
            <wp:effectExtent b="0" l="0" r="0" t="0"/>
            <wp:docPr descr="Figure 4: Создание файлов" title="" id="1" name="Picture"/>
            <a:graphic>
              <a:graphicData uri="http://schemas.openxmlformats.org/drawingml/2006/picture">
                <pic:pic>
                  <pic:nvPicPr>
                    <pic:cNvPr descr="image/4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6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Создание файлов</w:t>
      </w:r>
    </w:p>
    <w:p>
      <w:pPr>
        <w:pStyle w:val="BodyText"/>
      </w:pPr>
      <w:r>
        <w:t xml:space="preserve">5). Добавляем первый коммит и выкладываем на gethup. Для того, чтобы правильно разместить первый коммит, необходимо добавить команду git add ., после этого с помощью команды git commit -am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  <w:r>
        <w:t xml:space="preserve"> </w:t>
      </w:r>
      <w:r>
        <w:t xml:space="preserve">выкладываем коммит:</w:t>
      </w:r>
    </w:p>
    <w:p>
      <w:pPr>
        <w:pStyle w:val="CaptionedFigure"/>
      </w:pPr>
      <w:bookmarkStart w:id="38" w:name="fig:005"/>
      <w:r>
        <w:drawing>
          <wp:inline>
            <wp:extent cx="5334000" cy="1911885"/>
            <wp:effectExtent b="0" l="0" r="0" t="0"/>
            <wp:docPr descr="Figure 5: Добавление первого коммит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5: Добавление первого коммита</w:t>
      </w:r>
    </w:p>
    <w:p>
      <w:pPr>
        <w:pStyle w:val="BodyText"/>
      </w:pPr>
      <w:r>
        <w:t xml:space="preserve">6). Сохраняем первый коммит, используя команду git push:</w:t>
      </w:r>
    </w:p>
    <w:p>
      <w:pPr>
        <w:pStyle w:val="CaptionedFigure"/>
      </w:pPr>
      <w:bookmarkStart w:id="40" w:name="fig:006"/>
      <w:r>
        <w:drawing>
          <wp:inline>
            <wp:extent cx="5334000" cy="2035757"/>
            <wp:effectExtent b="0" l="0" r="0" t="0"/>
            <wp:docPr descr="Figure 6: Сохранение первого коммит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5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6: Сохранение первого коммита</w:t>
      </w:r>
    </w:p>
    <w:p>
      <w:pPr>
        <w:pStyle w:val="BodyText"/>
      </w:pPr>
      <w:r>
        <w:t xml:space="preserve">7). Первичная конфигурация (Пояснения к каждому действию алгоритма представлены на рис. 71-74):</w:t>
      </w:r>
      <w:r>
        <w:t xml:space="preserve"> </w:t>
      </w:r>
      <w:r>
        <w:t xml:space="preserve">a. Добавляем файл лицензии;</w:t>
      </w:r>
    </w:p>
    <w:p>
      <w:pPr>
        <w:pStyle w:val="CaptionedFigure"/>
      </w:pPr>
      <w:bookmarkStart w:id="42" w:name="fig:071"/>
      <w:r>
        <w:drawing>
          <wp:inline>
            <wp:extent cx="5334000" cy="1095208"/>
            <wp:effectExtent b="0" l="0" r="0" t="0"/>
            <wp:docPr descr="Figure 7: Добавление файла лицензии" title="" id="1" name="Picture"/>
            <a:graphic>
              <a:graphicData uri="http://schemas.openxmlformats.org/drawingml/2006/picture">
                <pic:pic>
                  <pic:nvPicPr>
                    <pic:cNvPr descr="image/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5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7: Добавление файла лицензии</w:t>
      </w:r>
    </w:p>
    <w:p>
      <w:pPr>
        <w:numPr>
          <w:ilvl w:val="0"/>
          <w:numId w:val="1001"/>
        </w:numPr>
        <w:pStyle w:val="Compact"/>
      </w:pPr>
      <w:r>
        <w:t xml:space="preserve">Добавим шаблон игнорируемых файлов.Просмотрим список имеющихся шаблонов (на скриншоте список шаблонов представлен не в целом виде):</w:t>
      </w:r>
    </w:p>
    <w:p>
      <w:pPr>
        <w:pStyle w:val="CaptionedFigure"/>
      </w:pPr>
      <w:bookmarkStart w:id="44" w:name="fig:072"/>
      <w:r>
        <w:drawing>
          <wp:inline>
            <wp:extent cx="5334000" cy="5016429"/>
            <wp:effectExtent b="0" l="0" r="0" t="0"/>
            <wp:docPr descr="Figure 8: Добавление шаблона игнорируемых файлов" title="" id="1" name="Picture"/>
            <a:graphic>
              <a:graphicData uri="http://schemas.openxmlformats.org/drawingml/2006/picture">
                <pic:pic>
                  <pic:nvPicPr>
                    <pic:cNvPr descr="image/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6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8: Добавление шаблона игнорируемых файлов</w:t>
      </w:r>
    </w:p>
    <w:p>
      <w:pPr>
        <w:numPr>
          <w:ilvl w:val="0"/>
          <w:numId w:val="1002"/>
        </w:numPr>
        <w:pStyle w:val="Compact"/>
      </w:pPr>
      <w:r>
        <w:t xml:space="preserve">Скачиваем щаблон, например, для C. Также добавляем новые файлы и выполняем коммит:</w:t>
      </w:r>
    </w:p>
    <w:p>
      <w:pPr>
        <w:pStyle w:val="CaptionedFigure"/>
      </w:pPr>
      <w:bookmarkStart w:id="46" w:name="fig:073"/>
      <w:r>
        <w:drawing>
          <wp:inline>
            <wp:extent cx="5334000" cy="930179"/>
            <wp:effectExtent b="0" l="0" r="0" t="0"/>
            <wp:docPr descr="Figure 9: Скачивание шаблона на C" title="" id="1" name="Picture"/>
            <a:graphic>
              <a:graphicData uri="http://schemas.openxmlformats.org/drawingml/2006/picture">
                <pic:pic>
                  <pic:nvPicPr>
                    <pic:cNvPr descr="image/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0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9: Скачивание шаблона на C</w:t>
      </w:r>
    </w:p>
    <w:p>
      <w:pPr>
        <w:numPr>
          <w:ilvl w:val="0"/>
          <w:numId w:val="1003"/>
        </w:numPr>
        <w:pStyle w:val="Compact"/>
      </w:pPr>
      <w:r>
        <w:t xml:space="preserve">Отправим на github (для этого сохраним все созданные шаблоны и файлы, используя команду git push):</w:t>
      </w:r>
    </w:p>
    <w:p>
      <w:pPr>
        <w:pStyle w:val="CaptionedFigure"/>
      </w:pPr>
      <w:bookmarkStart w:id="48" w:name="fig:074"/>
      <w:r>
        <w:drawing>
          <wp:inline>
            <wp:extent cx="5334000" cy="2553510"/>
            <wp:effectExtent b="0" l="0" r="0" t="0"/>
            <wp:docPr descr="Figure 10: Отправляем на GitHub созданные шаблоны" title="" id="1" name="Picture"/>
            <a:graphic>
              <a:graphicData uri="http://schemas.openxmlformats.org/drawingml/2006/picture">
                <pic:pic>
                  <pic:nvPicPr>
                    <pic:cNvPr descr="image/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3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10: Отправляем на GitHub созданные шаблоны</w:t>
      </w:r>
    </w:p>
    <w:p>
      <w:pPr>
        <w:pStyle w:val="BodyText"/>
      </w:pPr>
      <w:r>
        <w:t xml:space="preserve">8). Работаем с конфигурацией git-flow (алгоритм к каждому действию представлен на рис. 81-87):</w:t>
      </w:r>
      <w:r>
        <w:t xml:space="preserve"> </w:t>
      </w:r>
      <w:r>
        <w:t xml:space="preserve">a. Инициализируем git-flow, используя команду git flow init -f (префикс для ярлыков установлен в v):</w:t>
      </w:r>
    </w:p>
    <w:p>
      <w:pPr>
        <w:pStyle w:val="CaptionedFigure"/>
      </w:pPr>
      <w:bookmarkStart w:id="50" w:name="fig:081"/>
      <w:r>
        <w:drawing>
          <wp:inline>
            <wp:extent cx="5334000" cy="1981366"/>
            <wp:effectExtent b="0" l="0" r="0" t="0"/>
            <wp:docPr descr="Figure 11: Инициализация git-flow" title="" id="1" name="Picture"/>
            <a:graphic>
              <a:graphicData uri="http://schemas.openxmlformats.org/drawingml/2006/picture">
                <pic:pic>
                  <pic:nvPicPr>
                    <pic:cNvPr descr="image/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1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11: Инициализация git-flow</w:t>
      </w:r>
    </w:p>
    <w:p>
      <w:pPr>
        <w:numPr>
          <w:ilvl w:val="0"/>
          <w:numId w:val="1004"/>
        </w:numPr>
        <w:pStyle w:val="Compact"/>
      </w:pPr>
      <w:r>
        <w:t xml:space="preserve">Проверяем, что мы находимся на ветке develop (используем команду git branch):</w:t>
      </w:r>
    </w:p>
    <w:p>
      <w:pPr>
        <w:pStyle w:val="FirstParagraph"/>
      </w:pPr>
      <w:bookmarkStart w:id="52" w:name="fig:082"/>
      <w:r>
        <w:drawing>
          <wp:inline>
            <wp:extent cx="5334000" cy="289586"/>
            <wp:effectExtent b="0" l="0" r="0" t="0"/>
            <wp:docPr descr="Проверка" title="" id="1" name="Picture"/>
            <a:graphic>
              <a:graphicData uri="http://schemas.openxmlformats.org/drawingml/2006/picture">
                <pic:pic>
                  <pic:nvPicPr>
                    <pic:cNvPr descr="image/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  <w:r>
        <w:t xml:space="preserve"> </w:t>
      </w:r>
      <w:bookmarkStart w:id="54" w:name="fig:083"/>
      <w:r>
        <w:drawing>
          <wp:inline>
            <wp:extent cx="1981200" cy="1628775"/>
            <wp:effectExtent b="0" l="0" r="0" t="0"/>
            <wp:docPr descr="Результат проверки" title="" id="1" name="Picture"/>
            <a:graphic>
              <a:graphicData uri="http://schemas.openxmlformats.org/drawingml/2006/picture">
                <pic:pic>
                  <pic:nvPicPr>
                    <pic:cNvPr descr="image/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numPr>
          <w:ilvl w:val="0"/>
          <w:numId w:val="1005"/>
        </w:numPr>
        <w:pStyle w:val="Compact"/>
      </w:pPr>
      <w:r>
        <w:t xml:space="preserve">Создаём релиз с версией 1.0.0:</w:t>
      </w:r>
    </w:p>
    <w:p>
      <w:pPr>
        <w:pStyle w:val="CaptionedFigure"/>
      </w:pPr>
      <w:bookmarkStart w:id="56" w:name="fig:084"/>
      <w:r>
        <w:drawing>
          <wp:inline>
            <wp:extent cx="5334000" cy="1403944"/>
            <wp:effectExtent b="0" l="0" r="0" t="0"/>
            <wp:docPr descr="Figure 12: Создание релиза" title="" id="1" name="Picture"/>
            <a:graphic>
              <a:graphicData uri="http://schemas.openxmlformats.org/drawingml/2006/picture">
                <pic:pic>
                  <pic:nvPicPr>
                    <pic:cNvPr descr="image/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3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12: Создание релиза</w:t>
      </w:r>
    </w:p>
    <w:p>
      <w:pPr>
        <w:numPr>
          <w:ilvl w:val="0"/>
          <w:numId w:val="1006"/>
        </w:numPr>
        <w:pStyle w:val="Compact"/>
      </w:pPr>
      <w:r>
        <w:t xml:space="preserve">Запишем версию и добавим в индекс:</w:t>
      </w:r>
      <w:r>
        <w:t xml:space="preserve"> </w:t>
      </w:r>
      <w:r>
        <w:t xml:space="preserve">echo’hello world’&gt; hello.txt</w:t>
      </w:r>
      <w:r>
        <w:t xml:space="preserve"> </w:t>
      </w:r>
      <w:r>
        <w:t xml:space="preserve">git add hello.txt</w:t>
      </w:r>
      <w:r>
        <w:t xml:space="preserve"> </w:t>
      </w:r>
      <w:r>
        <w:t xml:space="preserve">git commit -am’Новый файл</w:t>
      </w:r>
    </w:p>
    <w:p>
      <w:pPr>
        <w:pStyle w:val="CaptionedFigure"/>
      </w:pPr>
      <w:bookmarkStart w:id="58" w:name="fig:085"/>
      <w:r>
        <w:drawing>
          <wp:inline>
            <wp:extent cx="5334000" cy="990600"/>
            <wp:effectExtent b="0" l="0" r="0" t="0"/>
            <wp:docPr descr="Figure 13: Записывание версии и добавление в индекс" title="" id="1" name="Picture"/>
            <a:graphic>
              <a:graphicData uri="http://schemas.openxmlformats.org/drawingml/2006/picture">
                <pic:pic>
                  <pic:nvPicPr>
                    <pic:cNvPr descr="image/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13: Записывание версии и добавление в индекс</w:t>
      </w:r>
    </w:p>
    <w:p>
      <w:pPr>
        <w:numPr>
          <w:ilvl w:val="0"/>
          <w:numId w:val="1007"/>
        </w:numPr>
        <w:pStyle w:val="Compact"/>
      </w:pPr>
      <w:r>
        <w:t xml:space="preserve">Заливаем релизную ветку в основную ветку (используем команду git flow release finish1.0.0):</w:t>
      </w:r>
    </w:p>
    <w:p>
      <w:pPr>
        <w:pStyle w:val="CaptionedFigure"/>
      </w:pPr>
      <w:bookmarkStart w:id="60" w:name="fig:086"/>
      <w:r>
        <w:drawing>
          <wp:inline>
            <wp:extent cx="5334000" cy="1900475"/>
            <wp:effectExtent b="0" l="0" r="0" t="0"/>
            <wp:docPr descr="Figure 14: Заливаем ветку" title="" id="1" name="Picture"/>
            <a:graphic>
              <a:graphicData uri="http://schemas.openxmlformats.org/drawingml/2006/picture">
                <pic:pic>
                  <pic:nvPicPr>
                    <pic:cNvPr descr="image/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14: Заливаем ветку</w:t>
      </w:r>
    </w:p>
    <w:p>
      <w:pPr>
        <w:numPr>
          <w:ilvl w:val="0"/>
          <w:numId w:val="1008"/>
        </w:numPr>
        <w:pStyle w:val="Compact"/>
      </w:pPr>
      <w:r>
        <w:t xml:space="preserve">Отправляем данные на github:</w:t>
      </w:r>
      <w:r>
        <w:t xml:space="preserve"> </w:t>
      </w:r>
      <w:r>
        <w:t xml:space="preserve">git push - -all</w:t>
      </w:r>
      <w:r>
        <w:t xml:space="preserve"> </w:t>
      </w:r>
      <w:r>
        <w:t xml:space="preserve">git push - -tags</w:t>
      </w:r>
    </w:p>
    <w:p>
      <w:pPr>
        <w:pStyle w:val="CaptionedFigure"/>
      </w:pPr>
      <w:bookmarkStart w:id="62" w:name="fig:087"/>
      <w:r>
        <w:drawing>
          <wp:inline>
            <wp:extent cx="5334000" cy="3218234"/>
            <wp:effectExtent b="0" l="0" r="0" t="0"/>
            <wp:docPr descr="Figure 15: Отправляем данные на GitHub" title="" id="1" name="Picture"/>
            <a:graphic>
              <a:graphicData uri="http://schemas.openxmlformats.org/drawingml/2006/picture">
                <pic:pic>
                  <pic:nvPicPr>
                    <pic:cNvPr descr="image/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8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15: Отправляем данные на GitHub</w:t>
      </w:r>
    </w:p>
    <w:p>
      <w:pPr>
        <w:pStyle w:val="BodyText"/>
      </w:pPr>
      <w:r>
        <w:t xml:space="preserve">9). Создаем релиз на github. Для этого заходим в «Releases», нажимаем «Создать новый релиз». Заходим в теги и заполняем все поля (создаём теги для версии 1.0.0). После создания тега, автоматически сформируется релиз (подробное изложение действий представлено на рис. 91-93).</w:t>
      </w:r>
    </w:p>
    <w:p>
      <w:pPr>
        <w:pStyle w:val="BodyText"/>
      </w:pPr>
      <w:bookmarkStart w:id="64" w:name="fig:091"/>
      <w:r>
        <w:drawing>
          <wp:inline>
            <wp:extent cx="5334000" cy="3000375"/>
            <wp:effectExtent b="0" l="0" r="0" t="0"/>
            <wp:docPr descr="Создание релиза" title="" id="1" name="Picture"/>
            <a:graphic>
              <a:graphicData uri="http://schemas.openxmlformats.org/drawingml/2006/picture">
                <pic:pic>
                  <pic:nvPicPr>
                    <pic:cNvPr descr="image/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  <w:r>
        <w:t xml:space="preserve"> </w:t>
      </w:r>
      <w:bookmarkStart w:id="66" w:name="fig:092"/>
      <w:r>
        <w:drawing>
          <wp:inline>
            <wp:extent cx="5334000" cy="2912332"/>
            <wp:effectExtent b="0" l="0" r="0" t="0"/>
            <wp:docPr descr="Создание релиза" title="" id="1" name="Picture"/>
            <a:graphic>
              <a:graphicData uri="http://schemas.openxmlformats.org/drawingml/2006/picture">
                <pic:pic>
                  <pic:nvPicPr>
                    <pic:cNvPr descr="image/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2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  <w:r>
        <w:t xml:space="preserve"> </w:t>
      </w:r>
      <w:bookmarkStart w:id="68" w:name="fig:093"/>
      <w:r>
        <w:drawing>
          <wp:inline>
            <wp:extent cx="5334000" cy="2912332"/>
            <wp:effectExtent b="0" l="0" r="0" t="0"/>
            <wp:docPr descr="Создание релиза" title="" id="1" name="Picture"/>
            <a:graphic>
              <a:graphicData uri="http://schemas.openxmlformats.org/drawingml/2006/picture">
                <pic:pic>
                  <pic:nvPicPr>
                    <pic:cNvPr descr="image/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2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bookmarkEnd w:id="69"/>
    <w:bookmarkStart w:id="7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Изучила идеологию и научилась пременять средства контроля версий.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712">
    <w:nsid w:val="ea454b4c"/>
    <w:multiLevelType w:val="multilevel"/>
    <w:lvl w:ilvl="0">
      <w:start w:val="2"/>
      <w:numFmt w:val="lowerLetter"/>
      <w:lvlText w:val="%1."/>
      <w:lvlJc w:val="left"/>
      <w:pPr>
        <w:ind w:left="720" w:hanging="480"/>
      </w:pPr>
    </w:lvl>
    <w:lvl w:ilvl="1">
      <w:start w:val="2"/>
      <w:numFmt w:val="lowerLetter"/>
      <w:lvlText w:val="%2."/>
      <w:lvlJc w:val="left"/>
      <w:pPr>
        <w:ind w:left="1440" w:hanging="480"/>
      </w:pPr>
    </w:lvl>
    <w:lvl w:ilvl="2">
      <w:start w:val="2"/>
      <w:numFmt w:val="lowerLetter"/>
      <w:lvlText w:val="%3."/>
      <w:lvlJc w:val="left"/>
      <w:pPr>
        <w:ind w:left="2160" w:hanging="480"/>
      </w:pPr>
    </w:lvl>
    <w:lvl w:ilvl="3">
      <w:start w:val="2"/>
      <w:numFmt w:val="lowerLetter"/>
      <w:lvlText w:val="%4."/>
      <w:lvlJc w:val="left"/>
      <w:pPr>
        <w:ind w:left="2880" w:hanging="480"/>
      </w:pPr>
    </w:lvl>
    <w:lvl w:ilvl="4">
      <w:start w:val="2"/>
      <w:numFmt w:val="lowerLetter"/>
      <w:lvlText w:val="%5."/>
      <w:lvlJc w:val="left"/>
      <w:pPr>
        <w:ind w:left="3600" w:hanging="480"/>
      </w:pPr>
    </w:lvl>
    <w:lvl w:ilvl="5">
      <w:start w:val="2"/>
      <w:numFmt w:val="lowerLetter"/>
      <w:lvlText w:val="%6."/>
      <w:lvlJc w:val="left"/>
      <w:pPr>
        <w:ind w:left="4320" w:hanging="480"/>
      </w:pPr>
    </w:lvl>
    <w:lvl w:ilvl="6">
      <w:start w:val="2"/>
      <w:numFmt w:val="lowerLetter"/>
      <w:lvlText w:val="%7."/>
      <w:lvlJc w:val="left"/>
      <w:pPr>
        <w:ind w:left="5040" w:hanging="480"/>
      </w:pPr>
    </w:lvl>
    <w:lvl w:ilvl="7">
      <w:start w:val="2"/>
      <w:numFmt w:val="lowerLetter"/>
      <w:lvlText w:val="%8."/>
      <w:lvlJc w:val="left"/>
      <w:pPr>
        <w:ind w:left="5760" w:hanging="480"/>
      </w:pPr>
    </w:lvl>
    <w:lvl w:ilvl="8">
      <w:start w:val="2"/>
      <w:numFmt w:val="lowerLetter"/>
      <w:lvlText w:val="%9."/>
      <w:lvlJc w:val="left"/>
      <w:pPr>
        <w:ind w:left="6480" w:hanging="480"/>
      </w:pPr>
    </w:lvl>
  </w:abstractNum>
  <w:abstractNum w:abstractNumId="99713">
    <w:nsid w:val="71315dca"/>
    <w:multiLevelType w:val="multilevel"/>
    <w:lvl w:ilvl="0">
      <w:start w:val="3"/>
      <w:numFmt w:val="lowerLetter"/>
      <w:lvlText w:val="%1."/>
      <w:lvlJc w:val="left"/>
      <w:pPr>
        <w:ind w:left="720" w:hanging="480"/>
      </w:pPr>
    </w:lvl>
    <w:lvl w:ilvl="1">
      <w:start w:val="3"/>
      <w:numFmt w:val="lowerLetter"/>
      <w:lvlText w:val="%2."/>
      <w:lvlJc w:val="left"/>
      <w:pPr>
        <w:ind w:left="1440" w:hanging="480"/>
      </w:pPr>
    </w:lvl>
    <w:lvl w:ilvl="2">
      <w:start w:val="3"/>
      <w:numFmt w:val="lowerLetter"/>
      <w:lvlText w:val="%3."/>
      <w:lvlJc w:val="left"/>
      <w:pPr>
        <w:ind w:left="2160" w:hanging="480"/>
      </w:pPr>
    </w:lvl>
    <w:lvl w:ilvl="3">
      <w:start w:val="3"/>
      <w:numFmt w:val="lowerLetter"/>
      <w:lvlText w:val="%4."/>
      <w:lvlJc w:val="left"/>
      <w:pPr>
        <w:ind w:left="2880" w:hanging="480"/>
      </w:pPr>
    </w:lvl>
    <w:lvl w:ilvl="4">
      <w:start w:val="3"/>
      <w:numFmt w:val="lowerLetter"/>
      <w:lvlText w:val="%5."/>
      <w:lvlJc w:val="left"/>
      <w:pPr>
        <w:ind w:left="3600" w:hanging="480"/>
      </w:pPr>
    </w:lvl>
    <w:lvl w:ilvl="5">
      <w:start w:val="3"/>
      <w:numFmt w:val="lowerLetter"/>
      <w:lvlText w:val="%6."/>
      <w:lvlJc w:val="left"/>
      <w:pPr>
        <w:ind w:left="4320" w:hanging="480"/>
      </w:pPr>
    </w:lvl>
    <w:lvl w:ilvl="6">
      <w:start w:val="3"/>
      <w:numFmt w:val="lowerLetter"/>
      <w:lvlText w:val="%7."/>
      <w:lvlJc w:val="left"/>
      <w:pPr>
        <w:ind w:left="5040" w:hanging="480"/>
      </w:pPr>
    </w:lvl>
    <w:lvl w:ilvl="7">
      <w:start w:val="3"/>
      <w:numFmt w:val="lowerLetter"/>
      <w:lvlText w:val="%8."/>
      <w:lvlJc w:val="left"/>
      <w:pPr>
        <w:ind w:left="5760" w:hanging="480"/>
      </w:pPr>
    </w:lvl>
    <w:lvl w:ilvl="8">
      <w:start w:val="3"/>
      <w:numFmt w:val="lowerLetter"/>
      <w:lvlText w:val="%9."/>
      <w:lvlJc w:val="left"/>
      <w:pPr>
        <w:ind w:left="6480" w:hanging="480"/>
      </w:pPr>
    </w:lvl>
  </w:abstractNum>
  <w:abstractNum w:abstractNumId="99714">
    <w:nsid w:val="47261bad"/>
    <w:multiLevelType w:val="multilevel"/>
    <w:lvl w:ilvl="0">
      <w:start w:val="4"/>
      <w:numFmt w:val="lowerLetter"/>
      <w:lvlText w:val="%1."/>
      <w:lvlJc w:val="left"/>
      <w:pPr>
        <w:ind w:left="720" w:hanging="480"/>
      </w:pPr>
    </w:lvl>
    <w:lvl w:ilvl="1">
      <w:start w:val="4"/>
      <w:numFmt w:val="lowerLetter"/>
      <w:lvlText w:val="%2."/>
      <w:lvlJc w:val="left"/>
      <w:pPr>
        <w:ind w:left="1440" w:hanging="480"/>
      </w:pPr>
    </w:lvl>
    <w:lvl w:ilvl="2">
      <w:start w:val="4"/>
      <w:numFmt w:val="lowerLetter"/>
      <w:lvlText w:val="%3."/>
      <w:lvlJc w:val="left"/>
      <w:pPr>
        <w:ind w:left="2160" w:hanging="480"/>
      </w:pPr>
    </w:lvl>
    <w:lvl w:ilvl="3">
      <w:start w:val="4"/>
      <w:numFmt w:val="lowerLetter"/>
      <w:lvlText w:val="%4."/>
      <w:lvlJc w:val="left"/>
      <w:pPr>
        <w:ind w:left="2880" w:hanging="480"/>
      </w:pPr>
    </w:lvl>
    <w:lvl w:ilvl="4">
      <w:start w:val="4"/>
      <w:numFmt w:val="lowerLetter"/>
      <w:lvlText w:val="%5."/>
      <w:lvlJc w:val="left"/>
      <w:pPr>
        <w:ind w:left="3600" w:hanging="480"/>
      </w:pPr>
    </w:lvl>
    <w:lvl w:ilvl="5">
      <w:start w:val="4"/>
      <w:numFmt w:val="lowerLetter"/>
      <w:lvlText w:val="%6."/>
      <w:lvlJc w:val="left"/>
      <w:pPr>
        <w:ind w:left="4320" w:hanging="480"/>
      </w:pPr>
    </w:lvl>
    <w:lvl w:ilvl="6">
      <w:start w:val="4"/>
      <w:numFmt w:val="lowerLetter"/>
      <w:lvlText w:val="%7."/>
      <w:lvlJc w:val="left"/>
      <w:pPr>
        <w:ind w:left="5040" w:hanging="480"/>
      </w:pPr>
    </w:lvl>
    <w:lvl w:ilvl="7">
      <w:start w:val="4"/>
      <w:numFmt w:val="lowerLetter"/>
      <w:lvlText w:val="%8."/>
      <w:lvlJc w:val="left"/>
      <w:pPr>
        <w:ind w:left="5760" w:hanging="480"/>
      </w:pPr>
    </w:lvl>
    <w:lvl w:ilvl="8">
      <w:start w:val="4"/>
      <w:numFmt w:val="lowerLetter"/>
      <w:lvlText w:val="%9."/>
      <w:lvlJc w:val="left"/>
      <w:pPr>
        <w:ind w:left="6480" w:hanging="480"/>
      </w:pPr>
    </w:lvl>
  </w:abstractNum>
  <w:abstractNum w:abstractNumId="99715">
    <w:nsid w:val="b3cbbdee"/>
    <w:multiLevelType w:val="multilevel"/>
    <w:lvl w:ilvl="0">
      <w:start w:val="5"/>
      <w:numFmt w:val="lowerLetter"/>
      <w:lvlText w:val="%1."/>
      <w:lvlJc w:val="left"/>
      <w:pPr>
        <w:ind w:left="720" w:hanging="480"/>
      </w:pPr>
    </w:lvl>
    <w:lvl w:ilvl="1">
      <w:start w:val="5"/>
      <w:numFmt w:val="lowerLetter"/>
      <w:lvlText w:val="%2."/>
      <w:lvlJc w:val="left"/>
      <w:pPr>
        <w:ind w:left="1440" w:hanging="480"/>
      </w:pPr>
    </w:lvl>
    <w:lvl w:ilvl="2">
      <w:start w:val="5"/>
      <w:numFmt w:val="lowerLetter"/>
      <w:lvlText w:val="%3."/>
      <w:lvlJc w:val="left"/>
      <w:pPr>
        <w:ind w:left="2160" w:hanging="480"/>
      </w:pPr>
    </w:lvl>
    <w:lvl w:ilvl="3">
      <w:start w:val="5"/>
      <w:numFmt w:val="lowerLetter"/>
      <w:lvlText w:val="%4."/>
      <w:lvlJc w:val="left"/>
      <w:pPr>
        <w:ind w:left="2880" w:hanging="480"/>
      </w:pPr>
    </w:lvl>
    <w:lvl w:ilvl="4">
      <w:start w:val="5"/>
      <w:numFmt w:val="lowerLetter"/>
      <w:lvlText w:val="%5."/>
      <w:lvlJc w:val="left"/>
      <w:pPr>
        <w:ind w:left="3600" w:hanging="480"/>
      </w:pPr>
    </w:lvl>
    <w:lvl w:ilvl="5">
      <w:start w:val="5"/>
      <w:numFmt w:val="lowerLetter"/>
      <w:lvlText w:val="%6."/>
      <w:lvlJc w:val="left"/>
      <w:pPr>
        <w:ind w:left="4320" w:hanging="480"/>
      </w:pPr>
    </w:lvl>
    <w:lvl w:ilvl="6">
      <w:start w:val="5"/>
      <w:numFmt w:val="lowerLetter"/>
      <w:lvlText w:val="%7."/>
      <w:lvlJc w:val="left"/>
      <w:pPr>
        <w:ind w:left="5040" w:hanging="480"/>
      </w:pPr>
    </w:lvl>
    <w:lvl w:ilvl="7">
      <w:start w:val="5"/>
      <w:numFmt w:val="lowerLetter"/>
      <w:lvlText w:val="%8."/>
      <w:lvlJc w:val="left"/>
      <w:pPr>
        <w:ind w:left="5760" w:hanging="480"/>
      </w:pPr>
    </w:lvl>
    <w:lvl w:ilvl="8">
      <w:start w:val="5"/>
      <w:numFmt w:val="lowerLetter"/>
      <w:lvlText w:val="%9."/>
      <w:lvlJc w:val="left"/>
      <w:pPr>
        <w:ind w:left="6480" w:hanging="480"/>
      </w:pPr>
    </w:lvl>
  </w:abstractNum>
  <w:abstractNum w:abstractNumId="99716">
    <w:nsid w:val="4fbe019a"/>
    <w:multiLevelType w:val="multilevel"/>
    <w:lvl w:ilvl="0">
      <w:start w:val="6"/>
      <w:numFmt w:val="lowerLetter"/>
      <w:lvlText w:val="%1."/>
      <w:lvlJc w:val="left"/>
      <w:pPr>
        <w:ind w:left="720" w:hanging="480"/>
      </w:pPr>
    </w:lvl>
    <w:lvl w:ilvl="1">
      <w:start w:val="6"/>
      <w:numFmt w:val="lowerLetter"/>
      <w:lvlText w:val="%2."/>
      <w:lvlJc w:val="left"/>
      <w:pPr>
        <w:ind w:left="1440" w:hanging="480"/>
      </w:pPr>
    </w:lvl>
    <w:lvl w:ilvl="2">
      <w:start w:val="6"/>
      <w:numFmt w:val="lowerLetter"/>
      <w:lvlText w:val="%3."/>
      <w:lvlJc w:val="left"/>
      <w:pPr>
        <w:ind w:left="2160" w:hanging="480"/>
      </w:pPr>
    </w:lvl>
    <w:lvl w:ilvl="3">
      <w:start w:val="6"/>
      <w:numFmt w:val="lowerLetter"/>
      <w:lvlText w:val="%4."/>
      <w:lvlJc w:val="left"/>
      <w:pPr>
        <w:ind w:left="2880" w:hanging="480"/>
      </w:pPr>
    </w:lvl>
    <w:lvl w:ilvl="4">
      <w:start w:val="6"/>
      <w:numFmt w:val="lowerLetter"/>
      <w:lvlText w:val="%5."/>
      <w:lvlJc w:val="left"/>
      <w:pPr>
        <w:ind w:left="3600" w:hanging="480"/>
      </w:pPr>
    </w:lvl>
    <w:lvl w:ilvl="5">
      <w:start w:val="6"/>
      <w:numFmt w:val="lowerLetter"/>
      <w:lvlText w:val="%6."/>
      <w:lvlJc w:val="left"/>
      <w:pPr>
        <w:ind w:left="4320" w:hanging="480"/>
      </w:pPr>
    </w:lvl>
    <w:lvl w:ilvl="6">
      <w:start w:val="6"/>
      <w:numFmt w:val="lowerLetter"/>
      <w:lvlText w:val="%7."/>
      <w:lvlJc w:val="left"/>
      <w:pPr>
        <w:ind w:left="5040" w:hanging="480"/>
      </w:pPr>
    </w:lvl>
    <w:lvl w:ilvl="7">
      <w:start w:val="6"/>
      <w:numFmt w:val="lowerLetter"/>
      <w:lvlText w:val="%8."/>
      <w:lvlJc w:val="left"/>
      <w:pPr>
        <w:ind w:left="5760" w:hanging="480"/>
      </w:pPr>
    </w:lvl>
    <w:lvl w:ilvl="8">
      <w:start w:val="6"/>
      <w:numFmt w:val="lowerLetter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7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7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7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7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7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7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7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7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hyperlink" Id="rId24" Target="mailto:tanya.konovalova.02@mai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mailto:tanya.konovalova.02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Коновалова Татьяна Борисовна</dc:creator>
  <dc:language>ru-RU</dc:language>
  <cp:keywords/>
  <dcterms:created xsi:type="dcterms:W3CDTF">2021-04-28T11:28:56Z</dcterms:created>
  <dcterms:modified xsi:type="dcterms:W3CDTF">2021-04-28T11:28:56Z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