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24C" w:rsidRPr="004D624C" w:rsidRDefault="004D624C" w:rsidP="004D624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D624C">
        <w:rPr>
          <w:rFonts w:ascii="Times New Roman" w:eastAsia="Times New Roman" w:hAnsi="Times New Roman" w:cs="Times New Roman"/>
          <w:sz w:val="28"/>
          <w:szCs w:val="28"/>
          <w:lang w:val="uk-UA"/>
        </w:rPr>
        <w:t>Одеський національний політехнічний університет</w:t>
      </w:r>
    </w:p>
    <w:p w:rsidR="004D624C" w:rsidRPr="004D624C" w:rsidRDefault="004D624C" w:rsidP="004D624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D624C">
        <w:rPr>
          <w:rFonts w:ascii="Times New Roman" w:eastAsia="Times New Roman" w:hAnsi="Times New Roman" w:cs="Times New Roman"/>
          <w:sz w:val="28"/>
          <w:szCs w:val="28"/>
          <w:lang w:val="uk-UA"/>
        </w:rPr>
        <w:t>Інститут комп’ютерних систем</w:t>
      </w:r>
    </w:p>
    <w:p w:rsidR="004D624C" w:rsidRPr="004D624C" w:rsidRDefault="004D624C" w:rsidP="004D624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D624C"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системного програмного забезпечення</w:t>
      </w:r>
    </w:p>
    <w:p w:rsidR="004D624C" w:rsidRPr="004D624C" w:rsidRDefault="004D624C" w:rsidP="004D624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D624C" w:rsidRPr="004D624C" w:rsidRDefault="004D624C" w:rsidP="004D624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D624C" w:rsidRPr="004D624C" w:rsidRDefault="004D624C" w:rsidP="004D624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D624C" w:rsidRPr="004D624C" w:rsidRDefault="004D624C" w:rsidP="004D624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D624C" w:rsidRPr="004D624C" w:rsidRDefault="004D624C" w:rsidP="004D624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D624C" w:rsidRPr="004D624C" w:rsidRDefault="004D624C" w:rsidP="004D624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D624C" w:rsidRPr="004D624C" w:rsidRDefault="004D624C" w:rsidP="004D624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D624C" w:rsidRPr="004D624C" w:rsidRDefault="004D624C" w:rsidP="004D624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D62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Лабораторна робота №5 </w:t>
      </w:r>
    </w:p>
    <w:p w:rsidR="004D624C" w:rsidRPr="004D624C" w:rsidRDefault="004D624C" w:rsidP="004D624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D624C">
        <w:rPr>
          <w:rFonts w:ascii="Times New Roman" w:eastAsia="Times New Roman" w:hAnsi="Times New Roman" w:cs="Times New Roman"/>
          <w:sz w:val="28"/>
          <w:szCs w:val="28"/>
          <w:lang w:val="uk-UA"/>
        </w:rPr>
        <w:t>з дисципліни «Проектний практикум»</w:t>
      </w:r>
    </w:p>
    <w:p w:rsidR="004D624C" w:rsidRPr="004D624C" w:rsidRDefault="004D624C" w:rsidP="004D624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D624C" w:rsidRPr="004D624C" w:rsidRDefault="004D624C" w:rsidP="004D624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D624C" w:rsidRPr="004D624C" w:rsidRDefault="004D624C" w:rsidP="004D624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D624C" w:rsidRPr="004D624C" w:rsidRDefault="004D624C" w:rsidP="004D624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D624C" w:rsidRPr="004D624C" w:rsidRDefault="004D624C" w:rsidP="004D624C">
      <w:pPr>
        <w:spacing w:line="360" w:lineRule="auto"/>
        <w:ind w:left="680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D624C"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Виконала</w:t>
      </w:r>
      <w:r w:rsidRPr="004D62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</w:p>
    <w:p w:rsidR="004D624C" w:rsidRPr="004D624C" w:rsidRDefault="004D624C" w:rsidP="004D624C">
      <w:pPr>
        <w:spacing w:line="360" w:lineRule="auto"/>
        <w:ind w:left="680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D62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ст. гр. АС-142 </w:t>
      </w:r>
    </w:p>
    <w:p w:rsidR="004D624C" w:rsidRPr="004D624C" w:rsidRDefault="004D624C" w:rsidP="004D624C">
      <w:pPr>
        <w:spacing w:line="360" w:lineRule="auto"/>
        <w:ind w:left="680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D624C">
        <w:rPr>
          <w:rFonts w:ascii="Times New Roman" w:eastAsia="Times New Roman" w:hAnsi="Times New Roman" w:cs="Times New Roman"/>
          <w:sz w:val="28"/>
          <w:szCs w:val="28"/>
          <w:lang w:val="uk-UA"/>
        </w:rPr>
        <w:t>Маковій Т.Ю</w:t>
      </w:r>
      <w:r w:rsidRPr="004D624C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4D624C" w:rsidRPr="004D624C" w:rsidRDefault="004D624C" w:rsidP="004D624C">
      <w:pPr>
        <w:spacing w:line="360" w:lineRule="auto"/>
        <w:ind w:left="680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D62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Перевірив: </w:t>
      </w:r>
    </w:p>
    <w:p w:rsidR="004D624C" w:rsidRPr="004D624C" w:rsidRDefault="004D624C" w:rsidP="004D624C">
      <w:pPr>
        <w:spacing w:line="360" w:lineRule="auto"/>
        <w:ind w:left="680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D62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доц. </w:t>
      </w:r>
      <w:proofErr w:type="spellStart"/>
      <w:r w:rsidRPr="004D624C">
        <w:rPr>
          <w:rFonts w:ascii="Times New Roman" w:eastAsia="Times New Roman" w:hAnsi="Times New Roman" w:cs="Times New Roman"/>
          <w:sz w:val="28"/>
          <w:szCs w:val="28"/>
          <w:lang w:val="uk-UA"/>
        </w:rPr>
        <w:t>Блажко</w:t>
      </w:r>
      <w:proofErr w:type="spellEnd"/>
      <w:r w:rsidRPr="004D62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О. А. </w:t>
      </w:r>
    </w:p>
    <w:p w:rsidR="004D624C" w:rsidRPr="004D624C" w:rsidRDefault="004D624C" w:rsidP="004D624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D624C" w:rsidRPr="004D624C" w:rsidRDefault="004D624C" w:rsidP="004D624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D624C" w:rsidRPr="004D624C" w:rsidRDefault="004D624C" w:rsidP="004D624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D624C" w:rsidRPr="004D624C" w:rsidRDefault="004D624C" w:rsidP="004D624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D624C" w:rsidRPr="004D624C" w:rsidRDefault="004D624C" w:rsidP="004D624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D624C" w:rsidRPr="004D624C" w:rsidRDefault="004D624C" w:rsidP="004D624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D624C">
        <w:rPr>
          <w:rFonts w:ascii="Times New Roman" w:eastAsia="Times New Roman" w:hAnsi="Times New Roman" w:cs="Times New Roman"/>
          <w:sz w:val="28"/>
          <w:szCs w:val="28"/>
          <w:lang w:val="uk-UA"/>
        </w:rPr>
        <w:t>Одеса – 2018 рік</w:t>
      </w:r>
    </w:p>
    <w:p w:rsidR="004D624C" w:rsidRPr="004D624C" w:rsidRDefault="004D624C" w:rsidP="004D624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D624C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Було виконано модульне тестування методом </w:t>
      </w:r>
      <w:r w:rsidRPr="004D624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чорного ящику</w:t>
      </w:r>
      <w:r w:rsidRPr="004D62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функції формування переліку лексем, що  була  описана на схемі алгоритмів  на рис. 1.</w:t>
      </w:r>
    </w:p>
    <w:p w:rsidR="004D624C" w:rsidRPr="004D624C" w:rsidRDefault="002C4D37" w:rsidP="004D624C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8.75pt;height:668.25pt">
            <v:imagedata r:id="rId5" o:title="algoritm (3)"/>
          </v:shape>
        </w:pict>
      </w:r>
    </w:p>
    <w:p w:rsidR="004D624C" w:rsidRPr="004D624C" w:rsidRDefault="00133D61" w:rsidP="004D624C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Рисунок 1</w:t>
      </w:r>
      <w:r w:rsidR="004D624C" w:rsidRPr="004D62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Схема алгоритму формування переліку лексем</w:t>
      </w:r>
      <w:r w:rsidR="004D624C" w:rsidRPr="004D62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4D624C" w:rsidRPr="004D624C" w:rsidRDefault="004D624C" w:rsidP="004D624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D624C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По-перше були виділені класи еквівалентності для функції, що тестується. Їх надано в таблиці 1. </w:t>
      </w:r>
    </w:p>
    <w:p w:rsidR="004D624C" w:rsidRPr="004D624C" w:rsidRDefault="004D624C" w:rsidP="004D624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D62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Таблиця 1 - Класи еквівалентності для функції </w:t>
      </w:r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>формування переліку лексем</w:t>
      </w:r>
    </w:p>
    <w:tbl>
      <w:tblPr>
        <w:tblW w:w="10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1"/>
        <w:gridCol w:w="2552"/>
        <w:gridCol w:w="2997"/>
      </w:tblGrid>
      <w:tr w:rsidR="004D624C" w:rsidRPr="004D624C" w:rsidTr="00F27C44">
        <w:trPr>
          <w:trHeight w:val="920"/>
        </w:trPr>
        <w:tc>
          <w:tcPr>
            <w:tcW w:w="4531" w:type="dxa"/>
            <w:shd w:val="clear" w:color="auto" w:fill="auto"/>
            <w:tcMar>
              <w:left w:w="108" w:type="dxa"/>
            </w:tcMar>
            <w:vAlign w:val="center"/>
          </w:tcPr>
          <w:p w:rsidR="004D624C" w:rsidRPr="004D624C" w:rsidRDefault="004D624C" w:rsidP="000C373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4D624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Вхідна умова</w:t>
            </w:r>
          </w:p>
        </w:tc>
        <w:tc>
          <w:tcPr>
            <w:tcW w:w="2552" w:type="dxa"/>
            <w:shd w:val="clear" w:color="auto" w:fill="auto"/>
            <w:tcMar>
              <w:left w:w="108" w:type="dxa"/>
            </w:tcMar>
            <w:vAlign w:val="center"/>
          </w:tcPr>
          <w:p w:rsidR="004D624C" w:rsidRPr="004D624C" w:rsidRDefault="004D624C" w:rsidP="000C373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4D624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Правильні класи</w:t>
            </w:r>
          </w:p>
          <w:p w:rsidR="004D624C" w:rsidRPr="004D624C" w:rsidRDefault="004D624C" w:rsidP="000C373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4D624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еквівалентності</w:t>
            </w:r>
          </w:p>
        </w:tc>
        <w:tc>
          <w:tcPr>
            <w:tcW w:w="2997" w:type="dxa"/>
            <w:shd w:val="clear" w:color="auto" w:fill="auto"/>
            <w:tcMar>
              <w:left w:w="108" w:type="dxa"/>
            </w:tcMar>
            <w:vAlign w:val="center"/>
          </w:tcPr>
          <w:p w:rsidR="004D624C" w:rsidRPr="004D624C" w:rsidRDefault="004D624C" w:rsidP="000C373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4D624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Неправильні класи</w:t>
            </w:r>
          </w:p>
          <w:p w:rsidR="004D624C" w:rsidRPr="004D624C" w:rsidRDefault="004D624C" w:rsidP="000C373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4D624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еквівалентності</w:t>
            </w:r>
          </w:p>
        </w:tc>
      </w:tr>
      <w:tr w:rsidR="004D624C" w:rsidRPr="004D624C" w:rsidTr="00F27C44">
        <w:trPr>
          <w:trHeight w:val="1385"/>
        </w:trPr>
        <w:tc>
          <w:tcPr>
            <w:tcW w:w="4531" w:type="dxa"/>
            <w:shd w:val="clear" w:color="auto" w:fill="auto"/>
            <w:tcMar>
              <w:left w:w="108" w:type="dxa"/>
            </w:tcMar>
          </w:tcPr>
          <w:p w:rsidR="004D624C" w:rsidRPr="009A78F0" w:rsidRDefault="009A78F0" w:rsidP="000C373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state</w:t>
            </w:r>
            <w:r w:rsidR="004D624C" w:rsidRPr="004D624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== </w:t>
            </w:r>
            <w:r w:rsidRPr="009A78F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“ ||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state</w:t>
            </w:r>
            <w:r w:rsidRPr="009A78F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== ’</w:t>
            </w:r>
          </w:p>
          <w:p w:rsidR="004D624C" w:rsidRPr="009A78F0" w:rsidRDefault="009A78F0" w:rsidP="000C373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A78F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Стан ана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лізатора дорівнює одинарним або двійним лапкам</w:t>
            </w:r>
          </w:p>
        </w:tc>
        <w:tc>
          <w:tcPr>
            <w:tcW w:w="2552" w:type="dxa"/>
            <w:shd w:val="clear" w:color="auto" w:fill="auto"/>
            <w:tcMar>
              <w:left w:w="108" w:type="dxa"/>
            </w:tcMar>
          </w:tcPr>
          <w:p w:rsidR="004D624C" w:rsidRPr="008D164C" w:rsidRDefault="00F27C44" w:rsidP="00C57F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Ш</w:t>
            </w:r>
            <w:r w:rsidR="008D164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укаємо</w:t>
            </w:r>
            <w:proofErr w:type="spellEnd"/>
            <w:r w:rsidR="008D164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="00C57F0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закриваючи</w:t>
            </w:r>
            <w:proofErr w:type="spellEnd"/>
            <w:r w:rsidR="008D164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лапки</w:t>
            </w:r>
          </w:p>
        </w:tc>
        <w:tc>
          <w:tcPr>
            <w:tcW w:w="2997" w:type="dxa"/>
            <w:shd w:val="clear" w:color="auto" w:fill="auto"/>
            <w:tcMar>
              <w:left w:w="108" w:type="dxa"/>
            </w:tcMar>
          </w:tcPr>
          <w:p w:rsidR="004D624C" w:rsidRPr="004D624C" w:rsidRDefault="00F27C44" w:rsidP="000C373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Зчитуємо новий символ</w:t>
            </w:r>
          </w:p>
        </w:tc>
      </w:tr>
      <w:tr w:rsidR="004D624C" w:rsidRPr="004D624C" w:rsidTr="00F27C44">
        <w:tc>
          <w:tcPr>
            <w:tcW w:w="4531" w:type="dxa"/>
            <w:shd w:val="clear" w:color="auto" w:fill="auto"/>
            <w:tcMar>
              <w:left w:w="108" w:type="dxa"/>
            </w:tcMar>
          </w:tcPr>
          <w:p w:rsidR="009A78F0" w:rsidRPr="009A78F0" w:rsidRDefault="009A78F0" w:rsidP="009A78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ch</w:t>
            </w:r>
            <w:proofErr w:type="spellEnd"/>
            <w:r w:rsidRPr="004D624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== </w:t>
            </w:r>
            <w:r w:rsidRPr="009A78F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“ ||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ch</w:t>
            </w:r>
            <w:proofErr w:type="spellEnd"/>
            <w:r w:rsidRPr="009A78F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== ’</w:t>
            </w:r>
          </w:p>
          <w:p w:rsidR="004D624C" w:rsidRPr="004D624C" w:rsidRDefault="009A78F0" w:rsidP="009A78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Зчитаний символ</w:t>
            </w:r>
            <w:r w:rsidRPr="009A78F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дорівнює одинарним або двійним лапкам</w:t>
            </w:r>
          </w:p>
        </w:tc>
        <w:tc>
          <w:tcPr>
            <w:tcW w:w="2552" w:type="dxa"/>
            <w:shd w:val="clear" w:color="auto" w:fill="auto"/>
            <w:tcMar>
              <w:left w:w="108" w:type="dxa"/>
            </w:tcMar>
          </w:tcPr>
          <w:p w:rsidR="004D624C" w:rsidRPr="004D624C" w:rsidRDefault="004B0A86" w:rsidP="000C373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Додаємо лапки до лексем. </w:t>
            </w:r>
            <w:r w:rsidR="00F27C44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Зчитуємо </w:t>
            </w:r>
            <w:proofErr w:type="spellStart"/>
            <w:r w:rsidR="00F27C44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слідуючий</w:t>
            </w:r>
            <w:proofErr w:type="spellEnd"/>
            <w:r w:rsidR="00F27C44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символ</w:t>
            </w:r>
          </w:p>
        </w:tc>
        <w:tc>
          <w:tcPr>
            <w:tcW w:w="2997" w:type="dxa"/>
            <w:shd w:val="clear" w:color="auto" w:fill="auto"/>
            <w:tcMar>
              <w:left w:w="108" w:type="dxa"/>
            </w:tcMar>
          </w:tcPr>
          <w:p w:rsidR="004D624C" w:rsidRPr="004D624C" w:rsidRDefault="00F27C44" w:rsidP="009A78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Переходимо до наступної перевірки</w:t>
            </w:r>
          </w:p>
        </w:tc>
      </w:tr>
      <w:tr w:rsidR="004D624C" w:rsidRPr="004D624C" w:rsidTr="00F27C44">
        <w:tc>
          <w:tcPr>
            <w:tcW w:w="4531" w:type="dxa"/>
            <w:shd w:val="clear" w:color="auto" w:fill="auto"/>
            <w:tcMar>
              <w:left w:w="108" w:type="dxa"/>
            </w:tcMar>
          </w:tcPr>
          <w:p w:rsidR="004D624C" w:rsidRDefault="009A78F0" w:rsidP="000C373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Number_of_char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F27C4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count_of_char-1</w:t>
            </w:r>
          </w:p>
          <w:p w:rsidR="009A78F0" w:rsidRPr="009A78F0" w:rsidRDefault="009A78F0" w:rsidP="009A78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Номер зчитаного символу не перевищує їх кількість - 1</w:t>
            </w:r>
          </w:p>
        </w:tc>
        <w:tc>
          <w:tcPr>
            <w:tcW w:w="2552" w:type="dxa"/>
            <w:shd w:val="clear" w:color="auto" w:fill="auto"/>
            <w:tcMar>
              <w:left w:w="108" w:type="dxa"/>
            </w:tcMar>
          </w:tcPr>
          <w:p w:rsidR="004D624C" w:rsidRPr="004D624C" w:rsidRDefault="009A78F0" w:rsidP="000C373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Зчитаний символ – не останній</w:t>
            </w:r>
          </w:p>
        </w:tc>
        <w:tc>
          <w:tcPr>
            <w:tcW w:w="2997" w:type="dxa"/>
            <w:shd w:val="clear" w:color="auto" w:fill="auto"/>
            <w:tcMar>
              <w:left w:w="108" w:type="dxa"/>
            </w:tcMar>
          </w:tcPr>
          <w:p w:rsidR="004D624C" w:rsidRPr="004D624C" w:rsidRDefault="009A78F0" w:rsidP="000C373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Цикл з символами завершується</w:t>
            </w:r>
          </w:p>
        </w:tc>
      </w:tr>
      <w:tr w:rsidR="009A78F0" w:rsidRPr="004D624C" w:rsidTr="00F27C44">
        <w:tc>
          <w:tcPr>
            <w:tcW w:w="4531" w:type="dxa"/>
            <w:shd w:val="clear" w:color="auto" w:fill="auto"/>
            <w:tcMar>
              <w:left w:w="108" w:type="dxa"/>
            </w:tcMar>
          </w:tcPr>
          <w:p w:rsidR="009A78F0" w:rsidRDefault="00C57F01" w:rsidP="009A78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Перевірка на приналежність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tempLexem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до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keyWords</w:t>
            </w:r>
            <w:proofErr w:type="spellEnd"/>
          </w:p>
          <w:p w:rsidR="00C57F01" w:rsidRPr="00C57F01" w:rsidRDefault="00C57F01" w:rsidP="00C57F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tempLexem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належить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до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keyWords</w:t>
            </w:r>
            <w:proofErr w:type="spellEnd"/>
          </w:p>
        </w:tc>
        <w:tc>
          <w:tcPr>
            <w:tcW w:w="2552" w:type="dxa"/>
            <w:shd w:val="clear" w:color="auto" w:fill="auto"/>
            <w:tcMar>
              <w:left w:w="108" w:type="dxa"/>
            </w:tcMar>
          </w:tcPr>
          <w:p w:rsidR="009A78F0" w:rsidRPr="009A78F0" w:rsidRDefault="00C57F01" w:rsidP="000C373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Дод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аємо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нову лексему</w:t>
            </w:r>
            <w:r w:rsidR="009A78F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2997" w:type="dxa"/>
            <w:shd w:val="clear" w:color="auto" w:fill="auto"/>
            <w:tcMar>
              <w:left w:w="108" w:type="dxa"/>
            </w:tcMar>
          </w:tcPr>
          <w:p w:rsidR="009A78F0" w:rsidRDefault="00C57F01" w:rsidP="000C373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Зчитуємо новий символ</w:t>
            </w:r>
          </w:p>
        </w:tc>
      </w:tr>
      <w:tr w:rsidR="009A78F0" w:rsidRPr="004D624C" w:rsidTr="00F27C44">
        <w:tc>
          <w:tcPr>
            <w:tcW w:w="4531" w:type="dxa"/>
            <w:shd w:val="clear" w:color="auto" w:fill="auto"/>
            <w:tcMar>
              <w:left w:w="108" w:type="dxa"/>
            </w:tcMar>
          </w:tcPr>
          <w:p w:rsidR="009A78F0" w:rsidRDefault="00F27C44" w:rsidP="000C373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Цикл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while1</w:t>
            </w:r>
          </w:p>
          <w:p w:rsidR="00F27C44" w:rsidRPr="00F27C44" w:rsidRDefault="00F27C44" w:rsidP="000C373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Number_of_sentence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&gt;=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Code.count_of_sentence</w:t>
            </w:r>
            <w:proofErr w:type="spellEnd"/>
          </w:p>
        </w:tc>
        <w:tc>
          <w:tcPr>
            <w:tcW w:w="2552" w:type="dxa"/>
            <w:shd w:val="clear" w:color="auto" w:fill="auto"/>
            <w:tcMar>
              <w:left w:w="108" w:type="dxa"/>
            </w:tcMar>
          </w:tcPr>
          <w:p w:rsidR="009A78F0" w:rsidRPr="00F27C44" w:rsidRDefault="00F27C44" w:rsidP="000C373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Цикл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заверш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ується</w:t>
            </w:r>
            <w:proofErr w:type="spellEnd"/>
          </w:p>
        </w:tc>
        <w:tc>
          <w:tcPr>
            <w:tcW w:w="2997" w:type="dxa"/>
            <w:shd w:val="clear" w:color="auto" w:fill="auto"/>
            <w:tcMar>
              <w:left w:w="108" w:type="dxa"/>
            </w:tcMar>
          </w:tcPr>
          <w:p w:rsidR="009A78F0" w:rsidRDefault="00F27C44" w:rsidP="000C373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Цикл не переривається</w:t>
            </w:r>
          </w:p>
        </w:tc>
      </w:tr>
      <w:tr w:rsidR="009A78F0" w:rsidRPr="004D624C" w:rsidTr="00F27C44">
        <w:tc>
          <w:tcPr>
            <w:tcW w:w="4531" w:type="dxa"/>
            <w:shd w:val="clear" w:color="auto" w:fill="auto"/>
            <w:tcMar>
              <w:left w:w="108" w:type="dxa"/>
            </w:tcMar>
          </w:tcPr>
          <w:p w:rsidR="009A78F0" w:rsidRDefault="00F27C44" w:rsidP="000C373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Цикл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while2</w:t>
            </w:r>
          </w:p>
          <w:p w:rsidR="00F27C44" w:rsidRPr="00F27C44" w:rsidRDefault="00F27C44" w:rsidP="00F27C4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Number_of_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char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&gt;=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count_of_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char</w:t>
            </w:r>
            <w:proofErr w:type="spellEnd"/>
          </w:p>
        </w:tc>
        <w:tc>
          <w:tcPr>
            <w:tcW w:w="2552" w:type="dxa"/>
            <w:shd w:val="clear" w:color="auto" w:fill="auto"/>
            <w:tcMar>
              <w:left w:w="108" w:type="dxa"/>
            </w:tcMar>
          </w:tcPr>
          <w:p w:rsidR="009A78F0" w:rsidRDefault="00F27C44" w:rsidP="000C373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Цикл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заверш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ується</w:t>
            </w:r>
            <w:proofErr w:type="spellEnd"/>
          </w:p>
        </w:tc>
        <w:tc>
          <w:tcPr>
            <w:tcW w:w="2997" w:type="dxa"/>
            <w:shd w:val="clear" w:color="auto" w:fill="auto"/>
            <w:tcMar>
              <w:left w:w="108" w:type="dxa"/>
            </w:tcMar>
          </w:tcPr>
          <w:p w:rsidR="009A78F0" w:rsidRDefault="00F27C44" w:rsidP="000C373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Цикл не переривається</w:t>
            </w:r>
          </w:p>
        </w:tc>
      </w:tr>
      <w:tr w:rsidR="009A78F0" w:rsidRPr="004D624C" w:rsidTr="00F27C44">
        <w:tc>
          <w:tcPr>
            <w:tcW w:w="4531" w:type="dxa"/>
            <w:shd w:val="clear" w:color="auto" w:fill="auto"/>
            <w:tcMar>
              <w:left w:w="108" w:type="dxa"/>
            </w:tcMar>
          </w:tcPr>
          <w:p w:rsidR="009A78F0" w:rsidRDefault="00F27C44" w:rsidP="000C373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Цикл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while3</w:t>
            </w:r>
          </w:p>
          <w:p w:rsidR="00F27C44" w:rsidRPr="00F27C44" w:rsidRDefault="00F27C44" w:rsidP="000C373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= state</w:t>
            </w:r>
          </w:p>
        </w:tc>
        <w:tc>
          <w:tcPr>
            <w:tcW w:w="2552" w:type="dxa"/>
            <w:shd w:val="clear" w:color="auto" w:fill="auto"/>
            <w:tcMar>
              <w:left w:w="108" w:type="dxa"/>
            </w:tcMar>
          </w:tcPr>
          <w:p w:rsidR="009A78F0" w:rsidRDefault="00F27C44" w:rsidP="000C373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Цикл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заверш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ується</w:t>
            </w:r>
            <w:proofErr w:type="spellEnd"/>
          </w:p>
        </w:tc>
        <w:tc>
          <w:tcPr>
            <w:tcW w:w="2997" w:type="dxa"/>
            <w:shd w:val="clear" w:color="auto" w:fill="auto"/>
            <w:tcMar>
              <w:left w:w="108" w:type="dxa"/>
            </w:tcMar>
          </w:tcPr>
          <w:p w:rsidR="009A78F0" w:rsidRDefault="00F27C44" w:rsidP="000C373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Цикл не переривається</w:t>
            </w:r>
          </w:p>
        </w:tc>
      </w:tr>
      <w:tr w:rsidR="00133D61" w:rsidRPr="004D624C" w:rsidTr="00F27C44">
        <w:tc>
          <w:tcPr>
            <w:tcW w:w="4531" w:type="dxa"/>
            <w:shd w:val="clear" w:color="auto" w:fill="auto"/>
            <w:tcMar>
              <w:left w:w="108" w:type="dxa"/>
            </w:tcMar>
          </w:tcPr>
          <w:p w:rsidR="00133D61" w:rsidRDefault="00133D61" w:rsidP="000C373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Пошук інших спец символів</w:t>
            </w:r>
          </w:p>
          <w:p w:rsidR="00133D61" w:rsidRPr="00133D61" w:rsidRDefault="00133D61" w:rsidP="000C373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Символ є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спецсимволом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(‘=’, ‘+’, ‘-’, ‘/’, ‘*’ та інші)</w:t>
            </w:r>
          </w:p>
        </w:tc>
        <w:tc>
          <w:tcPr>
            <w:tcW w:w="2552" w:type="dxa"/>
            <w:shd w:val="clear" w:color="auto" w:fill="auto"/>
            <w:tcMar>
              <w:left w:w="108" w:type="dxa"/>
            </w:tcMar>
          </w:tcPr>
          <w:p w:rsidR="00133D61" w:rsidRPr="00133D61" w:rsidRDefault="00133D61" w:rsidP="000C373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Додається нова лексема та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спецсимвол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до переліку лексем</w:t>
            </w:r>
          </w:p>
        </w:tc>
        <w:tc>
          <w:tcPr>
            <w:tcW w:w="2997" w:type="dxa"/>
            <w:shd w:val="clear" w:color="auto" w:fill="auto"/>
            <w:tcMar>
              <w:left w:w="108" w:type="dxa"/>
            </w:tcMar>
          </w:tcPr>
          <w:p w:rsidR="00133D61" w:rsidRPr="00133D61" w:rsidRDefault="00133D61" w:rsidP="000C373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Символ додається до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tempLexem</w:t>
            </w:r>
            <w:proofErr w:type="spellEnd"/>
          </w:p>
        </w:tc>
      </w:tr>
    </w:tbl>
    <w:p w:rsidR="004D624C" w:rsidRPr="004D624C" w:rsidRDefault="004D624C" w:rsidP="004D624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D624C" w:rsidRPr="004D624C" w:rsidRDefault="004D624C" w:rsidP="004D624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D624C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По-друге, пишуться тести для покриття еквівалентних класів. Тес</w:t>
      </w:r>
      <w:r w:rsidR="00F27C4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тові випадки описані в таблиці </w:t>
      </w:r>
      <w:r w:rsidRPr="004D624C"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</w:p>
    <w:p w:rsidR="004D624C" w:rsidRPr="004D624C" w:rsidRDefault="00F27C44" w:rsidP="004D624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Таблиця </w:t>
      </w:r>
      <w:r w:rsidR="004D624C" w:rsidRPr="004D624C">
        <w:rPr>
          <w:rFonts w:ascii="Times New Roman" w:eastAsia="Times New Roman" w:hAnsi="Times New Roman" w:cs="Times New Roman"/>
          <w:sz w:val="28"/>
          <w:szCs w:val="28"/>
          <w:lang w:val="uk-UA"/>
        </w:rPr>
        <w:t>2 - тестові випадки</w:t>
      </w:r>
    </w:p>
    <w:tbl>
      <w:tblPr>
        <w:tblW w:w="100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1843"/>
        <w:gridCol w:w="5103"/>
        <w:gridCol w:w="2497"/>
      </w:tblGrid>
      <w:tr w:rsidR="004D624C" w:rsidRPr="004D624C" w:rsidTr="004B0A86">
        <w:tc>
          <w:tcPr>
            <w:tcW w:w="562" w:type="dxa"/>
            <w:shd w:val="clear" w:color="auto" w:fill="auto"/>
            <w:tcMar>
              <w:left w:w="108" w:type="dxa"/>
            </w:tcMar>
            <w:vAlign w:val="center"/>
          </w:tcPr>
          <w:p w:rsidR="004D624C" w:rsidRPr="004D624C" w:rsidRDefault="004D624C" w:rsidP="004B0A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4D624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№ </w:t>
            </w: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  <w:vAlign w:val="center"/>
          </w:tcPr>
          <w:p w:rsidR="004D624C" w:rsidRPr="004D624C" w:rsidRDefault="004D624C" w:rsidP="000C373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4D624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Вхідні дані</w:t>
            </w:r>
          </w:p>
        </w:tc>
        <w:tc>
          <w:tcPr>
            <w:tcW w:w="5103" w:type="dxa"/>
            <w:shd w:val="clear" w:color="auto" w:fill="auto"/>
            <w:tcMar>
              <w:left w:w="108" w:type="dxa"/>
            </w:tcMar>
            <w:vAlign w:val="center"/>
          </w:tcPr>
          <w:p w:rsidR="004D624C" w:rsidRPr="004D624C" w:rsidRDefault="004D624C" w:rsidP="000C373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4D624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Очікуваний</w:t>
            </w:r>
          </w:p>
          <w:p w:rsidR="004D624C" w:rsidRPr="004D624C" w:rsidRDefault="004D624C" w:rsidP="000C373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4D624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2497" w:type="dxa"/>
            <w:shd w:val="clear" w:color="auto" w:fill="auto"/>
            <w:tcMar>
              <w:left w:w="108" w:type="dxa"/>
            </w:tcMar>
            <w:vAlign w:val="center"/>
          </w:tcPr>
          <w:p w:rsidR="004D624C" w:rsidRPr="004D624C" w:rsidRDefault="004D624C" w:rsidP="000C373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4D624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Результат тестування</w:t>
            </w:r>
          </w:p>
        </w:tc>
      </w:tr>
      <w:tr w:rsidR="004D624C" w:rsidRPr="004D624C" w:rsidTr="004B0A86">
        <w:trPr>
          <w:trHeight w:val="5637"/>
        </w:trPr>
        <w:tc>
          <w:tcPr>
            <w:tcW w:w="562" w:type="dxa"/>
            <w:shd w:val="clear" w:color="auto" w:fill="auto"/>
            <w:tcMar>
              <w:left w:w="108" w:type="dxa"/>
            </w:tcMar>
          </w:tcPr>
          <w:p w:rsidR="004D624C" w:rsidRPr="004D624C" w:rsidRDefault="004D624C" w:rsidP="000C373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4D624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</w:tcPr>
          <w:p w:rsidR="004B0A86" w:rsidRDefault="00133D61" w:rsidP="00133D6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Речення</w:t>
            </w:r>
            <w:r w:rsidR="004B0A8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4B0A8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4B0A8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= 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hi</w:t>
            </w:r>
          </w:p>
          <w:p w:rsidR="00133D61" w:rsidRPr="004B0A86" w:rsidRDefault="004B0A86" w:rsidP="00133D6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Реч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ення</w:t>
            </w:r>
            <w:proofErr w:type="spellEnd"/>
            <w:r w:rsidRPr="004B0A8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2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–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133D61" w:rsidRPr="004B0A8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; \\say hi</w:t>
            </w:r>
          </w:p>
          <w:p w:rsidR="00133D61" w:rsidRPr="004B0A86" w:rsidRDefault="00133D61" w:rsidP="00133D6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103" w:type="dxa"/>
            <w:shd w:val="clear" w:color="auto" w:fill="auto"/>
            <w:tcMar>
              <w:left w:w="108" w:type="dxa"/>
            </w:tcMar>
          </w:tcPr>
          <w:p w:rsidR="00133D61" w:rsidRDefault="00133D61" w:rsidP="004B0A8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133D6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З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аходимо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в цикл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while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1, проходимо по циклу while2 </w:t>
            </w:r>
          </w:p>
          <w:p w:rsidR="00133D61" w:rsidRPr="00133D61" w:rsidRDefault="00133D61" w:rsidP="004B0A8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Знаходиться ключове слово</w:t>
            </w:r>
            <w:r w:rsidR="004B0A86" w:rsidRPr="004B0A8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» та додається до переліку лексем. Продовжуємо пошук та знаходимо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спецсимвол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«=», додаємо до переліку лексем.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Продовжуємо пошук та знаходимо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подвійні лапки</w:t>
            </w:r>
            <w:r w:rsidR="004B0A86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, додаємо їх до переліку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, у циклі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while</w:t>
            </w:r>
            <w:r w:rsidRPr="00133D6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3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заповнюємо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tempLexem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,</w:t>
            </w:r>
            <w:r w:rsidR="004B0A86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переходимо на нове речення, та продовжуємо заповнення </w:t>
            </w:r>
            <w:proofErr w:type="spellStart"/>
            <w:r w:rsidR="004B0A8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tempLexem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при знайдені закриваючих лапок додаємо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tempLexem</w:t>
            </w:r>
            <w:proofErr w:type="spellEnd"/>
            <w:r w:rsidR="004B0A86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до переліку лексем, заходимо </w:t>
            </w:r>
            <w:proofErr w:type="spellStart"/>
            <w:r w:rsidR="004B0A86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спецсимвол</w:t>
            </w:r>
            <w:proofErr w:type="spellEnd"/>
            <w:r w:rsidR="004B0A86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«;», додаємо, знаходимо послідовність «\\», не заносимо її до лексем та завершуємо роботу з цим реченням.</w:t>
            </w:r>
          </w:p>
        </w:tc>
        <w:tc>
          <w:tcPr>
            <w:tcW w:w="2497" w:type="dxa"/>
            <w:shd w:val="clear" w:color="auto" w:fill="auto"/>
            <w:tcMar>
              <w:left w:w="108" w:type="dxa"/>
            </w:tcMar>
          </w:tcPr>
          <w:p w:rsidR="004D624C" w:rsidRDefault="004B0A86" w:rsidP="000C373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В результаті отримуємо масив лексем </w:t>
            </w:r>
          </w:p>
          <w:p w:rsidR="004B0A86" w:rsidRDefault="004B0A86" w:rsidP="000C373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lexems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[0] = String</w:t>
            </w:r>
          </w:p>
          <w:p w:rsidR="004B0A86" w:rsidRDefault="004B0A86" w:rsidP="000C373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lexems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[1] = s</w:t>
            </w:r>
          </w:p>
          <w:p w:rsidR="004B0A86" w:rsidRDefault="004B0A86" w:rsidP="000C373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lexems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[2] = =</w:t>
            </w:r>
          </w:p>
          <w:p w:rsidR="004B0A86" w:rsidRDefault="004B0A86" w:rsidP="000C373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lexems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[3] = “</w:t>
            </w:r>
          </w:p>
          <w:p w:rsidR="004B0A86" w:rsidRDefault="004B0A86" w:rsidP="000C373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lexems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[4] = hi</w:t>
            </w:r>
          </w:p>
          <w:p w:rsidR="004B0A86" w:rsidRDefault="004B0A86" w:rsidP="000C373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lexems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[5] = </w:t>
            </w:r>
            <w:r w:rsidRPr="00133D6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”</w:t>
            </w:r>
          </w:p>
          <w:p w:rsidR="004B0A86" w:rsidRPr="004B0A86" w:rsidRDefault="004B0A86" w:rsidP="000C373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lexems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[6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] =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;</w:t>
            </w:r>
          </w:p>
        </w:tc>
      </w:tr>
    </w:tbl>
    <w:p w:rsidR="004D624C" w:rsidRPr="004D624C" w:rsidRDefault="004D624C" w:rsidP="004D624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D624C" w:rsidRPr="004D624C" w:rsidRDefault="004D624C" w:rsidP="004D624C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D624C">
        <w:rPr>
          <w:rFonts w:ascii="Times New Roman" w:eastAsia="Times New Roman" w:hAnsi="Times New Roman" w:cs="Times New Roman"/>
          <w:sz w:val="28"/>
          <w:szCs w:val="28"/>
          <w:lang w:val="uk-UA"/>
        </w:rPr>
        <w:t>Цими тестовими випадками були покриті всі правильні еквівалентні класи. Вхідних даних для отримання результатів неправильних еквівалентних класів не існує.</w:t>
      </w:r>
    </w:p>
    <w:p w:rsidR="004D624C" w:rsidRPr="004D624C" w:rsidRDefault="004D624C" w:rsidP="004D624C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D624C" w:rsidRPr="004D624C" w:rsidRDefault="004D624C" w:rsidP="004D624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D62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Також було виконано модульне тестування методом </w:t>
      </w:r>
      <w:r w:rsidRPr="004D624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білого ящика</w:t>
      </w:r>
      <w:r w:rsidRPr="004D62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функції </w:t>
      </w:r>
      <w:r w:rsidR="002C4D3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додавання лексеми до переліку  на рис. </w:t>
      </w:r>
      <w:r w:rsidRPr="004D624C"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</w:p>
    <w:p w:rsidR="004D624C" w:rsidRPr="004D624C" w:rsidRDefault="00822206" w:rsidP="004D624C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pict>
          <v:shape id="_x0000_i1026" type="#_x0000_t75" style="width:143.25pt;height:390.75pt">
            <v:imagedata r:id="rId6" o:title="alg2 (1)"/>
          </v:shape>
        </w:pict>
      </w:r>
    </w:p>
    <w:p w:rsidR="004D624C" w:rsidRDefault="002C4D37" w:rsidP="002C4D37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Рисунок </w:t>
      </w:r>
      <w:r w:rsidR="004D624C" w:rsidRPr="004D62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2 - Схема алгоритму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додавання лексеми до переліку  </w:t>
      </w:r>
    </w:p>
    <w:p w:rsidR="002C4D37" w:rsidRDefault="00822206" w:rsidP="002C4D37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void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C4D37">
        <w:rPr>
          <w:rFonts w:ascii="Times New Roman" w:eastAsia="Times New Roman" w:hAnsi="Times New Roman" w:cs="Times New Roman"/>
          <w:sz w:val="28"/>
          <w:szCs w:val="28"/>
          <w:lang w:val="en-US"/>
        </w:rPr>
        <w:t>addLexemToMassive</w:t>
      </w:r>
      <w:proofErr w:type="spellEnd"/>
      <w:r w:rsidR="002C4D37">
        <w:rPr>
          <w:rFonts w:ascii="Times New Roman" w:eastAsia="Times New Roman" w:hAnsi="Times New Roman" w:cs="Times New Roman"/>
          <w:sz w:val="28"/>
          <w:szCs w:val="28"/>
          <w:lang w:val="en-US"/>
        </w:rPr>
        <w:t>(){</w:t>
      </w:r>
    </w:p>
    <w:p w:rsidR="002C4D37" w:rsidRPr="00822206" w:rsidRDefault="002C4D37" w:rsidP="002C4D37">
      <w:pPr>
        <w:spacing w:line="360" w:lineRule="auto"/>
        <w:ind w:firstLine="993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tempLexem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!= null){</w:t>
      </w:r>
      <w:r w:rsidR="00822206">
        <w:rPr>
          <w:rFonts w:ascii="Times New Roman" w:eastAsia="Times New Roman" w:hAnsi="Times New Roman" w:cs="Times New Roman"/>
          <w:sz w:val="28"/>
          <w:szCs w:val="28"/>
          <w:lang w:val="en-US"/>
        </w:rPr>
        <w:t>//a</w:t>
      </w:r>
    </w:p>
    <w:p w:rsidR="002C4D37" w:rsidRPr="00822206" w:rsidRDefault="002C4D37" w:rsidP="002C4D37">
      <w:pPr>
        <w:spacing w:line="360" w:lineRule="auto"/>
        <w:ind w:firstLine="141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lexems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count_of_lexems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tempLexem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//</w:t>
      </w:r>
      <w:r w:rsidR="00822206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</w:p>
    <w:p w:rsidR="002C4D37" w:rsidRDefault="002C4D37" w:rsidP="002C4D37">
      <w:pPr>
        <w:spacing w:line="360" w:lineRule="auto"/>
        <w:ind w:firstLine="141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count_of_lexems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++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  <w:r w:rsidR="00822206"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  <w:proofErr w:type="gramEnd"/>
      <w:r w:rsidR="00822206">
        <w:rPr>
          <w:rFonts w:ascii="Times New Roman" w:eastAsia="Times New Roman" w:hAnsi="Times New Roman" w:cs="Times New Roman"/>
          <w:sz w:val="28"/>
          <w:szCs w:val="28"/>
          <w:lang w:val="en-US"/>
        </w:rPr>
        <w:t>/c</w:t>
      </w:r>
    </w:p>
    <w:p w:rsidR="002C4D37" w:rsidRDefault="002C4D37" w:rsidP="002C4D37">
      <w:pPr>
        <w:spacing w:line="360" w:lineRule="auto"/>
        <w:ind w:firstLine="141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tempLexem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=null;</w:t>
      </w:r>
      <w:r w:rsidR="00822206">
        <w:rPr>
          <w:rFonts w:ascii="Times New Roman" w:eastAsia="Times New Roman" w:hAnsi="Times New Roman" w:cs="Times New Roman"/>
          <w:sz w:val="28"/>
          <w:szCs w:val="28"/>
          <w:lang w:val="en-US"/>
        </w:rPr>
        <w:t>//d</w:t>
      </w:r>
    </w:p>
    <w:p w:rsidR="00822206" w:rsidRDefault="002C4D37" w:rsidP="00822206">
      <w:pPr>
        <w:spacing w:line="360" w:lineRule="auto"/>
        <w:ind w:firstLine="993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2C4D37" w:rsidRPr="002C4D37" w:rsidRDefault="002C4D37" w:rsidP="002C4D37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C4D37">
        <w:rPr>
          <w:rFonts w:ascii="Times New Roman" w:eastAsia="Times New Roman" w:hAnsi="Times New Roman" w:cs="Times New Roman"/>
          <w:sz w:val="28"/>
          <w:szCs w:val="28"/>
          <w:lang w:val="ru-RU"/>
        </w:rPr>
        <w:t>}</w:t>
      </w:r>
    </w:p>
    <w:p w:rsidR="004D624C" w:rsidRPr="004D624C" w:rsidRDefault="004D624C" w:rsidP="004D624C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D624C">
        <w:rPr>
          <w:rFonts w:ascii="Times New Roman" w:eastAsia="Times New Roman" w:hAnsi="Times New Roman" w:cs="Times New Roman"/>
          <w:sz w:val="28"/>
          <w:szCs w:val="28"/>
          <w:lang w:val="uk-UA"/>
        </w:rPr>
        <w:t>Для тестування використовувався метод тестування умов. В нашій функції є всього одна умова, яку можна покрити наступними тестами:</w:t>
      </w:r>
    </w:p>
    <w:p w:rsidR="004D624C" w:rsidRDefault="00822206" w:rsidP="004D624C">
      <w:pPr>
        <w:numPr>
          <w:ilvl w:val="0"/>
          <w:numId w:val="2"/>
        </w:num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tempLexem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null --- a</w:t>
      </w:r>
    </w:p>
    <w:p w:rsidR="00822206" w:rsidRPr="00822206" w:rsidRDefault="00822206" w:rsidP="004D624C">
      <w:pPr>
        <w:numPr>
          <w:ilvl w:val="0"/>
          <w:numId w:val="2"/>
        </w:num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tempLexem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“hi” ---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a---b---c---d</w:t>
      </w:r>
    </w:p>
    <w:p w:rsidR="004D624C" w:rsidRPr="004D624C" w:rsidRDefault="004D624C" w:rsidP="004D624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D624C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4D624C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</w:p>
    <w:p w:rsidR="00C9717E" w:rsidRPr="004D624C" w:rsidRDefault="00C9717E" w:rsidP="004D624C">
      <w:pPr>
        <w:rPr>
          <w:lang w:val="uk-UA"/>
        </w:rPr>
      </w:pPr>
    </w:p>
    <w:sectPr w:rsidR="00C9717E" w:rsidRPr="004D624C" w:rsidSect="004D624C">
      <w:pgSz w:w="11909" w:h="16834"/>
      <w:pgMar w:top="1440" w:right="1440" w:bottom="1276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D90DCA"/>
    <w:multiLevelType w:val="multilevel"/>
    <w:tmpl w:val="491878B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3AB159A3"/>
    <w:multiLevelType w:val="hybridMultilevel"/>
    <w:tmpl w:val="243A0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E15"/>
    <w:rsid w:val="000D1F1C"/>
    <w:rsid w:val="00112F33"/>
    <w:rsid w:val="00133D61"/>
    <w:rsid w:val="001E5F48"/>
    <w:rsid w:val="00233E15"/>
    <w:rsid w:val="002C4D37"/>
    <w:rsid w:val="00410821"/>
    <w:rsid w:val="004B0A86"/>
    <w:rsid w:val="004D624C"/>
    <w:rsid w:val="00616CE3"/>
    <w:rsid w:val="00722ACC"/>
    <w:rsid w:val="007337EE"/>
    <w:rsid w:val="00822206"/>
    <w:rsid w:val="008851A3"/>
    <w:rsid w:val="008D164C"/>
    <w:rsid w:val="009610DB"/>
    <w:rsid w:val="009A78F0"/>
    <w:rsid w:val="00A41969"/>
    <w:rsid w:val="00A6183E"/>
    <w:rsid w:val="00B87972"/>
    <w:rsid w:val="00C57F01"/>
    <w:rsid w:val="00C9717E"/>
    <w:rsid w:val="00D01ADE"/>
    <w:rsid w:val="00D410E1"/>
    <w:rsid w:val="00D8077B"/>
    <w:rsid w:val="00E232C2"/>
    <w:rsid w:val="00E23A2E"/>
    <w:rsid w:val="00E725C2"/>
    <w:rsid w:val="00EE3C15"/>
    <w:rsid w:val="00EF20F4"/>
    <w:rsid w:val="00F27C44"/>
    <w:rsid w:val="00F76BEE"/>
    <w:rsid w:val="00F8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0C1FB5-73D6-49A2-B392-1C99D71D4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D624C"/>
    <w:pPr>
      <w:spacing w:after="0" w:line="276" w:lineRule="auto"/>
    </w:pPr>
    <w:rPr>
      <w:rFonts w:ascii="Arial" w:eastAsia="Arial" w:hAnsi="Arial" w:cs="Arial"/>
      <w:lang w:val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20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EF20F4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F814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7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Makovei</dc:creator>
  <cp:keywords/>
  <dc:description/>
  <cp:lastModifiedBy>Tanya Makovei</cp:lastModifiedBy>
  <cp:revision>5</cp:revision>
  <dcterms:created xsi:type="dcterms:W3CDTF">2018-04-22T13:23:00Z</dcterms:created>
  <dcterms:modified xsi:type="dcterms:W3CDTF">2018-04-26T21:21:00Z</dcterms:modified>
</cp:coreProperties>
</file>