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7B9" w:rsidRDefault="00331418" w:rsidP="00331418">
      <w:pPr>
        <w:pStyle w:val="Heading1"/>
        <w:rPr>
          <w:lang w:val="ru-RU"/>
        </w:rPr>
      </w:pPr>
      <w:r>
        <w:rPr>
          <w:lang w:val="ru-RU"/>
        </w:rPr>
        <w:t>Использование</w:t>
      </w:r>
      <w:r w:rsidR="005427EF" w:rsidRPr="005427EF">
        <w:rPr>
          <w:lang w:val="ru-RU"/>
        </w:rPr>
        <w:t xml:space="preserve"> </w:t>
      </w:r>
      <w:r w:rsidR="005427EF">
        <w:rPr>
          <w:lang w:val="ru-RU"/>
        </w:rPr>
        <w:t>программной реализации</w:t>
      </w:r>
      <w:r w:rsidR="005427EF">
        <w:rPr>
          <w:lang w:val="ru-RU"/>
        </w:rPr>
        <w:br/>
      </w:r>
      <w:r>
        <w:rPr>
          <w:lang w:val="ru-RU"/>
        </w:rPr>
        <w:t>модели гемиклональных популяционных систем</w:t>
      </w:r>
    </w:p>
    <w:p w:rsidR="00AC7154" w:rsidRDefault="00AC7154" w:rsidP="00AC7154">
      <w:pPr>
        <w:rPr>
          <w:lang w:val="ru-RU"/>
        </w:rPr>
      </w:pPr>
      <w:r>
        <w:rPr>
          <w:lang w:val="ru-RU"/>
        </w:rPr>
        <w:t xml:space="preserve">Для настройки серии экспериментов используются файл </w:t>
      </w:r>
      <w:proofErr w:type="spellStart"/>
      <w:r w:rsidRPr="00AC7154">
        <w:rPr>
          <w:rFonts w:ascii="Consolas" w:hAnsi="Consolas" w:cs="Consolas"/>
          <w:lang w:val="en-US"/>
        </w:rPr>
        <w:t>hps</w:t>
      </w:r>
      <w:proofErr w:type="spellEnd"/>
      <w:r w:rsidRPr="00AC7154">
        <w:rPr>
          <w:rFonts w:ascii="Consolas" w:hAnsi="Consolas" w:cs="Consolas"/>
          <w:lang w:val="ru-RU"/>
        </w:rPr>
        <w:t>.</w:t>
      </w:r>
      <w:r w:rsidRPr="00AC7154">
        <w:rPr>
          <w:rFonts w:ascii="Consolas" w:hAnsi="Consolas" w:cs="Consolas"/>
          <w:lang w:val="en-US"/>
        </w:rPr>
        <w:t>bat</w:t>
      </w:r>
      <w:r w:rsidRPr="00AC7154">
        <w:rPr>
          <w:lang w:val="ru-RU"/>
        </w:rPr>
        <w:t xml:space="preserve"> </w:t>
      </w:r>
      <w:r>
        <w:rPr>
          <w:lang w:val="ru-RU"/>
        </w:rPr>
        <w:t>и файлы</w:t>
      </w:r>
      <w:r w:rsidRPr="00AC7154">
        <w:rPr>
          <w:lang w:val="ru-RU"/>
        </w:rPr>
        <w:t>,</w:t>
      </w:r>
      <w:r>
        <w:rPr>
          <w:lang w:val="ru-RU"/>
        </w:rPr>
        <w:t xml:space="preserve"> содержащиеся в папке </w:t>
      </w:r>
      <w:r w:rsidRPr="00AC7154">
        <w:rPr>
          <w:rFonts w:ascii="Consolas" w:hAnsi="Consolas" w:cs="Consolas"/>
          <w:lang w:val="en-US"/>
        </w:rPr>
        <w:t>inputs</w:t>
      </w:r>
      <w:r w:rsidRPr="00AC7154">
        <w:rPr>
          <w:lang w:val="ru-RU"/>
        </w:rPr>
        <w:t xml:space="preserve"> </w:t>
      </w:r>
      <w:r>
        <w:rPr>
          <w:lang w:val="ru-RU"/>
        </w:rPr>
        <w:t>и её подпапках.</w:t>
      </w:r>
    </w:p>
    <w:p w:rsidR="000B6EC6" w:rsidRPr="00AC7154" w:rsidRDefault="000B6EC6" w:rsidP="000B6EC6">
      <w:pPr>
        <w:pStyle w:val="Heading2"/>
        <w:rPr>
          <w:lang w:val="ru-RU"/>
        </w:rPr>
      </w:pPr>
      <w:r>
        <w:rPr>
          <w:lang w:val="ru-RU"/>
        </w:rPr>
        <w:t>Моделирование серии экспериментов на одном начальном состоянии</w:t>
      </w:r>
    </w:p>
    <w:p w:rsidR="00AC7154" w:rsidRPr="005427EF" w:rsidRDefault="00AC7154" w:rsidP="000B6EC6">
      <w:pPr>
        <w:pStyle w:val="Heading3"/>
        <w:rPr>
          <w:rFonts w:ascii="Consolas" w:hAnsi="Consolas" w:cs="Consolas"/>
          <w:lang w:val="ru-RU"/>
        </w:rPr>
      </w:pPr>
      <w:proofErr w:type="spellStart"/>
      <w:r w:rsidRPr="00AC7154">
        <w:rPr>
          <w:rFonts w:ascii="Consolas" w:hAnsi="Consolas" w:cs="Consolas"/>
          <w:lang w:val="en-US"/>
        </w:rPr>
        <w:t>hps</w:t>
      </w:r>
      <w:proofErr w:type="spellEnd"/>
      <w:r w:rsidRPr="00AC7154">
        <w:rPr>
          <w:rFonts w:ascii="Consolas" w:hAnsi="Consolas" w:cs="Consolas"/>
          <w:lang w:val="ru-RU"/>
        </w:rPr>
        <w:t>.</w:t>
      </w:r>
      <w:r w:rsidRPr="00AC7154">
        <w:rPr>
          <w:rFonts w:ascii="Consolas" w:hAnsi="Consolas" w:cs="Consolas"/>
          <w:lang w:val="en-US"/>
        </w:rPr>
        <w:t>bat</w:t>
      </w:r>
    </w:p>
    <w:p w:rsidR="005442D5" w:rsidRDefault="005442D5" w:rsidP="005442D5">
      <w:pPr>
        <w:rPr>
          <w:lang w:val="ru-RU"/>
        </w:rPr>
      </w:pPr>
      <w:r>
        <w:rPr>
          <w:lang w:val="ru-RU"/>
        </w:rPr>
        <w:t xml:space="preserve">Это текстовый файл, который содержит команды для запуска </w:t>
      </w:r>
      <w:r>
        <w:rPr>
          <w:lang w:val="en-US"/>
        </w:rPr>
        <w:t>Java</w:t>
      </w:r>
      <w:r w:rsidRPr="005442D5">
        <w:rPr>
          <w:lang w:val="ru-RU"/>
        </w:rPr>
        <w:t>-</w:t>
      </w:r>
      <w:r>
        <w:rPr>
          <w:lang w:val="ru-RU"/>
        </w:rPr>
        <w:t>приложения. Здесь же указаны аргументы, которые будут переданы в программу.</w:t>
      </w:r>
    </w:p>
    <w:p w:rsidR="005442D5" w:rsidRDefault="005442D5" w:rsidP="005442D5">
      <w:pPr>
        <w:rPr>
          <w:lang w:val="ru-RU"/>
        </w:rPr>
      </w:pPr>
      <w:r>
        <w:rPr>
          <w:lang w:val="ru-RU"/>
        </w:rPr>
        <w:t>Содержание этого файла можно разделить на т</w:t>
      </w:r>
      <w:r w:rsidR="00253A7F">
        <w:rPr>
          <w:lang w:val="ru-RU"/>
        </w:rPr>
        <w:t>о</w:t>
      </w:r>
      <w:r>
        <w:rPr>
          <w:lang w:val="ru-RU"/>
        </w:rPr>
        <w:t>, что не каса</w:t>
      </w:r>
      <w:r w:rsidR="00253A7F">
        <w:rPr>
          <w:lang w:val="ru-RU"/>
        </w:rPr>
        <w:t>е</w:t>
      </w:r>
      <w:r>
        <w:rPr>
          <w:lang w:val="ru-RU"/>
        </w:rPr>
        <w:t>тся настройки моделирования (</w:t>
      </w:r>
      <w:r w:rsidRPr="005442D5">
        <w:rPr>
          <w:color w:val="A6A6A6" w:themeColor="background1" w:themeShade="A6"/>
          <w:lang w:val="ru-RU"/>
        </w:rPr>
        <w:t>неинтересные</w:t>
      </w:r>
      <w:r>
        <w:rPr>
          <w:lang w:val="ru-RU"/>
        </w:rPr>
        <w:t>) и т</w:t>
      </w:r>
      <w:r w:rsidR="00253A7F">
        <w:rPr>
          <w:lang w:val="ru-RU"/>
        </w:rPr>
        <w:t>о</w:t>
      </w:r>
      <w:r>
        <w:rPr>
          <w:lang w:val="ru-RU"/>
        </w:rPr>
        <w:t>, что его каса</w:t>
      </w:r>
      <w:r w:rsidR="00253A7F">
        <w:rPr>
          <w:lang w:val="ru-RU"/>
        </w:rPr>
        <w:t>е</w:t>
      </w:r>
      <w:r>
        <w:rPr>
          <w:lang w:val="ru-RU"/>
        </w:rPr>
        <w:t>тся (</w:t>
      </w:r>
      <w:r w:rsidRPr="005442D5">
        <w:rPr>
          <w:b/>
          <w:lang w:val="ru-RU"/>
        </w:rPr>
        <w:t>интересные</w:t>
      </w:r>
      <w:r>
        <w:rPr>
          <w:lang w:val="ru-RU"/>
        </w:rPr>
        <w:t>):</w:t>
      </w:r>
    </w:p>
    <w:p w:rsidR="005442D5" w:rsidRPr="00A855B0" w:rsidRDefault="00A855B0" w:rsidP="00A855B0">
      <w:pPr>
        <w:shd w:val="clear" w:color="auto" w:fill="DDD9C3" w:themeFill="background2" w:themeFillShade="E6"/>
        <w:ind w:right="709"/>
        <w:rPr>
          <w:rFonts w:ascii="Consolas" w:hAnsi="Consolas" w:cs="Consolas"/>
          <w:b/>
          <w:lang w:val="en-US"/>
        </w:rPr>
      </w:pPr>
      <w:r w:rsidRPr="00A855B0">
        <w:rPr>
          <w:rFonts w:ascii="Consolas" w:hAnsi="Consolas" w:cs="Consolas"/>
          <w:color w:val="A6A6A6" w:themeColor="background1" w:themeShade="A6"/>
          <w:lang w:val="en-US"/>
        </w:rPr>
        <w:t>"c:\Program Files\Java\jre8\bin\java.exe" -Xms256M -Xmx768M -jar hps-2.jar</w:t>
      </w:r>
      <w:r w:rsidRPr="00A855B0">
        <w:rPr>
          <w:rFonts w:ascii="Consolas" w:hAnsi="Consolas" w:cs="Consolas"/>
          <w:lang w:val="en-US"/>
        </w:rPr>
        <w:br/>
      </w:r>
      <w:r w:rsidRPr="00A855B0">
        <w:rPr>
          <w:rFonts w:ascii="Consolas" w:hAnsi="Consolas" w:cs="Consolas"/>
          <w:b/>
          <w:lang w:val="en-US"/>
        </w:rPr>
        <w:t>-y 100 -e 1</w:t>
      </w:r>
      <w:proofErr w:type="gramStart"/>
      <w:r w:rsidRPr="00A855B0">
        <w:rPr>
          <w:rFonts w:ascii="Consolas" w:hAnsi="Consolas" w:cs="Consolas"/>
          <w:b/>
          <w:lang w:val="en-US"/>
        </w:rPr>
        <w:t>..5</w:t>
      </w:r>
      <w:proofErr w:type="gramEnd"/>
      <w:r w:rsidRPr="00A855B0">
        <w:rPr>
          <w:rFonts w:ascii="Consolas" w:hAnsi="Consolas" w:cs="Consolas"/>
          <w:b/>
          <w:lang w:val="en-US"/>
        </w:rPr>
        <w:t xml:space="preserve"> -p 1..40 --name “Modeling name”</w:t>
      </w:r>
      <w:r>
        <w:rPr>
          <w:rFonts w:ascii="Consolas" w:hAnsi="Consolas" w:cs="Consolas"/>
          <w:b/>
          <w:lang w:val="en-US"/>
        </w:rPr>
        <w:t xml:space="preserve"> --statistic “</w:t>
      </w:r>
      <w:proofErr w:type="spellStart"/>
      <w:r>
        <w:rPr>
          <w:rFonts w:ascii="Consolas" w:hAnsi="Consolas" w:cs="Consolas"/>
          <w:b/>
          <w:lang w:val="en-US"/>
        </w:rPr>
        <w:t>only_genotypes</w:t>
      </w:r>
      <w:proofErr w:type="spellEnd"/>
      <w:r>
        <w:rPr>
          <w:rFonts w:ascii="Consolas" w:hAnsi="Consolas" w:cs="Consolas"/>
          <w:b/>
          <w:lang w:val="en-US"/>
        </w:rPr>
        <w:t>”</w:t>
      </w:r>
    </w:p>
    <w:p w:rsidR="00A855B0" w:rsidRDefault="00A855B0" w:rsidP="005442D5">
      <w:pPr>
        <w:rPr>
          <w:lang w:val="ru-RU"/>
        </w:rPr>
      </w:pPr>
      <w:r w:rsidRPr="00A855B0">
        <w:rPr>
          <w:rFonts w:ascii="Consolas" w:hAnsi="Consolas" w:cs="Consolas"/>
          <w:b/>
          <w:shd w:val="clear" w:color="auto" w:fill="DDD9C3" w:themeFill="background2" w:themeFillShade="E6"/>
          <w:lang w:val="ru-RU"/>
        </w:rPr>
        <w:t>-</w:t>
      </w:r>
      <w:r w:rsidRPr="00A855B0">
        <w:rPr>
          <w:rFonts w:ascii="Consolas" w:hAnsi="Consolas" w:cs="Consolas"/>
          <w:b/>
          <w:shd w:val="clear" w:color="auto" w:fill="DDD9C3" w:themeFill="background2" w:themeFillShade="E6"/>
          <w:lang w:val="en-US"/>
        </w:rPr>
        <w:t>y</w:t>
      </w:r>
      <w:r w:rsidRPr="00A855B0">
        <w:rPr>
          <w:rFonts w:ascii="Consolas" w:hAnsi="Consolas" w:cs="Consolas"/>
          <w:b/>
          <w:shd w:val="clear" w:color="auto" w:fill="DDD9C3" w:themeFill="background2" w:themeFillShade="E6"/>
          <w:lang w:val="ru-RU"/>
        </w:rPr>
        <w:t xml:space="preserve"> 100</w:t>
      </w:r>
      <w:r>
        <w:rPr>
          <w:lang w:val="ru-RU"/>
        </w:rPr>
        <w:tab/>
      </w:r>
      <w:r w:rsidR="00F6517F">
        <w:rPr>
          <w:lang w:val="ru-RU"/>
        </w:rPr>
        <w:t>задает</w:t>
      </w:r>
      <w:r>
        <w:rPr>
          <w:lang w:val="ru-RU"/>
        </w:rPr>
        <w:t xml:space="preserve"> число моделируемых лет</w:t>
      </w:r>
      <w:r w:rsidR="00E53730">
        <w:rPr>
          <w:lang w:val="ru-RU"/>
        </w:rPr>
        <w:t>.</w:t>
      </w:r>
    </w:p>
    <w:p w:rsidR="00A855B0" w:rsidRDefault="00A855B0" w:rsidP="00F6517F">
      <w:pPr>
        <w:ind w:left="1418" w:hanging="1418"/>
        <w:rPr>
          <w:lang w:val="ru-RU"/>
        </w:rPr>
      </w:pPr>
      <w:r w:rsidRPr="00A855B0">
        <w:rPr>
          <w:rFonts w:ascii="Consolas" w:hAnsi="Consolas" w:cs="Consolas"/>
          <w:b/>
          <w:shd w:val="clear" w:color="auto" w:fill="DDD9C3" w:themeFill="background2" w:themeFillShade="E6"/>
          <w:lang w:val="ru-RU"/>
        </w:rPr>
        <w:t>-</w:t>
      </w:r>
      <w:r w:rsidRPr="00A855B0">
        <w:rPr>
          <w:rFonts w:ascii="Consolas" w:hAnsi="Consolas" w:cs="Consolas"/>
          <w:b/>
          <w:shd w:val="clear" w:color="auto" w:fill="DDD9C3" w:themeFill="background2" w:themeFillShade="E6"/>
          <w:lang w:val="en-US"/>
        </w:rPr>
        <w:t>e</w:t>
      </w:r>
      <w:r w:rsidRPr="00A855B0">
        <w:rPr>
          <w:rFonts w:ascii="Consolas" w:hAnsi="Consolas" w:cs="Consolas"/>
          <w:b/>
          <w:shd w:val="clear" w:color="auto" w:fill="DDD9C3" w:themeFill="background2" w:themeFillShade="E6"/>
          <w:lang w:val="ru-RU"/>
        </w:rPr>
        <w:t xml:space="preserve"> 1..5</w:t>
      </w:r>
      <w:r>
        <w:rPr>
          <w:rFonts w:ascii="Consolas" w:hAnsi="Consolas" w:cs="Consolas"/>
          <w:b/>
          <w:lang w:val="ru-RU"/>
        </w:rPr>
        <w:tab/>
      </w:r>
      <w:r w:rsidR="00F6517F">
        <w:rPr>
          <w:lang w:val="ru-RU"/>
        </w:rPr>
        <w:t>задает</w:t>
      </w:r>
      <w:r w:rsidRPr="00A855B0">
        <w:rPr>
          <w:lang w:val="ru-RU"/>
        </w:rPr>
        <w:t xml:space="preserve"> диапазон моделируемых экспериментов</w:t>
      </w:r>
      <w:r w:rsidR="00F6517F">
        <w:rPr>
          <w:lang w:val="ru-RU"/>
        </w:rPr>
        <w:t>. Используется именно диапазон, а не одно число, ввиду небольших проблем с именованием файлов при запуске на кластере. При запуске на одной машине, имеет смысл первым числом всегда указывать 1.</w:t>
      </w:r>
    </w:p>
    <w:p w:rsidR="00F6517F" w:rsidRDefault="00F6517F" w:rsidP="00F6517F">
      <w:pPr>
        <w:ind w:left="1418" w:hanging="1418"/>
        <w:rPr>
          <w:lang w:val="ru-RU"/>
        </w:rPr>
      </w:pPr>
      <w:r w:rsidRPr="00F6517F">
        <w:rPr>
          <w:rFonts w:ascii="Consolas" w:hAnsi="Consolas" w:cs="Consolas"/>
          <w:b/>
          <w:shd w:val="clear" w:color="auto" w:fill="DDD9C3" w:themeFill="background2" w:themeFillShade="E6"/>
          <w:lang w:val="ru-RU"/>
        </w:rPr>
        <w:t>-</w:t>
      </w:r>
      <w:r w:rsidRPr="00F6517F">
        <w:rPr>
          <w:rFonts w:ascii="Consolas" w:hAnsi="Consolas" w:cs="Consolas"/>
          <w:b/>
          <w:shd w:val="clear" w:color="auto" w:fill="DDD9C3" w:themeFill="background2" w:themeFillShade="E6"/>
          <w:lang w:val="en-US"/>
        </w:rPr>
        <w:t>p</w:t>
      </w:r>
      <w:r w:rsidRPr="00F6517F">
        <w:rPr>
          <w:rFonts w:ascii="Consolas" w:hAnsi="Consolas" w:cs="Consolas"/>
          <w:b/>
          <w:shd w:val="clear" w:color="auto" w:fill="DDD9C3" w:themeFill="background2" w:themeFillShade="E6"/>
          <w:lang w:val="ru-RU"/>
        </w:rPr>
        <w:t xml:space="preserve"> 1..40</w:t>
      </w:r>
      <w:r>
        <w:rPr>
          <w:rFonts w:ascii="Consolas" w:hAnsi="Consolas" w:cs="Consolas"/>
          <w:b/>
          <w:lang w:val="ru-RU"/>
        </w:rPr>
        <w:tab/>
      </w:r>
      <w:r>
        <w:rPr>
          <w:lang w:val="ru-RU"/>
        </w:rPr>
        <w:t>задает диапазон моделируемых начальных состояний. Каждое из начальных состояний имеет номер. Этот аргумент помогает ограничить диапазон моделируемых начальных состояний, что позволяет легко распределить моделирование серии экспериментов по нескольким машинам.</w:t>
      </w:r>
    </w:p>
    <w:p w:rsidR="00F6517F" w:rsidRDefault="00F6517F" w:rsidP="00F6517F">
      <w:pPr>
        <w:ind w:left="1418" w:hanging="1418"/>
        <w:rPr>
          <w:lang w:val="ru-RU"/>
        </w:rPr>
      </w:pPr>
      <w:r w:rsidRPr="00F6517F">
        <w:rPr>
          <w:rFonts w:ascii="Consolas" w:hAnsi="Consolas" w:cs="Consolas"/>
          <w:b/>
          <w:shd w:val="clear" w:color="auto" w:fill="DDD9C3" w:themeFill="background2" w:themeFillShade="E6"/>
          <w:lang w:val="ru-RU"/>
        </w:rPr>
        <w:t>--</w:t>
      </w:r>
      <w:r w:rsidRPr="00F6517F">
        <w:rPr>
          <w:rFonts w:ascii="Consolas" w:hAnsi="Consolas" w:cs="Consolas"/>
          <w:b/>
          <w:shd w:val="clear" w:color="auto" w:fill="DDD9C3" w:themeFill="background2" w:themeFillShade="E6"/>
          <w:lang w:val="en-US"/>
        </w:rPr>
        <w:t>name</w:t>
      </w:r>
      <w:r w:rsidRPr="00F6517F">
        <w:rPr>
          <w:rFonts w:ascii="Consolas" w:hAnsi="Consolas" w:cs="Consolas"/>
          <w:b/>
          <w:shd w:val="clear" w:color="auto" w:fill="DDD9C3" w:themeFill="background2" w:themeFillShade="E6"/>
          <w:lang w:val="ru-RU"/>
        </w:rPr>
        <w:t xml:space="preserve"> “..”</w:t>
      </w:r>
      <w:r>
        <w:rPr>
          <w:rFonts w:ascii="Consolas" w:hAnsi="Consolas" w:cs="Consolas"/>
          <w:b/>
          <w:lang w:val="ru-RU"/>
        </w:rPr>
        <w:tab/>
      </w:r>
      <w:r>
        <w:rPr>
          <w:lang w:val="ru-RU"/>
        </w:rPr>
        <w:t xml:space="preserve">позволяет определить имя папки с выходными данными для серии экспериментов. Все выходные данные сохраняются в подпапку папки </w:t>
      </w:r>
      <w:r w:rsidRPr="00F6517F">
        <w:rPr>
          <w:rFonts w:ascii="Consolas" w:hAnsi="Consolas" w:cs="Consolas"/>
          <w:lang w:val="en-US"/>
        </w:rPr>
        <w:t>outputs</w:t>
      </w:r>
      <w:r w:rsidRPr="00253A7F">
        <w:rPr>
          <w:rFonts w:ascii="Consolas" w:hAnsi="Consolas" w:cs="Consolas"/>
          <w:lang w:val="ru-RU"/>
        </w:rPr>
        <w:t>/</w:t>
      </w:r>
      <w:r w:rsidR="00253A7F" w:rsidRPr="00253A7F">
        <w:t>.</w:t>
      </w:r>
      <w:r w:rsidR="00253A7F">
        <w:rPr>
          <w:lang w:val="ru-RU"/>
        </w:rPr>
        <w:t xml:space="preserve"> Например, если указать </w:t>
      </w:r>
      <w:r w:rsidR="00253A7F" w:rsidRPr="00253A7F">
        <w:rPr>
          <w:rFonts w:ascii="Consolas" w:hAnsi="Consolas" w:cs="Consolas"/>
          <w:b/>
          <w:lang w:val="ru-RU"/>
        </w:rPr>
        <w:t>--</w:t>
      </w:r>
      <w:r w:rsidR="00253A7F" w:rsidRPr="00A855B0">
        <w:rPr>
          <w:rFonts w:ascii="Consolas" w:hAnsi="Consolas" w:cs="Consolas"/>
          <w:b/>
          <w:lang w:val="en-US"/>
        </w:rPr>
        <w:t>name</w:t>
      </w:r>
      <w:r w:rsidR="00253A7F" w:rsidRPr="00253A7F">
        <w:rPr>
          <w:rFonts w:ascii="Consolas" w:hAnsi="Consolas" w:cs="Consolas"/>
          <w:b/>
          <w:lang w:val="ru-RU"/>
        </w:rPr>
        <w:t xml:space="preserve"> “</w:t>
      </w:r>
      <w:r w:rsidR="00253A7F">
        <w:rPr>
          <w:rFonts w:ascii="Consolas" w:hAnsi="Consolas" w:cs="Consolas"/>
          <w:b/>
          <w:lang w:val="en-US"/>
        </w:rPr>
        <w:t>Test</w:t>
      </w:r>
      <w:r w:rsidR="00253A7F" w:rsidRPr="00253A7F">
        <w:rPr>
          <w:rFonts w:ascii="Consolas" w:hAnsi="Consolas" w:cs="Consolas"/>
          <w:b/>
          <w:lang w:val="ru-RU"/>
        </w:rPr>
        <w:t>-</w:t>
      </w:r>
      <w:r w:rsidR="00253A7F">
        <w:rPr>
          <w:rFonts w:ascii="Consolas" w:hAnsi="Consolas" w:cs="Consolas"/>
          <w:b/>
          <w:lang w:val="en-US"/>
        </w:rPr>
        <w:t>RR</w:t>
      </w:r>
      <w:r w:rsidR="00253A7F" w:rsidRPr="00253A7F">
        <w:rPr>
          <w:rFonts w:ascii="Consolas" w:hAnsi="Consolas" w:cs="Consolas"/>
          <w:b/>
          <w:lang w:val="ru-RU"/>
        </w:rPr>
        <w:t>-</w:t>
      </w:r>
      <w:r w:rsidR="00253A7F">
        <w:rPr>
          <w:rFonts w:ascii="Consolas" w:hAnsi="Consolas" w:cs="Consolas"/>
          <w:b/>
          <w:lang w:val="en-US"/>
        </w:rPr>
        <w:t>population</w:t>
      </w:r>
      <w:r w:rsidR="00253A7F" w:rsidRPr="00253A7F">
        <w:rPr>
          <w:rFonts w:ascii="Consolas" w:hAnsi="Consolas" w:cs="Consolas"/>
          <w:b/>
          <w:lang w:val="ru-RU"/>
        </w:rPr>
        <w:t>”</w:t>
      </w:r>
      <w:r w:rsidR="00253A7F" w:rsidRPr="00253A7F">
        <w:t>,</w:t>
      </w:r>
      <w:r w:rsidR="00253A7F">
        <w:rPr>
          <w:lang w:val="ru-RU"/>
        </w:rPr>
        <w:t xml:space="preserve"> то все выходные данные будут сохранены в папки </w:t>
      </w:r>
      <w:r w:rsidR="00253A7F" w:rsidRPr="00F6517F">
        <w:rPr>
          <w:rFonts w:ascii="Consolas" w:hAnsi="Consolas" w:cs="Consolas"/>
          <w:lang w:val="en-US"/>
        </w:rPr>
        <w:t>outputs</w:t>
      </w:r>
      <w:r w:rsidR="00253A7F" w:rsidRPr="00253A7F">
        <w:rPr>
          <w:rFonts w:ascii="Consolas" w:hAnsi="Consolas" w:cs="Consolas"/>
          <w:lang w:val="ru-RU"/>
        </w:rPr>
        <w:t>/</w:t>
      </w:r>
      <w:r w:rsidR="00253A7F">
        <w:rPr>
          <w:rFonts w:ascii="Consolas" w:hAnsi="Consolas" w:cs="Consolas"/>
          <w:b/>
          <w:lang w:val="en-US"/>
        </w:rPr>
        <w:t>Test</w:t>
      </w:r>
      <w:r w:rsidR="00253A7F" w:rsidRPr="00253A7F">
        <w:rPr>
          <w:rFonts w:ascii="Consolas" w:hAnsi="Consolas" w:cs="Consolas"/>
          <w:b/>
          <w:lang w:val="ru-RU"/>
        </w:rPr>
        <w:t>-</w:t>
      </w:r>
      <w:r w:rsidR="00253A7F">
        <w:rPr>
          <w:rFonts w:ascii="Consolas" w:hAnsi="Consolas" w:cs="Consolas"/>
          <w:b/>
          <w:lang w:val="en-US"/>
        </w:rPr>
        <w:t>RR</w:t>
      </w:r>
      <w:r w:rsidR="00253A7F" w:rsidRPr="00253A7F">
        <w:rPr>
          <w:rFonts w:ascii="Consolas" w:hAnsi="Consolas" w:cs="Consolas"/>
          <w:b/>
          <w:lang w:val="ru-RU"/>
        </w:rPr>
        <w:t>-</w:t>
      </w:r>
      <w:r w:rsidR="00253A7F">
        <w:rPr>
          <w:rFonts w:ascii="Consolas" w:hAnsi="Consolas" w:cs="Consolas"/>
          <w:b/>
          <w:lang w:val="en-US"/>
        </w:rPr>
        <w:t>population</w:t>
      </w:r>
      <w:r w:rsidR="00253A7F" w:rsidRPr="00253A7F">
        <w:rPr>
          <w:rFonts w:ascii="Consolas" w:hAnsi="Consolas" w:cs="Consolas"/>
          <w:b/>
          <w:lang w:val="ru-RU"/>
        </w:rPr>
        <w:t>/</w:t>
      </w:r>
      <w:r w:rsidR="00253A7F">
        <w:rPr>
          <w:rFonts w:ascii="Consolas" w:hAnsi="Consolas" w:cs="Consolas"/>
          <w:b/>
          <w:lang w:val="en-US"/>
        </w:rPr>
        <w:t>settings</w:t>
      </w:r>
      <w:r w:rsidR="00253A7F" w:rsidRPr="00253A7F">
        <w:rPr>
          <w:rFonts w:ascii="Consolas" w:hAnsi="Consolas" w:cs="Consolas"/>
          <w:b/>
          <w:lang w:val="ru-RU"/>
        </w:rPr>
        <w:t xml:space="preserve"> </w:t>
      </w:r>
      <w:r w:rsidR="00253A7F" w:rsidRPr="00253A7F">
        <w:rPr>
          <w:lang w:val="ru-RU"/>
        </w:rPr>
        <w:t>(</w:t>
      </w:r>
      <w:r w:rsidR="00253A7F">
        <w:rPr>
          <w:lang w:val="ru-RU"/>
        </w:rPr>
        <w:t>вычисленные настройки для моделируемого начального состояния</w:t>
      </w:r>
      <w:r w:rsidR="00253A7F">
        <w:rPr>
          <w:rStyle w:val="FootnoteReference"/>
          <w:lang w:val="ru-RU"/>
        </w:rPr>
        <w:footnoteReference w:id="1"/>
      </w:r>
      <w:r w:rsidR="00253A7F" w:rsidRPr="00253A7F">
        <w:rPr>
          <w:lang w:val="ru-RU"/>
        </w:rPr>
        <w:t xml:space="preserve">) </w:t>
      </w:r>
      <w:r w:rsidR="00253A7F" w:rsidRPr="00253A7F">
        <w:t xml:space="preserve">и </w:t>
      </w:r>
      <w:r w:rsidR="00253A7F" w:rsidRPr="00253A7F">
        <w:rPr>
          <w:lang w:val="ru-RU"/>
        </w:rPr>
        <w:br/>
      </w:r>
      <w:r w:rsidR="00253A7F" w:rsidRPr="00F6517F">
        <w:rPr>
          <w:rFonts w:ascii="Consolas" w:hAnsi="Consolas" w:cs="Consolas"/>
          <w:lang w:val="en-US"/>
        </w:rPr>
        <w:t>outputs</w:t>
      </w:r>
      <w:r w:rsidR="00253A7F" w:rsidRPr="00253A7F">
        <w:rPr>
          <w:rFonts w:ascii="Consolas" w:hAnsi="Consolas" w:cs="Consolas"/>
          <w:lang w:val="ru-RU"/>
        </w:rPr>
        <w:t>/</w:t>
      </w:r>
      <w:r w:rsidR="00253A7F">
        <w:rPr>
          <w:rFonts w:ascii="Consolas" w:hAnsi="Consolas" w:cs="Consolas"/>
          <w:b/>
          <w:lang w:val="en-US"/>
        </w:rPr>
        <w:t>Test</w:t>
      </w:r>
      <w:r w:rsidR="00253A7F" w:rsidRPr="00253A7F">
        <w:rPr>
          <w:rFonts w:ascii="Consolas" w:hAnsi="Consolas" w:cs="Consolas"/>
          <w:b/>
          <w:lang w:val="ru-RU"/>
        </w:rPr>
        <w:t>-</w:t>
      </w:r>
      <w:r w:rsidR="00253A7F">
        <w:rPr>
          <w:rFonts w:ascii="Consolas" w:hAnsi="Consolas" w:cs="Consolas"/>
          <w:b/>
          <w:lang w:val="en-US"/>
        </w:rPr>
        <w:t>RR</w:t>
      </w:r>
      <w:r w:rsidR="00253A7F" w:rsidRPr="00253A7F">
        <w:rPr>
          <w:rFonts w:ascii="Consolas" w:hAnsi="Consolas" w:cs="Consolas"/>
          <w:b/>
          <w:lang w:val="ru-RU"/>
        </w:rPr>
        <w:t>-</w:t>
      </w:r>
      <w:r w:rsidR="00253A7F">
        <w:rPr>
          <w:rFonts w:ascii="Consolas" w:hAnsi="Consolas" w:cs="Consolas"/>
          <w:b/>
          <w:lang w:val="en-US"/>
        </w:rPr>
        <w:t>population</w:t>
      </w:r>
      <w:r w:rsidR="00253A7F" w:rsidRPr="00253A7F">
        <w:rPr>
          <w:rFonts w:ascii="Consolas" w:hAnsi="Consolas" w:cs="Consolas"/>
          <w:b/>
          <w:lang w:val="ru-RU"/>
        </w:rPr>
        <w:t>/</w:t>
      </w:r>
      <w:r w:rsidR="00253A7F">
        <w:rPr>
          <w:rFonts w:ascii="Consolas" w:hAnsi="Consolas" w:cs="Consolas"/>
          <w:b/>
          <w:lang w:val="en-US"/>
        </w:rPr>
        <w:t>statistic</w:t>
      </w:r>
      <w:r w:rsidR="00E53730" w:rsidRPr="00E53730">
        <w:t xml:space="preserve"> (</w:t>
      </w:r>
      <w:r w:rsidR="00E53730">
        <w:rPr>
          <w:lang w:val="ru-RU"/>
        </w:rPr>
        <w:t>краткая сводка результатов моделирования для каждого начального состояния и развернутая статистика по каждому эксперименту</w:t>
      </w:r>
      <w:r w:rsidR="00E53730" w:rsidRPr="00E53730">
        <w:t>)</w:t>
      </w:r>
      <w:r w:rsidR="00E53730">
        <w:rPr>
          <w:lang w:val="ru-RU"/>
        </w:rPr>
        <w:t>.</w:t>
      </w:r>
    </w:p>
    <w:p w:rsidR="00AC7154" w:rsidRDefault="00E53730" w:rsidP="00A168D0">
      <w:pPr>
        <w:ind w:left="1418" w:hanging="1418"/>
        <w:rPr>
          <w:lang w:val="ru-RU"/>
        </w:rPr>
      </w:pPr>
      <w:r w:rsidRPr="00E53730">
        <w:rPr>
          <w:rFonts w:ascii="Consolas" w:hAnsi="Consolas" w:cs="Consolas"/>
          <w:b/>
          <w:shd w:val="clear" w:color="auto" w:fill="DDD9C3" w:themeFill="background2" w:themeFillShade="E6"/>
          <w:lang w:val="ru-RU"/>
        </w:rPr>
        <w:t>--</w:t>
      </w:r>
      <w:r w:rsidRPr="00E53730">
        <w:rPr>
          <w:rFonts w:ascii="Consolas" w:hAnsi="Consolas" w:cs="Consolas"/>
          <w:b/>
          <w:shd w:val="clear" w:color="auto" w:fill="DDD9C3" w:themeFill="background2" w:themeFillShade="E6"/>
          <w:lang w:val="en-US"/>
        </w:rPr>
        <w:t>statistic</w:t>
      </w:r>
      <w:r w:rsidRPr="00E53730">
        <w:rPr>
          <w:rFonts w:ascii="Consolas" w:hAnsi="Consolas" w:cs="Consolas"/>
          <w:b/>
          <w:shd w:val="clear" w:color="auto" w:fill="DDD9C3" w:themeFill="background2" w:themeFillShade="E6"/>
          <w:lang w:val="ru-RU"/>
        </w:rPr>
        <w:t xml:space="preserve"> “..”</w:t>
      </w:r>
      <w:r>
        <w:rPr>
          <w:rFonts w:ascii="Consolas" w:hAnsi="Consolas" w:cs="Consolas"/>
          <w:b/>
          <w:lang w:val="ru-RU"/>
        </w:rPr>
        <w:tab/>
      </w:r>
      <w:r>
        <w:rPr>
          <w:lang w:val="ru-RU"/>
        </w:rPr>
        <w:t xml:space="preserve">параметры вывода статистики. </w:t>
      </w:r>
      <w:proofErr w:type="gramStart"/>
      <w:r>
        <w:rPr>
          <w:lang w:val="ru-RU"/>
        </w:rPr>
        <w:t>Здесь, перечисляя ключевые слова, можно указать этапы, после которых должна сохраняться численность популяции, можно запросить выводить лишь краткую статистику или статистику лишь по генотипам (без учета возрастов).</w:t>
      </w:r>
      <w:r>
        <w:rPr>
          <w:lang w:val="ru-RU"/>
        </w:rPr>
        <w:br/>
      </w:r>
      <w:proofErr w:type="spellStart"/>
      <w:r w:rsidRPr="00181E87">
        <w:rPr>
          <w:rFonts w:ascii="Consolas" w:hAnsi="Consolas" w:cs="Consolas"/>
        </w:rPr>
        <w:t>only_geno</w:t>
      </w:r>
      <w:proofErr w:type="spellEnd"/>
      <w:r w:rsidRPr="00181E87">
        <w:rPr>
          <w:rFonts w:ascii="Consolas" w:hAnsi="Consolas" w:cs="Consolas"/>
        </w:rPr>
        <w:t>types</w:t>
      </w:r>
      <w:r w:rsidR="00181E87">
        <w:rPr>
          <w:lang w:val="ru-RU"/>
        </w:rPr>
        <w:t xml:space="preserve"> не выводить численность особей каждого конкретного возраста.</w:t>
      </w:r>
      <w:r>
        <w:rPr>
          <w:lang w:val="ru-RU"/>
        </w:rPr>
        <w:br/>
      </w:r>
      <w:proofErr w:type="spellStart"/>
      <w:r w:rsidRPr="00181E87">
        <w:rPr>
          <w:rFonts w:ascii="Consolas" w:hAnsi="Consolas" w:cs="Consolas"/>
          <w:lang w:val="ru-RU"/>
        </w:rPr>
        <w:t>only_matures</w:t>
      </w:r>
      <w:proofErr w:type="spellEnd"/>
      <w:r w:rsidR="00181E87">
        <w:rPr>
          <w:lang w:val="ru-RU"/>
        </w:rPr>
        <w:t xml:space="preserve"> не учитывать неполовозрелых особей.</w:t>
      </w:r>
      <w:r>
        <w:rPr>
          <w:lang w:val="ru-RU"/>
        </w:rPr>
        <w:br/>
      </w:r>
      <w:proofErr w:type="spellStart"/>
      <w:r w:rsidRPr="00181E87">
        <w:rPr>
          <w:rFonts w:ascii="Consolas" w:hAnsi="Consolas" w:cs="Consolas"/>
          <w:lang w:val="ru-RU"/>
        </w:rPr>
        <w:t>only_short</w:t>
      </w:r>
      <w:proofErr w:type="spellEnd"/>
      <w:r w:rsidR="00181E87">
        <w:rPr>
          <w:lang w:val="ru-RU"/>
        </w:rPr>
        <w:t xml:space="preserve"> не выводить подробную статистику по каждому эксперименту.</w:t>
      </w:r>
      <w:r>
        <w:rPr>
          <w:lang w:val="ru-RU"/>
        </w:rPr>
        <w:br/>
      </w:r>
      <w:proofErr w:type="spellStart"/>
      <w:r w:rsidRPr="00181E87">
        <w:rPr>
          <w:rFonts w:ascii="Consolas" w:hAnsi="Consolas" w:cs="Consolas"/>
          <w:lang w:val="ru-RU"/>
        </w:rPr>
        <w:t>after_each</w:t>
      </w:r>
      <w:proofErr w:type="spellEnd"/>
      <w:r w:rsidR="00181E87">
        <w:rPr>
          <w:lang w:val="ru-RU"/>
        </w:rPr>
        <w:t xml:space="preserve"> сохранять численность популяции после каждого этапа моделирования</w:t>
      </w:r>
      <w:proofErr w:type="gramEnd"/>
      <w:r w:rsidR="00181E87">
        <w:rPr>
          <w:lang w:val="ru-RU"/>
        </w:rPr>
        <w:t>.</w:t>
      </w:r>
      <w:r>
        <w:rPr>
          <w:lang w:val="ru-RU"/>
        </w:rPr>
        <w:br/>
      </w:r>
      <w:proofErr w:type="spellStart"/>
      <w:r w:rsidRPr="00181E87">
        <w:rPr>
          <w:rFonts w:ascii="Consolas" w:hAnsi="Consolas" w:cs="Consolas"/>
          <w:lang w:val="ru-RU"/>
        </w:rPr>
        <w:t>after_movement</w:t>
      </w:r>
      <w:proofErr w:type="spellEnd"/>
      <w:r w:rsidR="00181E87">
        <w:rPr>
          <w:lang w:val="ru-RU"/>
        </w:rPr>
        <w:t xml:space="preserve"> сохраняться численность популяции после этапа перемещения.</w:t>
      </w:r>
      <w:r>
        <w:rPr>
          <w:lang w:val="ru-RU"/>
        </w:rPr>
        <w:br/>
      </w:r>
      <w:proofErr w:type="spellStart"/>
      <w:r w:rsidRPr="00181E87">
        <w:rPr>
          <w:rFonts w:ascii="Consolas" w:hAnsi="Consolas" w:cs="Consolas"/>
          <w:lang w:val="ru-RU"/>
        </w:rPr>
        <w:t>after_growing</w:t>
      </w:r>
      <w:proofErr w:type="spellEnd"/>
      <w:r w:rsidR="00181E87">
        <w:rPr>
          <w:lang w:val="ru-RU"/>
        </w:rPr>
        <w:t xml:space="preserve"> сохраняться численность популяции после этапа взросления.</w:t>
      </w:r>
      <w:r>
        <w:rPr>
          <w:lang w:val="ru-RU"/>
        </w:rPr>
        <w:br/>
      </w:r>
      <w:proofErr w:type="spellStart"/>
      <w:r w:rsidRPr="00181E87">
        <w:rPr>
          <w:rFonts w:ascii="Consolas" w:hAnsi="Consolas" w:cs="Consolas"/>
          <w:lang w:val="ru-RU"/>
        </w:rPr>
        <w:lastRenderedPageBreak/>
        <w:t>after_reproduction</w:t>
      </w:r>
      <w:proofErr w:type="spellEnd"/>
      <w:r w:rsidR="00181E87" w:rsidRPr="00181E87">
        <w:rPr>
          <w:lang w:val="ru-RU"/>
        </w:rPr>
        <w:t xml:space="preserve"> </w:t>
      </w:r>
      <w:r w:rsidR="00181E87">
        <w:rPr>
          <w:lang w:val="ru-RU"/>
        </w:rPr>
        <w:t>сохраняться численность популяции после этапа размножения.</w:t>
      </w:r>
      <w:r>
        <w:rPr>
          <w:lang w:val="ru-RU"/>
        </w:rPr>
        <w:br/>
      </w:r>
      <w:proofErr w:type="spellStart"/>
      <w:r w:rsidRPr="00181E87">
        <w:rPr>
          <w:rFonts w:ascii="Consolas" w:hAnsi="Consolas" w:cs="Consolas"/>
          <w:lang w:val="ru-RU"/>
        </w:rPr>
        <w:t>after_competition</w:t>
      </w:r>
      <w:proofErr w:type="spellEnd"/>
      <w:r w:rsidR="00181E87" w:rsidRPr="00181E87">
        <w:rPr>
          <w:lang w:val="ru-RU"/>
        </w:rPr>
        <w:t xml:space="preserve"> </w:t>
      </w:r>
      <w:r w:rsidR="00181E87">
        <w:rPr>
          <w:lang w:val="ru-RU"/>
        </w:rPr>
        <w:t>сохраняться численность популяции после этапа конкуренции.</w:t>
      </w:r>
      <w:r>
        <w:rPr>
          <w:lang w:val="ru-RU"/>
        </w:rPr>
        <w:br/>
      </w:r>
      <w:proofErr w:type="spellStart"/>
      <w:r w:rsidRPr="00181E87">
        <w:rPr>
          <w:rFonts w:ascii="Consolas" w:hAnsi="Consolas" w:cs="Consolas"/>
          <w:lang w:val="ru-RU"/>
        </w:rPr>
        <w:t>after_dieing</w:t>
      </w:r>
      <w:proofErr w:type="spellEnd"/>
      <w:r w:rsidR="00181E87" w:rsidRPr="00181E87">
        <w:rPr>
          <w:lang w:val="ru-RU"/>
        </w:rPr>
        <w:t xml:space="preserve"> </w:t>
      </w:r>
      <w:r w:rsidR="00181E87">
        <w:rPr>
          <w:lang w:val="ru-RU"/>
        </w:rPr>
        <w:t>сохраняться численность популяции после этапа вымирания.</w:t>
      </w:r>
      <w:r w:rsidR="00181E87">
        <w:rPr>
          <w:lang w:val="ru-RU"/>
        </w:rPr>
        <w:br/>
        <w:t>По умолчания после каждого этапа моделирования</w:t>
      </w:r>
      <w:r w:rsidR="00181E87" w:rsidRPr="00181E87">
        <w:rPr>
          <w:lang w:val="ru-RU"/>
        </w:rPr>
        <w:t xml:space="preserve"> </w:t>
      </w:r>
      <w:r w:rsidR="00181E87">
        <w:rPr>
          <w:lang w:val="ru-RU"/>
        </w:rPr>
        <w:t>сохраняется подробная численность популяции.</w:t>
      </w:r>
    </w:p>
    <w:p w:rsidR="00A168D0" w:rsidRDefault="00A168D0" w:rsidP="000B6EC6">
      <w:pPr>
        <w:pStyle w:val="Heading3"/>
        <w:rPr>
          <w:lang w:val="ru-RU"/>
        </w:rPr>
      </w:pPr>
      <w:proofErr w:type="gramStart"/>
      <w:r>
        <w:rPr>
          <w:lang w:val="en-US"/>
        </w:rPr>
        <w:t>inputs</w:t>
      </w:r>
      <w:r w:rsidRPr="005427EF">
        <w:rPr>
          <w:lang w:val="ru-RU"/>
        </w:rPr>
        <w:t>/</w:t>
      </w:r>
      <w:r>
        <w:rPr>
          <w:lang w:val="en-US"/>
        </w:rPr>
        <w:t>Habitat</w:t>
      </w:r>
      <w:r w:rsidRPr="005427EF">
        <w:rPr>
          <w:lang w:val="ru-RU"/>
        </w:rPr>
        <w:t>-</w:t>
      </w:r>
      <w:r>
        <w:rPr>
          <w:lang w:val="en-US"/>
        </w:rPr>
        <w:t>X</w:t>
      </w:r>
      <w:proofErr w:type="gramEnd"/>
      <w:r w:rsidRPr="005427EF">
        <w:rPr>
          <w:lang w:val="ru-RU"/>
        </w:rPr>
        <w:t>/</w:t>
      </w:r>
    </w:p>
    <w:p w:rsidR="00A168D0" w:rsidRPr="00A168D0" w:rsidRDefault="00A168D0" w:rsidP="00A168D0">
      <w:pPr>
        <w:rPr>
          <w:lang w:val="ru-RU"/>
        </w:rPr>
      </w:pPr>
      <w:r>
        <w:rPr>
          <w:lang w:val="ru-RU"/>
        </w:rPr>
        <w:t xml:space="preserve">В папке </w:t>
      </w:r>
      <w:r>
        <w:rPr>
          <w:rFonts w:ascii="Consolas" w:hAnsi="Consolas" w:cs="Consolas"/>
          <w:lang w:val="en-US"/>
        </w:rPr>
        <w:t>inputs</w:t>
      </w:r>
      <w:r w:rsidRPr="00A168D0">
        <w:rPr>
          <w:rFonts w:ascii="Consolas" w:hAnsi="Consolas" w:cs="Consolas"/>
          <w:lang w:val="ru-RU"/>
        </w:rPr>
        <w:t>/</w:t>
      </w:r>
      <w:r>
        <w:rPr>
          <w:rFonts w:ascii="Consolas" w:hAnsi="Consolas" w:cs="Consolas"/>
          <w:lang w:val="ru-RU"/>
        </w:rPr>
        <w:t xml:space="preserve"> </w:t>
      </w:r>
      <w:r>
        <w:rPr>
          <w:lang w:val="ru-RU"/>
        </w:rPr>
        <w:t xml:space="preserve">содержаться папки с описанием зон. Каждая </w:t>
      </w:r>
      <w:proofErr w:type="spellStart"/>
      <w:r w:rsidRPr="00A168D0">
        <w:rPr>
          <w:rFonts w:ascii="Consolas" w:hAnsi="Consolas" w:cs="Consolas"/>
          <w:lang w:val="ru-RU"/>
        </w:rPr>
        <w:t>inputs</w:t>
      </w:r>
      <w:proofErr w:type="spellEnd"/>
      <w:r w:rsidRPr="00A168D0">
        <w:rPr>
          <w:rFonts w:ascii="Consolas" w:hAnsi="Consolas" w:cs="Consolas"/>
          <w:lang w:val="ru-RU"/>
        </w:rPr>
        <w:t>/</w:t>
      </w:r>
      <w:proofErr w:type="spellStart"/>
      <w:r w:rsidRPr="00A168D0">
        <w:rPr>
          <w:rFonts w:ascii="Consolas" w:hAnsi="Consolas" w:cs="Consolas"/>
          <w:lang w:val="ru-RU"/>
        </w:rPr>
        <w:t>Habitat</w:t>
      </w:r>
      <w:proofErr w:type="spellEnd"/>
      <w:r w:rsidRPr="00A168D0">
        <w:rPr>
          <w:rFonts w:ascii="Consolas" w:hAnsi="Consolas" w:cs="Consolas"/>
          <w:lang w:val="ru-RU"/>
        </w:rPr>
        <w:t>-X/</w:t>
      </w:r>
      <w:r>
        <w:rPr>
          <w:lang w:val="ru-RU"/>
        </w:rPr>
        <w:t xml:space="preserve"> хранит набор файлов, описывающих одну зону обитания.</w:t>
      </w:r>
    </w:p>
    <w:p w:rsidR="00AC7154" w:rsidRPr="00A168D0" w:rsidRDefault="00AC7154" w:rsidP="000B6EC6">
      <w:pPr>
        <w:pStyle w:val="Heading3"/>
        <w:rPr>
          <w:lang w:val="en-US"/>
        </w:rPr>
      </w:pPr>
      <w:r>
        <w:rPr>
          <w:lang w:val="en-US"/>
        </w:rPr>
        <w:t>inputs/Habitat-X/</w:t>
      </w:r>
      <w:r w:rsidRPr="00AC7154">
        <w:rPr>
          <w:lang w:val="en-US"/>
        </w:rPr>
        <w:t>Initial-composition.csv</w:t>
      </w:r>
    </w:p>
    <w:p w:rsidR="00A168D0" w:rsidRDefault="00A168D0" w:rsidP="00A168D0">
      <w:pPr>
        <w:rPr>
          <w:lang w:val="ru-RU"/>
        </w:rPr>
      </w:pPr>
      <w:r>
        <w:rPr>
          <w:lang w:val="ru-RU"/>
        </w:rPr>
        <w:t xml:space="preserve">Это табличный файл, в котором описан начальный состав особей в зоне </w:t>
      </w:r>
      <w:proofErr w:type="spellStart"/>
      <w:r w:rsidRPr="00A168D0">
        <w:rPr>
          <w:rFonts w:ascii="Consolas" w:hAnsi="Consolas" w:cs="Consolas"/>
          <w:lang w:val="ru-RU"/>
        </w:rPr>
        <w:t>Habitat</w:t>
      </w:r>
      <w:proofErr w:type="spellEnd"/>
      <w:r w:rsidRPr="00A168D0">
        <w:rPr>
          <w:rFonts w:ascii="Consolas" w:hAnsi="Consolas" w:cs="Consolas"/>
          <w:lang w:val="ru-RU"/>
        </w:rPr>
        <w:t>-X</w:t>
      </w:r>
      <w:r>
        <w:rPr>
          <w:lang w:val="ru-RU"/>
        </w:rPr>
        <w:t>.</w:t>
      </w:r>
    </w:p>
    <w:tbl>
      <w:tblPr>
        <w:tblStyle w:val="TableGrid"/>
        <w:tblW w:w="4800" w:type="dxa"/>
        <w:jc w:val="center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168D0" w:rsidRPr="00A168D0" w:rsidTr="00A168D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168D0" w:rsidRPr="00A168D0" w:rsidRDefault="00A168D0" w:rsidP="00A168D0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168D0">
              <w:rPr>
                <w:rFonts w:ascii="Calibri" w:eastAsia="Times New Roman" w:hAnsi="Calibri" w:cs="Calibri"/>
                <w:color w:val="000000"/>
                <w:lang w:eastAsia="uk-UA"/>
              </w:rPr>
              <w:t>xRxR-0</w:t>
            </w:r>
          </w:p>
        </w:tc>
        <w:tc>
          <w:tcPr>
            <w:tcW w:w="960" w:type="dxa"/>
            <w:noWrap/>
            <w:hideMark/>
          </w:tcPr>
          <w:p w:rsidR="00A168D0" w:rsidRPr="00A168D0" w:rsidRDefault="00A168D0" w:rsidP="00A168D0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168D0">
              <w:rPr>
                <w:rFonts w:ascii="Calibri" w:eastAsia="Times New Roman" w:hAnsi="Calibri" w:cs="Calibri"/>
                <w:color w:val="000000"/>
                <w:lang w:eastAsia="uk-UA"/>
              </w:rPr>
              <w:t>xRxR-1</w:t>
            </w:r>
          </w:p>
        </w:tc>
        <w:tc>
          <w:tcPr>
            <w:tcW w:w="960" w:type="dxa"/>
            <w:noWrap/>
            <w:hideMark/>
          </w:tcPr>
          <w:p w:rsidR="00A168D0" w:rsidRPr="00A168D0" w:rsidRDefault="00A168D0" w:rsidP="00A168D0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168D0">
              <w:rPr>
                <w:rFonts w:ascii="Calibri" w:eastAsia="Times New Roman" w:hAnsi="Calibri" w:cs="Calibri"/>
                <w:color w:val="000000"/>
                <w:lang w:eastAsia="uk-UA"/>
              </w:rPr>
              <w:t>xRxR-2</w:t>
            </w:r>
          </w:p>
        </w:tc>
        <w:tc>
          <w:tcPr>
            <w:tcW w:w="960" w:type="dxa"/>
            <w:noWrap/>
          </w:tcPr>
          <w:p w:rsidR="00A168D0" w:rsidRPr="00A168D0" w:rsidRDefault="00A168D0" w:rsidP="00A168D0">
            <w:pPr>
              <w:jc w:val="center"/>
              <w:rPr>
                <w:rFonts w:ascii="Consolas" w:eastAsia="Times New Roman" w:hAnsi="Consolas" w:cs="Consolas"/>
                <w:b/>
                <w:color w:val="000000"/>
                <w:lang w:val="ru-RU" w:eastAsia="uk-UA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lang w:val="ru-RU" w:eastAsia="uk-UA"/>
              </w:rPr>
              <w:t>...</w:t>
            </w:r>
          </w:p>
        </w:tc>
        <w:tc>
          <w:tcPr>
            <w:tcW w:w="960" w:type="dxa"/>
            <w:noWrap/>
            <w:hideMark/>
          </w:tcPr>
          <w:p w:rsidR="00A168D0" w:rsidRDefault="00A168D0" w:rsidP="00A168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xRyR-8</w:t>
            </w:r>
          </w:p>
        </w:tc>
      </w:tr>
      <w:tr w:rsidR="00A168D0" w:rsidRPr="00A168D0" w:rsidTr="00A168D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168D0" w:rsidRPr="00A168D0" w:rsidRDefault="00A168D0" w:rsidP="00A168D0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168D0">
              <w:rPr>
                <w:rFonts w:ascii="Calibri" w:eastAsia="Times New Roman" w:hAnsi="Calibri" w:cs="Calibri"/>
                <w:color w:val="000000"/>
                <w:lang w:eastAsia="uk-UA"/>
              </w:rPr>
              <w:t>1740</w:t>
            </w:r>
          </w:p>
        </w:tc>
        <w:tc>
          <w:tcPr>
            <w:tcW w:w="960" w:type="dxa"/>
            <w:noWrap/>
            <w:hideMark/>
          </w:tcPr>
          <w:p w:rsidR="00A168D0" w:rsidRPr="00A168D0" w:rsidRDefault="00A168D0" w:rsidP="00A168D0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168D0">
              <w:rPr>
                <w:rFonts w:ascii="Calibri" w:eastAsia="Times New Roman" w:hAnsi="Calibri" w:cs="Calibri"/>
                <w:color w:val="000000"/>
                <w:lang w:eastAsia="uk-UA"/>
              </w:rPr>
              <w:t>478</w:t>
            </w:r>
          </w:p>
        </w:tc>
        <w:tc>
          <w:tcPr>
            <w:tcW w:w="960" w:type="dxa"/>
            <w:noWrap/>
            <w:hideMark/>
          </w:tcPr>
          <w:p w:rsidR="00A168D0" w:rsidRPr="00A168D0" w:rsidRDefault="00A168D0" w:rsidP="00A168D0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A168D0">
              <w:rPr>
                <w:rFonts w:ascii="Calibri" w:eastAsia="Times New Roman" w:hAnsi="Calibri" w:cs="Calibri"/>
                <w:color w:val="000000"/>
                <w:lang w:eastAsia="uk-UA"/>
              </w:rPr>
              <w:t>190</w:t>
            </w:r>
          </w:p>
        </w:tc>
        <w:tc>
          <w:tcPr>
            <w:tcW w:w="960" w:type="dxa"/>
            <w:noWrap/>
          </w:tcPr>
          <w:p w:rsidR="00A168D0" w:rsidRPr="00A168D0" w:rsidRDefault="00A168D0" w:rsidP="00A168D0">
            <w:pPr>
              <w:jc w:val="center"/>
              <w:rPr>
                <w:rFonts w:ascii="Consolas" w:eastAsia="Times New Roman" w:hAnsi="Consolas" w:cs="Consolas"/>
                <w:b/>
                <w:color w:val="000000"/>
                <w:lang w:val="ru-RU" w:eastAsia="uk-UA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lang w:val="ru-RU" w:eastAsia="uk-UA"/>
              </w:rPr>
              <w:t>...</w:t>
            </w:r>
          </w:p>
        </w:tc>
        <w:tc>
          <w:tcPr>
            <w:tcW w:w="960" w:type="dxa"/>
            <w:noWrap/>
            <w:hideMark/>
          </w:tcPr>
          <w:p w:rsidR="00A168D0" w:rsidRDefault="00A168D0" w:rsidP="00A168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:rsidR="00AC7154" w:rsidRDefault="00AC7154" w:rsidP="000B6EC6">
      <w:pPr>
        <w:pStyle w:val="Heading3"/>
        <w:rPr>
          <w:lang w:val="en-US"/>
        </w:rPr>
      </w:pPr>
      <w:r>
        <w:rPr>
          <w:lang w:val="en-US"/>
        </w:rPr>
        <w:t>inputs/Habitat-X/</w:t>
      </w:r>
      <w:r w:rsidRPr="00AC7154">
        <w:rPr>
          <w:lang w:val="en-US"/>
        </w:rPr>
        <w:t>Neighbors.csv</w:t>
      </w:r>
    </w:p>
    <w:p w:rsidR="00AC7154" w:rsidRPr="00B00A53" w:rsidRDefault="00A168D0" w:rsidP="00AC7154">
      <w:pPr>
        <w:rPr>
          <w:lang w:val="ru-RU"/>
        </w:rPr>
      </w:pPr>
      <w:r>
        <w:rPr>
          <w:lang w:val="ru-RU"/>
        </w:rPr>
        <w:t xml:space="preserve">Это табличный файл, в котором описаны относительные вероятности перехода особей из зоны </w:t>
      </w:r>
      <w:proofErr w:type="spellStart"/>
      <w:r w:rsidRPr="00A168D0">
        <w:rPr>
          <w:rFonts w:ascii="Consolas" w:hAnsi="Consolas" w:cs="Consolas"/>
          <w:lang w:val="ru-RU"/>
        </w:rPr>
        <w:t>Habitat</w:t>
      </w:r>
      <w:proofErr w:type="spellEnd"/>
      <w:r w:rsidRPr="00A168D0">
        <w:rPr>
          <w:rFonts w:ascii="Consolas" w:hAnsi="Consolas" w:cs="Consolas"/>
          <w:lang w:val="ru-RU"/>
        </w:rPr>
        <w:t>-X</w:t>
      </w:r>
      <w:r>
        <w:rPr>
          <w:lang w:val="ru-RU"/>
        </w:rPr>
        <w:t xml:space="preserve"> в другие зоны.</w:t>
      </w:r>
      <w:r w:rsidR="00B00A53" w:rsidRPr="00B00A53">
        <w:rPr>
          <w:lang w:val="ru-RU"/>
        </w:rPr>
        <w:t xml:space="preserve"> </w:t>
      </w:r>
      <w:r w:rsidR="00B00A53">
        <w:rPr>
          <w:lang w:val="ru-RU"/>
        </w:rPr>
        <w:t>В шапке таблицы записываются имена соседних зон (имя зоны совпадает с именем папки, в которой храниться её описание).</w:t>
      </w: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1057"/>
        <w:gridCol w:w="1057"/>
        <w:gridCol w:w="1057"/>
      </w:tblGrid>
      <w:tr w:rsidR="00A168D0" w:rsidRPr="00A168D0" w:rsidTr="00A168D0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A168D0" w:rsidRPr="00A168D0" w:rsidRDefault="00A168D0" w:rsidP="007A2CA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Habitat-4</w:t>
            </w:r>
          </w:p>
        </w:tc>
        <w:tc>
          <w:tcPr>
            <w:tcW w:w="0" w:type="auto"/>
            <w:noWrap/>
            <w:hideMark/>
          </w:tcPr>
          <w:p w:rsidR="00A168D0" w:rsidRPr="00A168D0" w:rsidRDefault="00A168D0" w:rsidP="007A2CA7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Habitat-7</w:t>
            </w:r>
          </w:p>
        </w:tc>
        <w:tc>
          <w:tcPr>
            <w:tcW w:w="0" w:type="auto"/>
            <w:noWrap/>
            <w:hideMark/>
          </w:tcPr>
          <w:p w:rsidR="00A168D0" w:rsidRPr="00A168D0" w:rsidRDefault="00A168D0" w:rsidP="007A2CA7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Habitat-2</w:t>
            </w:r>
          </w:p>
        </w:tc>
      </w:tr>
      <w:tr w:rsidR="00A168D0" w:rsidRPr="00A168D0" w:rsidTr="00A168D0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A168D0" w:rsidRPr="00A168D0" w:rsidRDefault="00A168D0" w:rsidP="007A2CA7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0.</w:t>
            </w:r>
            <w:r w:rsidR="00B00A53">
              <w:rPr>
                <w:rFonts w:ascii="Calibri" w:eastAsia="Times New Roman" w:hAnsi="Calibri" w:cs="Calibri"/>
                <w:color w:val="000000"/>
                <w:lang w:val="ru-RU" w:eastAsia="uk-UA"/>
              </w:rPr>
              <w:t>3</w:t>
            </w:r>
          </w:p>
        </w:tc>
        <w:tc>
          <w:tcPr>
            <w:tcW w:w="0" w:type="auto"/>
            <w:noWrap/>
            <w:hideMark/>
          </w:tcPr>
          <w:p w:rsidR="00A168D0" w:rsidRPr="00A168D0" w:rsidRDefault="00B00A53" w:rsidP="007A2CA7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0.3</w:t>
            </w:r>
          </w:p>
        </w:tc>
        <w:tc>
          <w:tcPr>
            <w:tcW w:w="0" w:type="auto"/>
            <w:noWrap/>
            <w:hideMark/>
          </w:tcPr>
          <w:p w:rsidR="00A168D0" w:rsidRPr="00A168D0" w:rsidRDefault="00B00A53" w:rsidP="007A2CA7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0.4</w:t>
            </w:r>
          </w:p>
        </w:tc>
      </w:tr>
    </w:tbl>
    <w:p w:rsidR="00AC7154" w:rsidRDefault="00AC7154" w:rsidP="000B6EC6">
      <w:pPr>
        <w:pStyle w:val="Heading3"/>
        <w:rPr>
          <w:lang w:val="en-US"/>
        </w:rPr>
      </w:pPr>
      <w:r>
        <w:rPr>
          <w:lang w:val="en-US"/>
        </w:rPr>
        <w:t>inputs/Habitat-X/</w:t>
      </w:r>
      <w:r w:rsidRPr="00AC7154">
        <w:rPr>
          <w:lang w:val="en-US"/>
        </w:rPr>
        <w:t>Posterity.csv</w:t>
      </w:r>
    </w:p>
    <w:p w:rsidR="00AC7154" w:rsidRPr="00B00A53" w:rsidRDefault="00B00A53" w:rsidP="00AC7154">
      <w:pPr>
        <w:rPr>
          <w:lang w:val="ru-RU"/>
        </w:rPr>
      </w:pPr>
      <w:r>
        <w:rPr>
          <w:lang w:val="ru-RU"/>
        </w:rPr>
        <w:t>Здесь, вроде, вопросов не должно быть.</w:t>
      </w:r>
    </w:p>
    <w:p w:rsidR="00AC7154" w:rsidRDefault="00AC7154" w:rsidP="000B6EC6">
      <w:pPr>
        <w:pStyle w:val="Heading3"/>
        <w:rPr>
          <w:lang w:val="ru-RU"/>
        </w:rPr>
      </w:pPr>
      <w:r>
        <w:rPr>
          <w:lang w:val="en-US"/>
        </w:rPr>
        <w:t>inputs</w:t>
      </w:r>
      <w:r w:rsidRPr="005427EF">
        <w:rPr>
          <w:lang w:val="ru-RU"/>
        </w:rPr>
        <w:t>/</w:t>
      </w:r>
      <w:r>
        <w:rPr>
          <w:lang w:val="en-US"/>
        </w:rPr>
        <w:t>Habitat</w:t>
      </w:r>
      <w:r w:rsidRPr="005427EF">
        <w:rPr>
          <w:lang w:val="ru-RU"/>
        </w:rPr>
        <w:t>-</w:t>
      </w:r>
      <w:r>
        <w:rPr>
          <w:lang w:val="en-US"/>
        </w:rPr>
        <w:t>X</w:t>
      </w:r>
      <w:r w:rsidRPr="005427EF">
        <w:rPr>
          <w:lang w:val="ru-RU"/>
        </w:rPr>
        <w:t>/</w:t>
      </w:r>
      <w:r w:rsidRPr="00AC7154">
        <w:rPr>
          <w:lang w:val="en-US"/>
        </w:rPr>
        <w:t>Resources</w:t>
      </w:r>
      <w:r w:rsidRPr="005427EF">
        <w:rPr>
          <w:lang w:val="ru-RU"/>
        </w:rPr>
        <w:t>.</w:t>
      </w:r>
      <w:proofErr w:type="spellStart"/>
      <w:r w:rsidRPr="00AC7154">
        <w:rPr>
          <w:lang w:val="en-US"/>
        </w:rPr>
        <w:t>csv</w:t>
      </w:r>
      <w:proofErr w:type="spellEnd"/>
    </w:p>
    <w:p w:rsidR="00B00A53" w:rsidRPr="00B00A53" w:rsidRDefault="009240F6" w:rsidP="00B00A53">
      <w:pPr>
        <w:rPr>
          <w:lang w:val="ru-RU"/>
        </w:rPr>
      </w:pPr>
      <w:r>
        <w:rPr>
          <w:lang w:val="ru-RU"/>
        </w:rPr>
        <w:t xml:space="preserve">Это табличный файл с одной заполненной ячейкой. В ней записано число ресурсов в зоне </w:t>
      </w:r>
      <w:proofErr w:type="spellStart"/>
      <w:r w:rsidRPr="00A168D0">
        <w:rPr>
          <w:rFonts w:ascii="Consolas" w:hAnsi="Consolas" w:cs="Consolas"/>
          <w:lang w:val="ru-RU"/>
        </w:rPr>
        <w:t>Habitat</w:t>
      </w:r>
      <w:proofErr w:type="spellEnd"/>
      <w:r w:rsidRPr="00A168D0">
        <w:rPr>
          <w:rFonts w:ascii="Consolas" w:hAnsi="Consolas" w:cs="Consolas"/>
          <w:lang w:val="ru-RU"/>
        </w:rPr>
        <w:t>-X</w:t>
      </w:r>
      <w:r>
        <w:rPr>
          <w:lang w:val="ru-RU"/>
        </w:rPr>
        <w:t>.</w:t>
      </w:r>
    </w:p>
    <w:p w:rsidR="00AC7154" w:rsidRPr="009240F6" w:rsidRDefault="00AC7154" w:rsidP="000B6EC6">
      <w:pPr>
        <w:pStyle w:val="Heading3"/>
        <w:rPr>
          <w:lang w:val="ru-RU"/>
        </w:rPr>
      </w:pPr>
      <w:r>
        <w:rPr>
          <w:lang w:val="en-US"/>
        </w:rPr>
        <w:t>inputs</w:t>
      </w:r>
      <w:r w:rsidRPr="009240F6">
        <w:rPr>
          <w:lang w:val="ru-RU"/>
        </w:rPr>
        <w:t>/</w:t>
      </w:r>
      <w:r>
        <w:rPr>
          <w:lang w:val="en-US"/>
        </w:rPr>
        <w:t>Habitat</w:t>
      </w:r>
      <w:r w:rsidRPr="009240F6">
        <w:rPr>
          <w:lang w:val="ru-RU"/>
        </w:rPr>
        <w:t>-</w:t>
      </w:r>
      <w:r>
        <w:rPr>
          <w:lang w:val="en-US"/>
        </w:rPr>
        <w:t>X</w:t>
      </w:r>
      <w:r w:rsidRPr="009240F6">
        <w:rPr>
          <w:lang w:val="ru-RU"/>
        </w:rPr>
        <w:t>/</w:t>
      </w:r>
      <w:r w:rsidR="005442D5" w:rsidRPr="005442D5">
        <w:rPr>
          <w:lang w:val="en-US"/>
        </w:rPr>
        <w:t>Scenario</w:t>
      </w:r>
      <w:r w:rsidR="005442D5" w:rsidRPr="009240F6">
        <w:rPr>
          <w:lang w:val="ru-RU"/>
        </w:rPr>
        <w:t>.</w:t>
      </w:r>
      <w:proofErr w:type="spellStart"/>
      <w:r w:rsidR="005442D5" w:rsidRPr="005442D5">
        <w:rPr>
          <w:lang w:val="en-US"/>
        </w:rPr>
        <w:t>csv</w:t>
      </w:r>
      <w:proofErr w:type="spellEnd"/>
    </w:p>
    <w:p w:rsidR="00AC7154" w:rsidRDefault="009240F6" w:rsidP="00AC7154">
      <w:pPr>
        <w:rPr>
          <w:lang w:val="ru-RU"/>
        </w:rPr>
      </w:pPr>
      <w:r>
        <w:rPr>
          <w:lang w:val="ru-RU"/>
        </w:rPr>
        <w:t>Это табличный файл, который описывает хронологию событий в эксперименте. Может быть указана иммиграция особей</w:t>
      </w:r>
      <w:r w:rsidR="00FB1F08">
        <w:rPr>
          <w:lang w:val="ru-RU"/>
        </w:rPr>
        <w:t xml:space="preserve"> и параметры изменения числа ресурсов.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5"/>
        <w:gridCol w:w="1202"/>
        <w:gridCol w:w="1202"/>
        <w:gridCol w:w="1202"/>
        <w:gridCol w:w="829"/>
        <w:gridCol w:w="936"/>
      </w:tblGrid>
      <w:tr w:rsidR="00FB1F08" w:rsidRPr="00FB1F08" w:rsidTr="00FB1F08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Year#</w:t>
            </w:r>
          </w:p>
        </w:tc>
        <w:tc>
          <w:tcPr>
            <w:tcW w:w="0" w:type="auto"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proofErr w:type="spellStart"/>
            <w:r w:rsidRPr="00FB1F08">
              <w:rPr>
                <w:rFonts w:ascii="Calibri" w:eastAsia="Times New Roman" w:hAnsi="Calibri" w:cs="Calibri"/>
                <w:color w:val="000000"/>
                <w:lang w:eastAsia="uk-UA"/>
              </w:rPr>
              <w:t>Resource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 xml:space="preserve"> +</w:t>
            </w:r>
          </w:p>
        </w:tc>
        <w:tc>
          <w:tcPr>
            <w:tcW w:w="0" w:type="auto"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FB1F08">
              <w:rPr>
                <w:rFonts w:ascii="Calibri" w:eastAsia="Times New Roman" w:hAnsi="Calibri" w:cs="Calibri"/>
                <w:color w:val="000000"/>
                <w:lang w:eastAsia="uk-UA"/>
              </w:rPr>
              <w:t>Resource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 xml:space="preserve"> *</w:t>
            </w:r>
          </w:p>
        </w:tc>
        <w:tc>
          <w:tcPr>
            <w:tcW w:w="0" w:type="auto"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FB1F08">
              <w:rPr>
                <w:rFonts w:ascii="Calibri" w:eastAsia="Times New Roman" w:hAnsi="Calibri" w:cs="Calibri"/>
                <w:color w:val="000000"/>
                <w:lang w:eastAsia="uk-UA"/>
              </w:rPr>
              <w:t>Resource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 xml:space="preserve"> =</w:t>
            </w:r>
          </w:p>
        </w:tc>
        <w:tc>
          <w:tcPr>
            <w:tcW w:w="0" w:type="auto"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FB1F08">
              <w:rPr>
                <w:rFonts w:ascii="Calibri" w:eastAsia="Times New Roman" w:hAnsi="Calibri" w:cs="Calibri"/>
                <w:color w:val="000000"/>
                <w:lang w:eastAsia="uk-UA"/>
              </w:rPr>
              <w:t>xRyR-5</w:t>
            </w:r>
          </w:p>
        </w:tc>
        <w:tc>
          <w:tcPr>
            <w:tcW w:w="0" w:type="auto"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FB1F08">
              <w:rPr>
                <w:rFonts w:ascii="Calibri" w:eastAsia="Times New Roman" w:hAnsi="Calibri" w:cs="Calibri"/>
                <w:color w:val="000000"/>
                <w:lang w:eastAsia="uk-UA"/>
              </w:rPr>
              <w:t>yL</w:t>
            </w:r>
            <w:proofErr w:type="spellEnd"/>
            <w:r w:rsidRPr="00FB1F08">
              <w:rPr>
                <w:rFonts w:ascii="Calibri" w:eastAsia="Times New Roman" w:hAnsi="Calibri" w:cs="Calibri"/>
                <w:color w:val="000000"/>
                <w:lang w:eastAsia="uk-UA"/>
              </w:rPr>
              <w:t>(</w:t>
            </w:r>
            <w:proofErr w:type="spellStart"/>
            <w:r w:rsidRPr="00FB1F08">
              <w:rPr>
                <w:rFonts w:ascii="Calibri" w:eastAsia="Times New Roman" w:hAnsi="Calibri" w:cs="Calibri"/>
                <w:color w:val="000000"/>
                <w:lang w:eastAsia="uk-UA"/>
              </w:rPr>
              <w:t>xR</w:t>
            </w:r>
            <w:proofErr w:type="spellEnd"/>
            <w:r w:rsidRPr="00FB1F08">
              <w:rPr>
                <w:rFonts w:ascii="Calibri" w:eastAsia="Times New Roman" w:hAnsi="Calibri" w:cs="Calibri"/>
                <w:color w:val="000000"/>
                <w:lang w:eastAsia="uk-UA"/>
              </w:rPr>
              <w:t>)-5</w:t>
            </w:r>
          </w:p>
        </w:tc>
      </w:tr>
      <w:tr w:rsidR="00FB1F08" w:rsidRPr="00FB1F08" w:rsidTr="00FB1F08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10</w:t>
            </w:r>
          </w:p>
        </w:tc>
        <w:tc>
          <w:tcPr>
            <w:tcW w:w="0" w:type="auto"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20000</w:t>
            </w:r>
          </w:p>
        </w:tc>
        <w:tc>
          <w:tcPr>
            <w:tcW w:w="0" w:type="auto"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0" w:type="auto"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0" w:type="auto"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0" w:type="auto"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FB1F08">
              <w:rPr>
                <w:rFonts w:ascii="Calibri" w:eastAsia="Times New Roman" w:hAnsi="Calibri" w:cs="Calibri"/>
                <w:color w:val="000000"/>
                <w:lang w:eastAsia="uk-UA"/>
              </w:rPr>
              <w:t>20</w:t>
            </w:r>
          </w:p>
        </w:tc>
      </w:tr>
      <w:tr w:rsidR="00FB1F08" w:rsidRPr="00FB1F08" w:rsidTr="00FB1F08">
        <w:trPr>
          <w:trHeight w:val="300"/>
          <w:jc w:val="center"/>
        </w:trPr>
        <w:tc>
          <w:tcPr>
            <w:tcW w:w="0" w:type="auto"/>
            <w:noWrap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15</w:t>
            </w:r>
          </w:p>
        </w:tc>
        <w:tc>
          <w:tcPr>
            <w:tcW w:w="0" w:type="auto"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0" w:type="auto"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1.75</w:t>
            </w:r>
          </w:p>
        </w:tc>
        <w:tc>
          <w:tcPr>
            <w:tcW w:w="0" w:type="auto"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0" w:type="auto"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</w:t>
            </w:r>
          </w:p>
        </w:tc>
        <w:tc>
          <w:tcPr>
            <w:tcW w:w="0" w:type="auto"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FB1F08" w:rsidRPr="00FB1F08" w:rsidTr="00FB1F08">
        <w:trPr>
          <w:trHeight w:val="300"/>
          <w:jc w:val="center"/>
        </w:trPr>
        <w:tc>
          <w:tcPr>
            <w:tcW w:w="0" w:type="auto"/>
            <w:noWrap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20</w:t>
            </w:r>
          </w:p>
        </w:tc>
        <w:tc>
          <w:tcPr>
            <w:tcW w:w="0" w:type="auto"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0" w:type="auto"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0" w:type="auto"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1500</w:t>
            </w:r>
          </w:p>
        </w:tc>
        <w:tc>
          <w:tcPr>
            <w:tcW w:w="0" w:type="auto"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0" w:type="auto"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FB1F08" w:rsidRPr="00FB1F08" w:rsidTr="00FB1F08">
        <w:trPr>
          <w:trHeight w:val="300"/>
          <w:jc w:val="center"/>
        </w:trPr>
        <w:tc>
          <w:tcPr>
            <w:tcW w:w="0" w:type="auto"/>
            <w:noWrap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30</w:t>
            </w:r>
          </w:p>
        </w:tc>
        <w:tc>
          <w:tcPr>
            <w:tcW w:w="0" w:type="auto"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8500</w:t>
            </w:r>
          </w:p>
        </w:tc>
        <w:tc>
          <w:tcPr>
            <w:tcW w:w="0" w:type="auto"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0" w:type="auto"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0" w:type="auto"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0" w:type="auto"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FB1F08">
              <w:rPr>
                <w:rFonts w:ascii="Calibri" w:eastAsia="Times New Roman" w:hAnsi="Calibri" w:cs="Calibri"/>
                <w:color w:val="000000"/>
                <w:lang w:eastAsia="uk-UA"/>
              </w:rPr>
              <w:t>20</w:t>
            </w:r>
          </w:p>
        </w:tc>
      </w:tr>
      <w:tr w:rsidR="00FB1F08" w:rsidRPr="00FB1F08" w:rsidTr="00FB1F08">
        <w:trPr>
          <w:trHeight w:val="300"/>
          <w:jc w:val="center"/>
        </w:trPr>
        <w:tc>
          <w:tcPr>
            <w:tcW w:w="0" w:type="auto"/>
            <w:noWrap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50</w:t>
            </w:r>
          </w:p>
        </w:tc>
        <w:tc>
          <w:tcPr>
            <w:tcW w:w="0" w:type="auto"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0" w:type="auto"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0.5</w:t>
            </w:r>
          </w:p>
        </w:tc>
        <w:tc>
          <w:tcPr>
            <w:tcW w:w="0" w:type="auto"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0" w:type="auto"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0" w:type="auto"/>
          </w:tcPr>
          <w:p w:rsidR="00FB1F08" w:rsidRPr="00FB1F08" w:rsidRDefault="00FB1F08" w:rsidP="00FB1F08">
            <w:pPr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</w:tbl>
    <w:p w:rsidR="00FB1F08" w:rsidRPr="00FB1F08" w:rsidRDefault="00FB1F08" w:rsidP="00AC7154">
      <w:pPr>
        <w:rPr>
          <w:lang w:val="ru-RU"/>
        </w:rPr>
      </w:pPr>
      <w:r>
        <w:rPr>
          <w:lang w:val="ru-RU"/>
        </w:rPr>
        <w:t xml:space="preserve">Последние две колонки, в данном примере, описывают иммиграцию. </w:t>
      </w:r>
      <w:proofErr w:type="spellStart"/>
      <w:r w:rsidRPr="00FB1F08">
        <w:rPr>
          <w:rFonts w:ascii="Calibri" w:eastAsia="Times New Roman" w:hAnsi="Calibri" w:cs="Calibri"/>
          <w:color w:val="000000"/>
          <w:lang w:eastAsia="uk-UA"/>
        </w:rPr>
        <w:t>Resource</w:t>
      </w:r>
      <w:proofErr w:type="spellEnd"/>
      <w:r w:rsidRPr="00FB1F08">
        <w:rPr>
          <w:rFonts w:ascii="Calibri" w:eastAsia="Times New Roman" w:hAnsi="Calibri" w:cs="Calibri"/>
          <w:color w:val="000000"/>
          <w:lang w:val="ru-RU" w:eastAsia="uk-UA"/>
        </w:rPr>
        <w:t xml:space="preserve"> +</w:t>
      </w:r>
      <w:r>
        <w:rPr>
          <w:rFonts w:ascii="Calibri" w:eastAsia="Times New Roman" w:hAnsi="Calibri" w:cs="Calibri"/>
          <w:color w:val="000000"/>
          <w:lang w:val="ru-RU" w:eastAsia="uk-UA"/>
        </w:rPr>
        <w:t xml:space="preserve"> указывает число ресурсов, на сколько увеличиваются ресурсы зоны. </w:t>
      </w:r>
      <w:proofErr w:type="spellStart"/>
      <w:r w:rsidRPr="00FB1F08">
        <w:rPr>
          <w:rFonts w:ascii="Calibri" w:eastAsia="Times New Roman" w:hAnsi="Calibri" w:cs="Calibri"/>
          <w:color w:val="000000"/>
          <w:lang w:eastAsia="uk-UA"/>
        </w:rPr>
        <w:t>Resource</w:t>
      </w:r>
      <w:proofErr w:type="spellEnd"/>
      <w:r w:rsidRPr="00FB1F08">
        <w:rPr>
          <w:rFonts w:ascii="Calibri" w:eastAsia="Times New Roman" w:hAnsi="Calibri" w:cs="Calibri"/>
          <w:color w:val="000000"/>
          <w:lang w:val="ru-RU" w:eastAsia="uk-UA"/>
        </w:rPr>
        <w:t xml:space="preserve"> *</w:t>
      </w:r>
      <w:r>
        <w:rPr>
          <w:rFonts w:ascii="Calibri" w:eastAsia="Times New Roman" w:hAnsi="Calibri" w:cs="Calibri"/>
          <w:color w:val="000000"/>
          <w:lang w:val="ru-RU" w:eastAsia="uk-UA"/>
        </w:rPr>
        <w:t xml:space="preserve"> умножает ресурсы. </w:t>
      </w:r>
      <w:proofErr w:type="spellStart"/>
      <w:r w:rsidRPr="00FB1F08">
        <w:rPr>
          <w:rFonts w:ascii="Calibri" w:eastAsia="Times New Roman" w:hAnsi="Calibri" w:cs="Calibri"/>
          <w:color w:val="000000"/>
          <w:lang w:eastAsia="uk-UA"/>
        </w:rPr>
        <w:t>Resource</w:t>
      </w:r>
      <w:proofErr w:type="spellEnd"/>
      <w:r w:rsidRPr="00FB1F08">
        <w:rPr>
          <w:rFonts w:ascii="Calibri" w:eastAsia="Times New Roman" w:hAnsi="Calibri" w:cs="Calibri"/>
          <w:color w:val="000000"/>
          <w:lang w:val="ru-RU" w:eastAsia="uk-UA"/>
        </w:rPr>
        <w:t xml:space="preserve"> =</w:t>
      </w:r>
      <w:r>
        <w:rPr>
          <w:rFonts w:ascii="Calibri" w:eastAsia="Times New Roman" w:hAnsi="Calibri" w:cs="Calibri"/>
          <w:color w:val="000000"/>
          <w:lang w:val="ru-RU" w:eastAsia="uk-UA"/>
        </w:rPr>
        <w:t xml:space="preserve"> устанавливает новое число ресурсов в зоне.</w:t>
      </w:r>
    </w:p>
    <w:p w:rsidR="00AC7154" w:rsidRPr="009240F6" w:rsidRDefault="00AC7154" w:rsidP="000B6EC6">
      <w:pPr>
        <w:pStyle w:val="Heading3"/>
        <w:rPr>
          <w:lang w:val="ru-RU"/>
        </w:rPr>
      </w:pPr>
      <w:r>
        <w:rPr>
          <w:lang w:val="en-US"/>
        </w:rPr>
        <w:t>inputs</w:t>
      </w:r>
      <w:r w:rsidRPr="009240F6">
        <w:rPr>
          <w:lang w:val="ru-RU"/>
        </w:rPr>
        <w:t>/</w:t>
      </w:r>
      <w:r>
        <w:rPr>
          <w:lang w:val="en-US"/>
        </w:rPr>
        <w:t>Habitat</w:t>
      </w:r>
      <w:r w:rsidRPr="009240F6">
        <w:rPr>
          <w:lang w:val="ru-RU"/>
        </w:rPr>
        <w:t>-</w:t>
      </w:r>
      <w:r>
        <w:rPr>
          <w:lang w:val="en-US"/>
        </w:rPr>
        <w:t>X</w:t>
      </w:r>
      <w:r w:rsidRPr="009240F6">
        <w:rPr>
          <w:lang w:val="ru-RU"/>
        </w:rPr>
        <w:t>/</w:t>
      </w:r>
      <w:r w:rsidR="005442D5" w:rsidRPr="005442D5">
        <w:rPr>
          <w:lang w:val="en-US"/>
        </w:rPr>
        <w:t>Viability</w:t>
      </w:r>
      <w:r w:rsidR="005442D5" w:rsidRPr="009240F6">
        <w:rPr>
          <w:lang w:val="ru-RU"/>
        </w:rPr>
        <w:t>.</w:t>
      </w:r>
      <w:proofErr w:type="spellStart"/>
      <w:r w:rsidR="005442D5" w:rsidRPr="005442D5">
        <w:rPr>
          <w:lang w:val="en-US"/>
        </w:rPr>
        <w:t>csv</w:t>
      </w:r>
      <w:proofErr w:type="spellEnd"/>
    </w:p>
    <w:p w:rsidR="009240F6" w:rsidRPr="00B00A53" w:rsidRDefault="009240F6" w:rsidP="009240F6">
      <w:pPr>
        <w:rPr>
          <w:lang w:val="ru-RU"/>
        </w:rPr>
      </w:pPr>
      <w:r>
        <w:rPr>
          <w:lang w:val="ru-RU"/>
        </w:rPr>
        <w:t>Здесь, вроде, вопросов не должно быть.</w:t>
      </w:r>
    </w:p>
    <w:p w:rsidR="00A168D0" w:rsidRDefault="00A168D0" w:rsidP="000B6EC6">
      <w:pPr>
        <w:pStyle w:val="Heading3"/>
        <w:rPr>
          <w:lang w:val="ru-RU"/>
        </w:rPr>
      </w:pPr>
      <w:proofErr w:type="gramStart"/>
      <w:r>
        <w:rPr>
          <w:lang w:val="en-US"/>
        </w:rPr>
        <w:t>inputs</w:t>
      </w:r>
      <w:r w:rsidRPr="005442D5">
        <w:rPr>
          <w:lang w:val="ru-RU"/>
        </w:rPr>
        <w:t>/</w:t>
      </w:r>
      <w:r>
        <w:rPr>
          <w:lang w:val="en-US"/>
        </w:rPr>
        <w:t>Dimensions</w:t>
      </w:r>
      <w:r w:rsidRPr="005442D5">
        <w:rPr>
          <w:lang w:val="ru-RU"/>
        </w:rPr>
        <w:t>.</w:t>
      </w:r>
      <w:proofErr w:type="spellStart"/>
      <w:r>
        <w:rPr>
          <w:lang w:val="en-US"/>
        </w:rPr>
        <w:t>csv</w:t>
      </w:r>
      <w:proofErr w:type="spellEnd"/>
      <w:proofErr w:type="gramEnd"/>
    </w:p>
    <w:p w:rsidR="002A75FE" w:rsidRPr="002A75FE" w:rsidRDefault="002A75FE" w:rsidP="002A75FE">
      <w:pPr>
        <w:rPr>
          <w:lang w:val="ru-RU"/>
        </w:rPr>
      </w:pPr>
      <w:r>
        <w:rPr>
          <w:lang w:val="ru-RU"/>
        </w:rPr>
        <w:t>При запуске моделирования серии экспериментов на одном начальном состоянии, этот файл должен быть пуст.</w:t>
      </w:r>
    </w:p>
    <w:p w:rsidR="00905D71" w:rsidRPr="00AC7154" w:rsidRDefault="00905D71" w:rsidP="00905D71">
      <w:pPr>
        <w:pStyle w:val="Heading2"/>
        <w:rPr>
          <w:lang w:val="ru-RU"/>
        </w:rPr>
      </w:pPr>
      <w:r>
        <w:rPr>
          <w:lang w:val="ru-RU"/>
        </w:rPr>
        <w:lastRenderedPageBreak/>
        <w:t>Моделирование серии экспериментов на множестве начальных состояний</w:t>
      </w:r>
    </w:p>
    <w:p w:rsidR="00991F3E" w:rsidRDefault="0050462F" w:rsidP="00AC7154">
      <w:pPr>
        <w:rPr>
          <w:lang w:val="ru-RU"/>
        </w:rPr>
      </w:pPr>
      <w:r>
        <w:rPr>
          <w:lang w:val="ru-RU"/>
        </w:rPr>
        <w:t>Ч</w:t>
      </w:r>
      <w:r w:rsidR="00BB3497">
        <w:rPr>
          <w:lang w:val="ru-RU"/>
        </w:rPr>
        <w:t>тобы разобраться в том, как описать множество начальных состояний</w:t>
      </w:r>
      <w:r>
        <w:rPr>
          <w:lang w:val="ru-RU"/>
        </w:rPr>
        <w:t>,</w:t>
      </w:r>
      <w:r w:rsidR="00BB3497">
        <w:rPr>
          <w:lang w:val="ru-RU"/>
        </w:rPr>
        <w:t xml:space="preserve"> необходимо морально подготовиться</w:t>
      </w:r>
      <w:r w:rsidR="002A75FE">
        <w:rPr>
          <w:lang w:val="ru-RU"/>
        </w:rPr>
        <w:t xml:space="preserve"> к неестественным для пользователя рассуждениям</w:t>
      </w:r>
      <w:r w:rsidR="006553C2">
        <w:rPr>
          <w:lang w:val="ru-RU"/>
        </w:rPr>
        <w:t xml:space="preserve"> –</w:t>
      </w:r>
      <w:r>
        <w:rPr>
          <w:lang w:val="ru-RU"/>
        </w:rPr>
        <w:t xml:space="preserve"> все не так тривиально,</w:t>
      </w:r>
      <w:r w:rsidR="006553C2">
        <w:rPr>
          <w:lang w:val="ru-RU"/>
        </w:rPr>
        <w:t xml:space="preserve"> как хотелось бы</w:t>
      </w:r>
      <w:r w:rsidR="00BB3497">
        <w:rPr>
          <w:lang w:val="ru-RU"/>
        </w:rPr>
        <w:t>.</w:t>
      </w:r>
      <w:r w:rsidR="00BE0262">
        <w:rPr>
          <w:lang w:val="ru-RU"/>
        </w:rPr>
        <w:t xml:space="preserve"> </w:t>
      </w:r>
      <w:r w:rsidR="00E63F9E">
        <w:rPr>
          <w:lang w:val="ru-RU"/>
        </w:rPr>
        <w:t xml:space="preserve">Для начала стоит понимать, что программа различает два принципиально разных типа запуска: одиночный (одно начальное состояние) и множественный (на множестве начальных состояний). </w:t>
      </w:r>
    </w:p>
    <w:p w:rsidR="00E63F9E" w:rsidRPr="00D31D36" w:rsidRDefault="00E63F9E" w:rsidP="00E63F9E">
      <w:pPr>
        <w:rPr>
          <w:b/>
          <w:bCs/>
          <w:lang w:val="ru-RU"/>
        </w:rPr>
      </w:pPr>
      <w:r>
        <w:rPr>
          <w:lang w:val="ru-RU"/>
        </w:rPr>
        <w:t xml:space="preserve">В первом случае </w:t>
      </w:r>
      <w:r w:rsidRPr="00E63F9E">
        <w:rPr>
          <w:rFonts w:ascii="Consolas" w:hAnsi="Consolas" w:cs="Consolas"/>
          <w:bCs/>
          <w:i/>
          <w:lang w:val="en-US"/>
        </w:rPr>
        <w:t>inputs</w:t>
      </w:r>
      <w:r w:rsidRPr="00E63F9E">
        <w:rPr>
          <w:rFonts w:ascii="Consolas" w:hAnsi="Consolas" w:cs="Consolas"/>
          <w:bCs/>
          <w:i/>
          <w:lang w:val="ru-RU"/>
        </w:rPr>
        <w:t>/</w:t>
      </w:r>
      <w:r w:rsidRPr="00E63F9E">
        <w:rPr>
          <w:rFonts w:ascii="Consolas" w:hAnsi="Consolas" w:cs="Consolas"/>
          <w:bCs/>
          <w:i/>
          <w:lang w:val="en-US"/>
        </w:rPr>
        <w:t>Dimensions</w:t>
      </w:r>
      <w:r w:rsidRPr="00E63F9E">
        <w:rPr>
          <w:rFonts w:ascii="Consolas" w:hAnsi="Consolas" w:cs="Consolas"/>
          <w:bCs/>
          <w:i/>
          <w:lang w:val="ru-RU"/>
        </w:rPr>
        <w:t>.</w:t>
      </w:r>
      <w:proofErr w:type="spellStart"/>
      <w:r w:rsidRPr="00E63F9E">
        <w:rPr>
          <w:rFonts w:ascii="Consolas" w:hAnsi="Consolas" w:cs="Consolas"/>
          <w:bCs/>
          <w:i/>
          <w:lang w:val="en-US"/>
        </w:rPr>
        <w:t>csv</w:t>
      </w:r>
      <w:proofErr w:type="spellEnd"/>
      <w:r>
        <w:rPr>
          <w:rFonts w:ascii="Consolas" w:hAnsi="Consolas" w:cs="Consolas"/>
          <w:bCs/>
          <w:i/>
          <w:lang w:val="ru-RU"/>
        </w:rPr>
        <w:t xml:space="preserve"> </w:t>
      </w:r>
      <w:r>
        <w:rPr>
          <w:lang w:val="ru-RU"/>
        </w:rPr>
        <w:t xml:space="preserve">будет пуст, а остальные входные файлы будут содержать лишь абсолютные, неизменяемые </w:t>
      </w:r>
      <w:r w:rsidR="00807A23">
        <w:rPr>
          <w:lang w:val="ru-RU"/>
        </w:rPr>
        <w:t>значения</w:t>
      </w:r>
      <w:r w:rsidR="00D31D36">
        <w:rPr>
          <w:lang w:val="ru-RU"/>
        </w:rPr>
        <w:t>, которые и описывают одно начальное состояние</w:t>
      </w:r>
      <w:r w:rsidR="00807A23">
        <w:rPr>
          <w:lang w:val="ru-RU"/>
        </w:rPr>
        <w:t>.</w:t>
      </w:r>
      <w:r w:rsidR="00D31D36">
        <w:rPr>
          <w:lang w:val="ru-RU"/>
        </w:rPr>
        <w:t xml:space="preserve"> Во втором случае </w:t>
      </w:r>
      <w:r w:rsidR="00807A23">
        <w:rPr>
          <w:lang w:val="ru-RU"/>
        </w:rPr>
        <w:t xml:space="preserve"> </w:t>
      </w:r>
      <w:r w:rsidR="00D31D36" w:rsidRPr="00E63F9E">
        <w:rPr>
          <w:rFonts w:ascii="Consolas" w:hAnsi="Consolas" w:cs="Consolas"/>
          <w:bCs/>
          <w:i/>
          <w:lang w:val="en-US"/>
        </w:rPr>
        <w:t>inputs</w:t>
      </w:r>
      <w:r w:rsidR="00D31D36" w:rsidRPr="00E63F9E">
        <w:rPr>
          <w:rFonts w:ascii="Consolas" w:hAnsi="Consolas" w:cs="Consolas"/>
          <w:bCs/>
          <w:i/>
          <w:lang w:val="ru-RU"/>
        </w:rPr>
        <w:t>/</w:t>
      </w:r>
      <w:r w:rsidR="00D31D36" w:rsidRPr="00E63F9E">
        <w:rPr>
          <w:rFonts w:ascii="Consolas" w:hAnsi="Consolas" w:cs="Consolas"/>
          <w:bCs/>
          <w:i/>
          <w:lang w:val="en-US"/>
        </w:rPr>
        <w:t>Dimensions</w:t>
      </w:r>
      <w:r w:rsidR="00D31D36" w:rsidRPr="00E63F9E">
        <w:rPr>
          <w:rFonts w:ascii="Consolas" w:hAnsi="Consolas" w:cs="Consolas"/>
          <w:bCs/>
          <w:i/>
          <w:lang w:val="ru-RU"/>
        </w:rPr>
        <w:t>.</w:t>
      </w:r>
      <w:proofErr w:type="spellStart"/>
      <w:r w:rsidR="00D31D36" w:rsidRPr="00E63F9E">
        <w:rPr>
          <w:rFonts w:ascii="Consolas" w:hAnsi="Consolas" w:cs="Consolas"/>
          <w:bCs/>
          <w:i/>
          <w:lang w:val="en-US"/>
        </w:rPr>
        <w:t>csv</w:t>
      </w:r>
      <w:proofErr w:type="spellEnd"/>
      <w:r w:rsidR="00D31D36">
        <w:rPr>
          <w:rFonts w:ascii="Consolas" w:hAnsi="Consolas" w:cs="Consolas"/>
          <w:bCs/>
          <w:i/>
          <w:lang w:val="ru-RU"/>
        </w:rPr>
        <w:t xml:space="preserve"> </w:t>
      </w:r>
      <w:r w:rsidR="00D31D36" w:rsidRPr="00D31D36">
        <w:rPr>
          <w:rFonts w:cstheme="minorHAnsi"/>
          <w:bCs/>
          <w:lang w:val="ru-RU"/>
        </w:rPr>
        <w:t>будет</w:t>
      </w:r>
      <w:r w:rsidR="00D31D36">
        <w:rPr>
          <w:rFonts w:cstheme="minorHAnsi"/>
          <w:bCs/>
          <w:lang w:val="ru-RU"/>
        </w:rPr>
        <w:t xml:space="preserve">  содержать  информацию об изменяемых группах параметров, а остальные файлы будут содержать частично абсолютные значения, а частично </w:t>
      </w:r>
      <w:bookmarkStart w:id="0" w:name="_GoBack"/>
      <w:r w:rsidR="000C2BDA">
        <w:rPr>
          <w:rFonts w:cstheme="minorHAnsi"/>
          <w:bCs/>
          <w:lang w:val="ru-RU"/>
        </w:rPr>
        <w:t xml:space="preserve">изменяемые (переменные) значения. На основании </w:t>
      </w:r>
      <w:proofErr w:type="gramStart"/>
      <w:r w:rsidR="000C2BDA">
        <w:rPr>
          <w:rFonts w:cstheme="minorHAnsi"/>
          <w:bCs/>
          <w:lang w:val="ru-RU"/>
        </w:rPr>
        <w:t>заполненного</w:t>
      </w:r>
      <w:proofErr w:type="gramEnd"/>
      <w:r w:rsidR="000C2BDA">
        <w:rPr>
          <w:rFonts w:cstheme="minorHAnsi"/>
          <w:bCs/>
          <w:lang w:val="ru-RU"/>
        </w:rPr>
        <w:t xml:space="preserve"> </w:t>
      </w:r>
      <w:r w:rsidR="000C2BDA" w:rsidRPr="00E63F9E">
        <w:rPr>
          <w:rFonts w:ascii="Consolas" w:hAnsi="Consolas" w:cs="Consolas"/>
          <w:bCs/>
          <w:i/>
          <w:lang w:val="en-US"/>
        </w:rPr>
        <w:t>inputs</w:t>
      </w:r>
      <w:r w:rsidR="000C2BDA" w:rsidRPr="00E63F9E">
        <w:rPr>
          <w:rFonts w:ascii="Consolas" w:hAnsi="Consolas" w:cs="Consolas"/>
          <w:bCs/>
          <w:i/>
          <w:lang w:val="ru-RU"/>
        </w:rPr>
        <w:t>/</w:t>
      </w:r>
      <w:r w:rsidR="000C2BDA" w:rsidRPr="00E63F9E">
        <w:rPr>
          <w:rFonts w:ascii="Consolas" w:hAnsi="Consolas" w:cs="Consolas"/>
          <w:bCs/>
          <w:i/>
          <w:lang w:val="en-US"/>
        </w:rPr>
        <w:t>Dimensions</w:t>
      </w:r>
      <w:r w:rsidR="000C2BDA" w:rsidRPr="00E63F9E">
        <w:rPr>
          <w:rFonts w:ascii="Consolas" w:hAnsi="Consolas" w:cs="Consolas"/>
          <w:bCs/>
          <w:i/>
          <w:lang w:val="ru-RU"/>
        </w:rPr>
        <w:t>.</w:t>
      </w:r>
      <w:proofErr w:type="spellStart"/>
      <w:r w:rsidR="000C2BDA" w:rsidRPr="00E63F9E">
        <w:rPr>
          <w:rFonts w:ascii="Consolas" w:hAnsi="Consolas" w:cs="Consolas"/>
          <w:bCs/>
          <w:i/>
          <w:lang w:val="en-US"/>
        </w:rPr>
        <w:t>csv</w:t>
      </w:r>
      <w:proofErr w:type="spellEnd"/>
      <w:r w:rsidR="000C2BDA">
        <w:rPr>
          <w:rFonts w:cstheme="minorHAnsi"/>
          <w:bCs/>
          <w:lang w:val="ru-RU"/>
        </w:rPr>
        <w:t xml:space="preserve"> и других </w:t>
      </w:r>
      <w:bookmarkEnd w:id="0"/>
      <w:r w:rsidR="000C2BDA">
        <w:rPr>
          <w:rFonts w:cstheme="minorHAnsi"/>
          <w:bCs/>
          <w:lang w:val="ru-RU"/>
        </w:rPr>
        <w:t>входных файлах с изменяемыми параметрами будет генерироваться</w:t>
      </w:r>
    </w:p>
    <w:p w:rsidR="00E63F9E" w:rsidRDefault="00E63F9E" w:rsidP="00AC7154">
      <w:pPr>
        <w:rPr>
          <w:lang w:val="ru-RU"/>
        </w:rPr>
      </w:pPr>
    </w:p>
    <w:p w:rsidR="00FD1969" w:rsidRDefault="00917EC4" w:rsidP="00AC7154">
      <w:pPr>
        <w:rPr>
          <w:lang w:val="ru-RU"/>
        </w:rPr>
      </w:pPr>
      <w:r>
        <w:rPr>
          <w:lang w:val="ru-RU"/>
        </w:rPr>
        <w:t xml:space="preserve">Множество начальных состояний обычно состоит из </w:t>
      </w:r>
      <w:r w:rsidR="00FD1969">
        <w:rPr>
          <w:lang w:val="ru-RU"/>
        </w:rPr>
        <w:t>таких точек конфигурационного пространства</w:t>
      </w:r>
      <w:r>
        <w:rPr>
          <w:lang w:val="ru-RU"/>
        </w:rPr>
        <w:t>, которые отличают</w:t>
      </w:r>
      <w:r w:rsidR="00FD1969">
        <w:rPr>
          <w:lang w:val="ru-RU"/>
        </w:rPr>
        <w:t>ся</w:t>
      </w:r>
      <w:r>
        <w:rPr>
          <w:lang w:val="ru-RU"/>
        </w:rPr>
        <w:t xml:space="preserve"> друг от друга</w:t>
      </w:r>
      <w:r w:rsidR="0050462F">
        <w:rPr>
          <w:lang w:val="ru-RU"/>
        </w:rPr>
        <w:t xml:space="preserve"> значениями</w:t>
      </w:r>
      <w:r>
        <w:rPr>
          <w:lang w:val="ru-RU"/>
        </w:rPr>
        <w:t xml:space="preserve"> </w:t>
      </w:r>
      <w:r w:rsidR="0050462F">
        <w:rPr>
          <w:lang w:val="ru-RU"/>
        </w:rPr>
        <w:t>одного или нескольких</w:t>
      </w:r>
      <w:r>
        <w:rPr>
          <w:lang w:val="ru-RU"/>
        </w:rPr>
        <w:t xml:space="preserve"> из сотен параметров.</w:t>
      </w:r>
      <w:r w:rsidR="00A029B5">
        <w:rPr>
          <w:lang w:val="ru-RU"/>
        </w:rPr>
        <w:t xml:space="preserve"> </w:t>
      </w:r>
      <w:r w:rsidR="00FD1969">
        <w:rPr>
          <w:lang w:val="ru-RU"/>
        </w:rPr>
        <w:t>При проведении серии экспериментов мы исследуем влияние значения неко</w:t>
      </w:r>
      <w:r w:rsidR="007926DA">
        <w:rPr>
          <w:lang w:val="ru-RU"/>
        </w:rPr>
        <w:t>торо</w:t>
      </w:r>
      <w:r w:rsidR="00FD1969">
        <w:rPr>
          <w:lang w:val="ru-RU"/>
        </w:rPr>
        <w:t>го параметра</w:t>
      </w:r>
      <w:r w:rsidR="0084491B">
        <w:rPr>
          <w:lang w:val="ru-RU"/>
        </w:rPr>
        <w:t xml:space="preserve"> на исход жизни популяции</w:t>
      </w:r>
      <w:r w:rsidR="00FD1969">
        <w:rPr>
          <w:lang w:val="ru-RU"/>
        </w:rPr>
        <w:t xml:space="preserve">, – </w:t>
      </w:r>
      <w:r w:rsidR="0084491B">
        <w:rPr>
          <w:lang w:val="ru-RU"/>
        </w:rPr>
        <w:t>мы не пытаемся сравнить возможные конечные состояния для двух совершенно разных начальных состояний.</w:t>
      </w:r>
    </w:p>
    <w:p w:rsidR="00991F3E" w:rsidRDefault="00A029B5" w:rsidP="00AC7154">
      <w:pPr>
        <w:rPr>
          <w:lang w:val="ru-RU"/>
        </w:rPr>
      </w:pPr>
      <w:r>
        <w:rPr>
          <w:lang w:val="ru-RU"/>
        </w:rPr>
        <w:t xml:space="preserve">Программа реализована так, что </w:t>
      </w:r>
      <w:r w:rsidR="00FD1969">
        <w:rPr>
          <w:lang w:val="ru-RU"/>
        </w:rPr>
        <w:t>ей на вход подается не список полных описаний каждого начального состояния, а шаблон состояния, в котором указаны изменяемые параметры.</w:t>
      </w:r>
    </w:p>
    <w:p w:rsidR="00BE0262" w:rsidRDefault="00BE0262" w:rsidP="00AC7154">
      <w:pPr>
        <w:rPr>
          <w:lang w:val="ru-RU"/>
        </w:rPr>
      </w:pPr>
    </w:p>
    <w:p w:rsidR="003213D6" w:rsidRDefault="003213D6" w:rsidP="003213D6">
      <w:pPr>
        <w:pStyle w:val="Heading3"/>
        <w:rPr>
          <w:lang w:val="ru-RU"/>
        </w:rPr>
      </w:pPr>
      <w:r>
        <w:rPr>
          <w:lang w:val="ru-RU"/>
        </w:rPr>
        <w:t>Простой пример</w:t>
      </w:r>
    </w:p>
    <w:p w:rsidR="00526696" w:rsidRPr="00526696" w:rsidRDefault="006E7DD1" w:rsidP="00526696">
      <w:pPr>
        <w:rPr>
          <w:lang w:val="ru-RU"/>
        </w:rPr>
      </w:pPr>
      <w:r>
        <w:rPr>
          <w:lang w:val="ru-RU"/>
        </w:rPr>
        <w:t>Здесь</w:t>
      </w:r>
      <w:r w:rsidR="003E4F85">
        <w:rPr>
          <w:lang w:val="ru-RU"/>
        </w:rPr>
        <w:t>,</w:t>
      </w:r>
      <w:r>
        <w:rPr>
          <w:lang w:val="ru-RU"/>
        </w:rPr>
        <w:t xml:space="preserve"> </w:t>
      </w:r>
      <w:r w:rsidR="00D2570F">
        <w:rPr>
          <w:lang w:val="ru-RU"/>
        </w:rPr>
        <w:t>сначала</w:t>
      </w:r>
      <w:r>
        <w:rPr>
          <w:lang w:val="ru-RU"/>
        </w:rPr>
        <w:t xml:space="preserve"> будут описаны общие рас</w:t>
      </w:r>
      <w:r w:rsidR="00526696">
        <w:rPr>
          <w:lang w:val="ru-RU"/>
        </w:rPr>
        <w:t>суждения</w:t>
      </w:r>
      <w:r>
        <w:rPr>
          <w:lang w:val="ru-RU"/>
        </w:rPr>
        <w:t xml:space="preserve"> о том, как программе описать</w:t>
      </w:r>
      <w:r w:rsidR="003E4F85">
        <w:rPr>
          <w:lang w:val="ru-RU"/>
        </w:rPr>
        <w:t xml:space="preserve"> множество начальных состояний. </w:t>
      </w:r>
      <w:r w:rsidR="0069431F">
        <w:rPr>
          <w:lang w:val="ru-RU"/>
        </w:rPr>
        <w:t xml:space="preserve">После этого </w:t>
      </w:r>
      <w:r w:rsidR="00D2570F">
        <w:rPr>
          <w:lang w:val="ru-RU"/>
        </w:rPr>
        <w:t>будут даны конкретные инструкции по заполнению входных файлов.</w:t>
      </w:r>
    </w:p>
    <w:p w:rsidR="00C82610" w:rsidRDefault="0084491B" w:rsidP="00AC7154">
      <w:pPr>
        <w:rPr>
          <w:lang w:val="ru-RU"/>
        </w:rPr>
      </w:pPr>
      <w:r>
        <w:rPr>
          <w:lang w:val="ru-RU"/>
        </w:rPr>
        <w:t>К пр</w:t>
      </w:r>
      <w:r w:rsidR="004A6545">
        <w:rPr>
          <w:lang w:val="ru-RU"/>
        </w:rPr>
        <w:t>имеру, мы хотим найти наиболее правдоподобн</w:t>
      </w:r>
      <w:r w:rsidR="00EA354E">
        <w:rPr>
          <w:lang w:val="ru-RU"/>
        </w:rPr>
        <w:t>ые значения</w:t>
      </w:r>
      <w:r w:rsidR="004A6545">
        <w:rPr>
          <w:lang w:val="ru-RU"/>
        </w:rPr>
        <w:t xml:space="preserve"> параметра «продолжительность жизни» для особей с генотипами </w:t>
      </w:r>
      <w:proofErr w:type="spellStart"/>
      <w:r w:rsidR="004A6545">
        <w:rPr>
          <w:lang w:val="en-US"/>
        </w:rPr>
        <w:t>xRxR</w:t>
      </w:r>
      <w:proofErr w:type="spellEnd"/>
      <w:r w:rsidR="004A6545" w:rsidRPr="004A6545">
        <w:rPr>
          <w:lang w:val="ru-RU"/>
        </w:rPr>
        <w:t xml:space="preserve"> </w:t>
      </w:r>
      <w:r w:rsidR="004A6545">
        <w:rPr>
          <w:lang w:val="ru-RU"/>
        </w:rPr>
        <w:t xml:space="preserve">и </w:t>
      </w:r>
      <w:proofErr w:type="spellStart"/>
      <w:r w:rsidR="004A6545">
        <w:rPr>
          <w:lang w:val="en-US"/>
        </w:rPr>
        <w:t>xRyR</w:t>
      </w:r>
      <w:proofErr w:type="spellEnd"/>
      <w:r w:rsidR="0001251B" w:rsidRPr="0001251B">
        <w:rPr>
          <w:lang w:val="ru-RU"/>
        </w:rPr>
        <w:t xml:space="preserve">. </w:t>
      </w:r>
      <w:r w:rsidR="0001251B">
        <w:rPr>
          <w:lang w:val="ru-RU"/>
        </w:rPr>
        <w:t>Обозначим продолжительность жизни самок символом</w:t>
      </w:r>
      <w:proofErr w:type="gramStart"/>
      <w:r w:rsidR="0001251B">
        <w:rPr>
          <w:lang w:val="ru-RU"/>
        </w:rPr>
        <w:t xml:space="preserve"> </w:t>
      </w:r>
      <w:r w:rsidR="0001251B" w:rsidRPr="001F0835">
        <w:rPr>
          <w:b/>
          <w:i/>
          <w:lang w:val="ru-RU"/>
        </w:rPr>
        <w:t>А</w:t>
      </w:r>
      <w:proofErr w:type="gramEnd"/>
      <w:r w:rsidR="0001251B">
        <w:rPr>
          <w:lang w:val="ru-RU"/>
        </w:rPr>
        <w:t>, а продолжительность жизни самцов</w:t>
      </w:r>
      <w:r w:rsidR="00C82610">
        <w:rPr>
          <w:lang w:val="ru-RU"/>
        </w:rPr>
        <w:t xml:space="preserve"> –</w:t>
      </w:r>
      <w:r w:rsidR="0001251B">
        <w:rPr>
          <w:lang w:val="ru-RU"/>
        </w:rPr>
        <w:t xml:space="preserve"> </w:t>
      </w:r>
      <w:r w:rsidR="0001251B" w:rsidRPr="001F0835">
        <w:rPr>
          <w:b/>
          <w:i/>
          <w:lang w:val="ru-RU"/>
        </w:rPr>
        <w:t>Б</w:t>
      </w:r>
      <w:r w:rsidR="0001251B">
        <w:rPr>
          <w:lang w:val="ru-RU"/>
        </w:rPr>
        <w:t>. В таком случае</w:t>
      </w:r>
      <w:r w:rsidR="00EA354E">
        <w:rPr>
          <w:lang w:val="ru-RU"/>
        </w:rPr>
        <w:t>,</w:t>
      </w:r>
      <w:r w:rsidR="00C82610">
        <w:rPr>
          <w:lang w:val="ru-RU"/>
        </w:rPr>
        <w:t xml:space="preserve"> первы</w:t>
      </w:r>
      <w:r w:rsidR="00EA354E">
        <w:rPr>
          <w:lang w:val="ru-RU"/>
        </w:rPr>
        <w:t>е</w:t>
      </w:r>
      <w:r w:rsidR="00C82610">
        <w:rPr>
          <w:lang w:val="ru-RU"/>
        </w:rPr>
        <w:t xml:space="preserve"> строки</w:t>
      </w:r>
      <w:r w:rsidR="0001251B">
        <w:rPr>
          <w:lang w:val="ru-RU"/>
        </w:rPr>
        <w:t xml:space="preserve"> </w:t>
      </w:r>
      <w:r w:rsidR="00C82610">
        <w:rPr>
          <w:lang w:val="ru-RU"/>
        </w:rPr>
        <w:t>файла с параметрами выживаемости буд</w:t>
      </w:r>
      <w:r w:rsidR="001F0835">
        <w:rPr>
          <w:lang w:val="ru-RU"/>
        </w:rPr>
        <w:t>у</w:t>
      </w:r>
      <w:r w:rsidR="00C82610">
        <w:rPr>
          <w:lang w:val="ru-RU"/>
        </w:rPr>
        <w:t xml:space="preserve">т </w:t>
      </w:r>
      <w:r w:rsidR="001F0835">
        <w:rPr>
          <w:lang w:val="ru-RU"/>
        </w:rPr>
        <w:t>соответствовать следующему шаблону</w:t>
      </w:r>
      <w:r w:rsidR="00C82610">
        <w:rPr>
          <w:lang w:val="ru-RU"/>
        </w:rPr>
        <w:t>:</w:t>
      </w:r>
    </w:p>
    <w:tbl>
      <w:tblPr>
        <w:tblStyle w:val="TableGrid"/>
        <w:tblW w:w="5997" w:type="dxa"/>
        <w:jc w:val="center"/>
        <w:tblLook w:val="04A0" w:firstRow="1" w:lastRow="0" w:firstColumn="1" w:lastColumn="0" w:noHBand="0" w:noVBand="1"/>
      </w:tblPr>
      <w:tblGrid>
        <w:gridCol w:w="4077"/>
        <w:gridCol w:w="960"/>
        <w:gridCol w:w="960"/>
      </w:tblGrid>
      <w:tr w:rsidR="00C82610" w:rsidRPr="00C82610" w:rsidTr="001F0835">
        <w:trPr>
          <w:trHeight w:val="300"/>
          <w:jc w:val="center"/>
        </w:trPr>
        <w:tc>
          <w:tcPr>
            <w:tcW w:w="4077" w:type="dxa"/>
            <w:noWrap/>
            <w:hideMark/>
          </w:tcPr>
          <w:p w:rsidR="00C82610" w:rsidRPr="00C82610" w:rsidRDefault="00C82610" w:rsidP="00C82610">
            <w:pPr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960" w:type="dxa"/>
            <w:noWrap/>
            <w:hideMark/>
          </w:tcPr>
          <w:p w:rsidR="00C82610" w:rsidRPr="00C82610" w:rsidRDefault="00C82610" w:rsidP="00C82610">
            <w:pPr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C82610">
              <w:rPr>
                <w:rFonts w:ascii="Calibri" w:eastAsia="Times New Roman" w:hAnsi="Calibri" w:cs="Calibri"/>
                <w:color w:val="000000"/>
                <w:lang w:eastAsia="uk-UA"/>
              </w:rPr>
              <w:t>xRxR</w:t>
            </w:r>
            <w:proofErr w:type="spellEnd"/>
          </w:p>
        </w:tc>
        <w:tc>
          <w:tcPr>
            <w:tcW w:w="960" w:type="dxa"/>
            <w:noWrap/>
            <w:hideMark/>
          </w:tcPr>
          <w:p w:rsidR="00C82610" w:rsidRPr="00C82610" w:rsidRDefault="00C82610" w:rsidP="00C82610">
            <w:pPr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C82610">
              <w:rPr>
                <w:rFonts w:ascii="Calibri" w:eastAsia="Times New Roman" w:hAnsi="Calibri" w:cs="Calibri"/>
                <w:color w:val="000000"/>
                <w:lang w:eastAsia="uk-UA"/>
              </w:rPr>
              <w:t>xRyR</w:t>
            </w:r>
            <w:proofErr w:type="spellEnd"/>
          </w:p>
        </w:tc>
      </w:tr>
      <w:tr w:rsidR="00C82610" w:rsidRPr="00C82610" w:rsidTr="001F0835">
        <w:trPr>
          <w:trHeight w:val="300"/>
          <w:jc w:val="center"/>
        </w:trPr>
        <w:tc>
          <w:tcPr>
            <w:tcW w:w="4077" w:type="dxa"/>
            <w:noWrap/>
            <w:hideMark/>
          </w:tcPr>
          <w:p w:rsidR="00C82610" w:rsidRPr="00C82610" w:rsidRDefault="00C82610" w:rsidP="00C82610">
            <w:pPr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C82610">
              <w:rPr>
                <w:rFonts w:ascii="Calibri" w:eastAsia="Times New Roman" w:hAnsi="Calibri" w:cs="Calibri"/>
                <w:color w:val="000000"/>
                <w:lang w:eastAsia="uk-UA"/>
              </w:rPr>
              <w:t>Продолжительность</w:t>
            </w:r>
            <w:proofErr w:type="spellEnd"/>
            <w:r w:rsidRPr="00C82610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C82610">
              <w:rPr>
                <w:rFonts w:ascii="Calibri" w:eastAsia="Times New Roman" w:hAnsi="Calibri" w:cs="Calibri"/>
                <w:color w:val="000000"/>
                <w:lang w:eastAsia="uk-UA"/>
              </w:rPr>
              <w:t>жизни</w:t>
            </w:r>
            <w:proofErr w:type="spellEnd"/>
          </w:p>
        </w:tc>
        <w:tc>
          <w:tcPr>
            <w:tcW w:w="960" w:type="dxa"/>
            <w:noWrap/>
            <w:hideMark/>
          </w:tcPr>
          <w:p w:rsidR="00C82610" w:rsidRPr="00C82610" w:rsidRDefault="00C82610" w:rsidP="00C82610">
            <w:pPr>
              <w:jc w:val="right"/>
              <w:rPr>
                <w:rFonts w:ascii="Calibri" w:eastAsia="Times New Roman" w:hAnsi="Calibri" w:cs="Calibri"/>
                <w:b/>
                <w:i/>
                <w:color w:val="000000"/>
                <w:lang w:val="ru-RU" w:eastAsia="uk-UA"/>
              </w:rPr>
            </w:pPr>
            <w:r w:rsidRPr="001F0835">
              <w:rPr>
                <w:rFonts w:ascii="Calibri" w:eastAsia="Times New Roman" w:hAnsi="Calibri" w:cs="Calibri"/>
                <w:b/>
                <w:i/>
                <w:color w:val="000000"/>
                <w:lang w:val="ru-RU" w:eastAsia="uk-UA"/>
              </w:rPr>
              <w:t>А</w:t>
            </w:r>
          </w:p>
        </w:tc>
        <w:tc>
          <w:tcPr>
            <w:tcW w:w="960" w:type="dxa"/>
            <w:noWrap/>
            <w:hideMark/>
          </w:tcPr>
          <w:p w:rsidR="00C82610" w:rsidRPr="00C82610" w:rsidRDefault="00C82610" w:rsidP="00C82610">
            <w:pPr>
              <w:jc w:val="right"/>
              <w:rPr>
                <w:rFonts w:ascii="Calibri" w:eastAsia="Times New Roman" w:hAnsi="Calibri" w:cs="Calibri"/>
                <w:b/>
                <w:i/>
                <w:color w:val="000000"/>
                <w:lang w:val="ru-RU" w:eastAsia="uk-UA"/>
              </w:rPr>
            </w:pPr>
            <w:r w:rsidRPr="001F0835">
              <w:rPr>
                <w:rFonts w:ascii="Calibri" w:eastAsia="Times New Roman" w:hAnsi="Calibri" w:cs="Calibri"/>
                <w:b/>
                <w:i/>
                <w:color w:val="000000"/>
                <w:lang w:val="ru-RU" w:eastAsia="uk-UA"/>
              </w:rPr>
              <w:t>Б</w:t>
            </w:r>
          </w:p>
        </w:tc>
      </w:tr>
      <w:tr w:rsidR="00C82610" w:rsidRPr="00C82610" w:rsidTr="001F0835">
        <w:trPr>
          <w:trHeight w:val="300"/>
          <w:jc w:val="center"/>
        </w:trPr>
        <w:tc>
          <w:tcPr>
            <w:tcW w:w="4077" w:type="dxa"/>
            <w:noWrap/>
            <w:hideMark/>
          </w:tcPr>
          <w:p w:rsidR="00C82610" w:rsidRPr="00C82610" w:rsidRDefault="00C82610" w:rsidP="00C82610">
            <w:pPr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C82610">
              <w:rPr>
                <w:rFonts w:ascii="Calibri" w:eastAsia="Times New Roman" w:hAnsi="Calibri" w:cs="Calibri"/>
                <w:color w:val="000000"/>
                <w:lang w:eastAsia="uk-UA"/>
              </w:rPr>
              <w:t>Возраст</w:t>
            </w:r>
            <w:proofErr w:type="spellEnd"/>
            <w:r w:rsidRPr="00C82610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1-го </w:t>
            </w:r>
            <w:proofErr w:type="spellStart"/>
            <w:r w:rsidRPr="00C82610">
              <w:rPr>
                <w:rFonts w:ascii="Calibri" w:eastAsia="Times New Roman" w:hAnsi="Calibri" w:cs="Calibri"/>
                <w:color w:val="000000"/>
                <w:lang w:eastAsia="uk-UA"/>
              </w:rPr>
              <w:t>нереста</w:t>
            </w:r>
            <w:proofErr w:type="spellEnd"/>
          </w:p>
        </w:tc>
        <w:tc>
          <w:tcPr>
            <w:tcW w:w="960" w:type="dxa"/>
            <w:noWrap/>
            <w:hideMark/>
          </w:tcPr>
          <w:p w:rsidR="00C82610" w:rsidRPr="00C82610" w:rsidRDefault="00C82610" w:rsidP="00C8261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82610">
              <w:rPr>
                <w:rFonts w:ascii="Calibri" w:eastAsia="Times New Roman" w:hAnsi="Calibri" w:cs="Calibri"/>
                <w:color w:val="000000"/>
                <w:lang w:eastAsia="uk-UA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C82610" w:rsidRPr="00C82610" w:rsidRDefault="00C82610" w:rsidP="00C8261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82610"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</w:tr>
      <w:tr w:rsidR="00C82610" w:rsidRPr="00C82610" w:rsidTr="001F0835">
        <w:trPr>
          <w:trHeight w:val="300"/>
          <w:jc w:val="center"/>
        </w:trPr>
        <w:tc>
          <w:tcPr>
            <w:tcW w:w="4077" w:type="dxa"/>
            <w:noWrap/>
            <w:hideMark/>
          </w:tcPr>
          <w:p w:rsidR="00C82610" w:rsidRPr="00C82610" w:rsidRDefault="00C82610" w:rsidP="00C82610">
            <w:pPr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C82610">
              <w:rPr>
                <w:rFonts w:ascii="Calibri" w:eastAsia="Times New Roman" w:hAnsi="Calibri" w:cs="Calibri"/>
                <w:color w:val="000000"/>
                <w:lang w:eastAsia="uk-UA"/>
              </w:rPr>
              <w:t>Выживаемость</w:t>
            </w:r>
            <w:proofErr w:type="spellEnd"/>
          </w:p>
        </w:tc>
        <w:tc>
          <w:tcPr>
            <w:tcW w:w="960" w:type="dxa"/>
            <w:noWrap/>
            <w:hideMark/>
          </w:tcPr>
          <w:p w:rsidR="00C82610" w:rsidRPr="00C82610" w:rsidRDefault="00C82610" w:rsidP="00C8261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82610">
              <w:rPr>
                <w:rFonts w:ascii="Calibri" w:eastAsia="Times New Roman" w:hAnsi="Calibri" w:cs="Calibri"/>
                <w:color w:val="000000"/>
                <w:lang w:eastAsia="uk-UA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C82610" w:rsidRPr="00C82610" w:rsidRDefault="00C82610" w:rsidP="00C8261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82610">
              <w:rPr>
                <w:rFonts w:ascii="Calibri" w:eastAsia="Times New Roman" w:hAnsi="Calibri" w:cs="Calibri"/>
                <w:color w:val="000000"/>
                <w:lang w:eastAsia="uk-UA"/>
              </w:rPr>
              <w:t>0.45</w:t>
            </w:r>
          </w:p>
        </w:tc>
      </w:tr>
      <w:tr w:rsidR="00C82610" w:rsidRPr="00C82610" w:rsidTr="001F0835">
        <w:trPr>
          <w:trHeight w:val="300"/>
          <w:jc w:val="center"/>
        </w:trPr>
        <w:tc>
          <w:tcPr>
            <w:tcW w:w="4077" w:type="dxa"/>
            <w:noWrap/>
            <w:hideMark/>
          </w:tcPr>
          <w:p w:rsidR="00C82610" w:rsidRPr="00C82610" w:rsidRDefault="00C82610" w:rsidP="00C82610">
            <w:pPr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C82610">
              <w:rPr>
                <w:rFonts w:ascii="Calibri" w:eastAsia="Times New Roman" w:hAnsi="Calibri" w:cs="Calibri"/>
                <w:color w:val="000000"/>
                <w:lang w:eastAsia="uk-UA"/>
              </w:rPr>
              <w:t>Возраст</w:t>
            </w:r>
            <w:proofErr w:type="spellEnd"/>
            <w:r w:rsidRPr="00C82610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C82610">
              <w:rPr>
                <w:rFonts w:ascii="Calibri" w:eastAsia="Times New Roman" w:hAnsi="Calibri" w:cs="Calibri"/>
                <w:color w:val="000000"/>
                <w:lang w:eastAsia="uk-UA"/>
              </w:rPr>
              <w:t>достижения</w:t>
            </w:r>
            <w:proofErr w:type="spellEnd"/>
            <w:r w:rsidRPr="00C82610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C82610">
              <w:rPr>
                <w:rFonts w:ascii="Calibri" w:eastAsia="Times New Roman" w:hAnsi="Calibri" w:cs="Calibri"/>
                <w:color w:val="000000"/>
                <w:lang w:eastAsia="uk-UA"/>
              </w:rPr>
              <w:t>выживаемости</w:t>
            </w:r>
            <w:proofErr w:type="spellEnd"/>
            <w:r w:rsidRPr="00C82610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S</w:t>
            </w:r>
          </w:p>
        </w:tc>
        <w:tc>
          <w:tcPr>
            <w:tcW w:w="960" w:type="dxa"/>
            <w:noWrap/>
            <w:hideMark/>
          </w:tcPr>
          <w:p w:rsidR="00C82610" w:rsidRPr="00C82610" w:rsidRDefault="00C82610" w:rsidP="00C8261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82610">
              <w:rPr>
                <w:rFonts w:ascii="Calibri" w:eastAsia="Times New Roman" w:hAnsi="Calibri" w:cs="Calibri"/>
                <w:color w:val="000000"/>
                <w:lang w:eastAsia="uk-UA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C82610" w:rsidRPr="00C82610" w:rsidRDefault="00C82610" w:rsidP="00C8261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82610">
              <w:rPr>
                <w:rFonts w:ascii="Calibri" w:eastAsia="Times New Roman" w:hAnsi="Calibri" w:cs="Calibri"/>
                <w:color w:val="000000"/>
                <w:lang w:eastAsia="uk-UA"/>
              </w:rPr>
              <w:t>3</w:t>
            </w:r>
          </w:p>
        </w:tc>
      </w:tr>
      <w:tr w:rsidR="00C82610" w:rsidRPr="00C82610" w:rsidTr="001F0835">
        <w:trPr>
          <w:trHeight w:val="300"/>
          <w:jc w:val="center"/>
        </w:trPr>
        <w:tc>
          <w:tcPr>
            <w:tcW w:w="5997" w:type="dxa"/>
            <w:gridSpan w:val="3"/>
            <w:noWrap/>
          </w:tcPr>
          <w:p w:rsidR="00C82610" w:rsidRPr="00C82610" w:rsidRDefault="00C82610" w:rsidP="00C82610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lang w:val="ru-RU" w:eastAsia="uk-UA"/>
              </w:rPr>
            </w:pPr>
            <w:r w:rsidRPr="00C82610">
              <w:rPr>
                <w:rFonts w:ascii="Calibri" w:eastAsia="Times New Roman" w:hAnsi="Calibri" w:cs="Calibri"/>
                <w:color w:val="000000"/>
                <w:sz w:val="28"/>
                <w:lang w:val="ru-RU" w:eastAsia="uk-UA"/>
              </w:rPr>
              <w:t>…</w:t>
            </w:r>
          </w:p>
        </w:tc>
      </w:tr>
    </w:tbl>
    <w:p w:rsidR="001F0835" w:rsidRDefault="001F0835" w:rsidP="00AC7154">
      <w:pPr>
        <w:rPr>
          <w:lang w:val="ru-RU"/>
        </w:rPr>
      </w:pPr>
      <w:r>
        <w:rPr>
          <w:lang w:val="ru-RU"/>
        </w:rPr>
        <w:t>Но программе необходимо знать в каком диапазоне, и с каким шагом следует перебирать значения этих параметров. Возьмем одинаковый диапазон для</w:t>
      </w:r>
      <w:proofErr w:type="gramStart"/>
      <w:r>
        <w:rPr>
          <w:lang w:val="ru-RU"/>
        </w:rPr>
        <w:t xml:space="preserve"> А</w:t>
      </w:r>
      <w:proofErr w:type="gramEnd"/>
      <w:r>
        <w:rPr>
          <w:lang w:val="ru-RU"/>
        </w:rPr>
        <w:t xml:space="preserve"> и Б</w:t>
      </w:r>
      <w:r w:rsidR="00610443" w:rsidRPr="00610443">
        <w:rPr>
          <w:lang w:val="ru-RU"/>
        </w:rPr>
        <w:t>:</w:t>
      </w:r>
      <w:r>
        <w:rPr>
          <w:lang w:val="ru-RU"/>
        </w:rPr>
        <w:t xml:space="preserve"> </w:t>
      </w:r>
      <w:r w:rsidR="00610443" w:rsidRPr="00610443">
        <w:rPr>
          <w:lang w:val="ru-RU"/>
        </w:rPr>
        <w:t xml:space="preserve">[6, 12]. </w:t>
      </w:r>
      <w:r w:rsidR="00610443">
        <w:rPr>
          <w:lang w:val="ru-RU"/>
        </w:rPr>
        <w:t>Шаг будет равен единице. Возможные значения параметров</w:t>
      </w:r>
      <w:proofErr w:type="gramStart"/>
      <w:r w:rsidR="00610443">
        <w:rPr>
          <w:lang w:val="ru-RU"/>
        </w:rPr>
        <w:t xml:space="preserve"> А</w:t>
      </w:r>
      <w:proofErr w:type="gramEnd"/>
      <w:r w:rsidR="00610443">
        <w:rPr>
          <w:lang w:val="ru-RU"/>
        </w:rPr>
        <w:t xml:space="preserve"> и Б можно записать в таблицу или изобразить на диаграмме:</w:t>
      </w:r>
    </w:p>
    <w:p w:rsidR="0004107F" w:rsidRDefault="0004107F" w:rsidP="00AC7154">
      <w:pPr>
        <w:rPr>
          <w:lang w:val="ru-RU"/>
        </w:rPr>
        <w:sectPr w:rsidR="0004107F" w:rsidSect="0004107F">
          <w:pgSz w:w="11906" w:h="16838"/>
          <w:pgMar w:top="850" w:right="849" w:bottom="850" w:left="1134" w:header="708" w:footer="708" w:gutter="0"/>
          <w:cols w:space="708"/>
          <w:docGrid w:linePitch="360"/>
        </w:sectPr>
      </w:pPr>
    </w:p>
    <w:p w:rsidR="0004107F" w:rsidRPr="0003319F" w:rsidRDefault="00EA354E" w:rsidP="0004107F">
      <w:pPr>
        <w:spacing w:after="0"/>
        <w:rPr>
          <w:sz w:val="2"/>
          <w:szCs w:val="2"/>
          <w:lang w:val="ru-RU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58240" behindDoc="1" locked="0" layoutInCell="0" allowOverlap="0">
            <wp:simplePos x="0" y="0"/>
            <wp:positionH relativeFrom="leftMargin">
              <wp:posOffset>718185</wp:posOffset>
            </wp:positionH>
            <wp:positionV relativeFrom="page">
              <wp:posOffset>6651625</wp:posOffset>
            </wp:positionV>
            <wp:extent cx="2790000" cy="2325600"/>
            <wp:effectExtent l="0" t="0" r="0" b="0"/>
            <wp:wrapThrough wrapText="bothSides">
              <wp:wrapPolygon edited="0">
                <wp:start x="295" y="531"/>
                <wp:lineTo x="295" y="3539"/>
                <wp:lineTo x="590" y="3716"/>
                <wp:lineTo x="4278" y="3716"/>
                <wp:lineTo x="295" y="5132"/>
                <wp:lineTo x="443" y="5839"/>
                <wp:lineTo x="10768" y="6547"/>
                <wp:lineTo x="443" y="7255"/>
                <wp:lineTo x="295" y="7963"/>
                <wp:lineTo x="4425" y="9378"/>
                <wp:lineTo x="1180" y="9378"/>
                <wp:lineTo x="885" y="9555"/>
                <wp:lineTo x="885" y="14333"/>
                <wp:lineTo x="3098" y="15041"/>
                <wp:lineTo x="10768" y="15041"/>
                <wp:lineTo x="1033" y="15926"/>
                <wp:lineTo x="1033" y="16810"/>
                <wp:lineTo x="10768" y="17872"/>
                <wp:lineTo x="1180" y="18049"/>
                <wp:lineTo x="885" y="18403"/>
                <wp:lineTo x="2065" y="20703"/>
                <wp:lineTo x="20651" y="20703"/>
                <wp:lineTo x="20946" y="19819"/>
                <wp:lineTo x="10768" y="17872"/>
                <wp:lineTo x="20799" y="16810"/>
                <wp:lineTo x="20799" y="15926"/>
                <wp:lineTo x="10768" y="15041"/>
                <wp:lineTo x="19028" y="15041"/>
                <wp:lineTo x="21241" y="14510"/>
                <wp:lineTo x="21241" y="9909"/>
                <wp:lineTo x="20651" y="9378"/>
                <wp:lineTo x="17996" y="9378"/>
                <wp:lineTo x="21389" y="8140"/>
                <wp:lineTo x="21389" y="7255"/>
                <wp:lineTo x="10768" y="6547"/>
                <wp:lineTo x="19176" y="6547"/>
                <wp:lineTo x="21389" y="6016"/>
                <wp:lineTo x="21389" y="3008"/>
                <wp:lineTo x="1770" y="531"/>
                <wp:lineTo x="295" y="531"/>
              </wp:wrapPolygon>
            </wp:wrapThrough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07F">
        <w:rPr>
          <w:lang w:val="ru-RU"/>
        </w:rPr>
        <w:br w:type="column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51"/>
        <w:gridCol w:w="851"/>
      </w:tblGrid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ru-RU"/>
              </w:rPr>
            </w:pPr>
            <w:r w:rsidRPr="0004107F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ru-RU"/>
              </w:rPr>
              <w:t>А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ru-RU"/>
              </w:rPr>
            </w:pPr>
            <w:r w:rsidRPr="0004107F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ru-RU"/>
              </w:rPr>
              <w:t>Б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</w:tr>
      <w:tr w:rsidR="0004107F" w:rsidRPr="0004107F" w:rsidTr="0004107F">
        <w:trPr>
          <w:trHeight w:val="170"/>
        </w:trPr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51" w:type="dxa"/>
          </w:tcPr>
          <w:p w:rsidR="0004107F" w:rsidRPr="0004107F" w:rsidRDefault="0004107F" w:rsidP="000410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4107F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</w:tbl>
    <w:p w:rsidR="0004107F" w:rsidRDefault="0004107F" w:rsidP="00AC7154">
      <w:pPr>
        <w:rPr>
          <w:lang w:val="ru-RU"/>
        </w:rPr>
        <w:sectPr w:rsidR="0004107F" w:rsidSect="0004107F">
          <w:type w:val="continuous"/>
          <w:pgSz w:w="11906" w:h="16838"/>
          <w:pgMar w:top="850" w:right="849" w:bottom="850" w:left="1134" w:header="708" w:footer="708" w:gutter="0"/>
          <w:cols w:num="3" w:space="284" w:equalWidth="0">
            <w:col w:w="4366" w:space="284"/>
            <w:col w:w="2275" w:space="284"/>
            <w:col w:w="2714"/>
          </w:cols>
          <w:docGrid w:linePitch="360"/>
        </w:sectPr>
      </w:pPr>
    </w:p>
    <w:p w:rsidR="00610443" w:rsidRDefault="005575AE" w:rsidP="00AC7154">
      <w:pPr>
        <w:rPr>
          <w:lang w:val="ru-RU"/>
        </w:rPr>
      </w:pPr>
      <w:r>
        <w:rPr>
          <w:lang w:val="ru-RU"/>
        </w:rPr>
        <w:t>Программа запусти</w:t>
      </w:r>
      <w:r w:rsidR="00192540">
        <w:rPr>
          <w:lang w:val="ru-RU"/>
        </w:rPr>
        <w:t>т серии экспериментов на 49-ти начальных состояниях.</w:t>
      </w:r>
      <w:r w:rsidR="007926DA">
        <w:rPr>
          <w:lang w:val="ru-RU"/>
        </w:rPr>
        <w:t xml:space="preserve"> </w:t>
      </w:r>
    </w:p>
    <w:p w:rsidR="00EA523E" w:rsidRDefault="00E94401" w:rsidP="00AC7154">
      <w:pPr>
        <w:rPr>
          <w:lang w:val="ru-RU"/>
        </w:rPr>
      </w:pPr>
      <w:r>
        <w:rPr>
          <w:lang w:val="ru-RU"/>
        </w:rPr>
        <w:t>Остается</w:t>
      </w:r>
      <w:r w:rsidR="00A6535B">
        <w:rPr>
          <w:lang w:val="ru-RU"/>
        </w:rPr>
        <w:t xml:space="preserve"> понять, как по средству заполнения входных файлов описать вышеуказанный шаблон.</w:t>
      </w:r>
    </w:p>
    <w:p w:rsidR="005575AE" w:rsidRPr="00610443" w:rsidRDefault="005575AE" w:rsidP="00AC7154">
      <w:pPr>
        <w:rPr>
          <w:lang w:val="ru-RU"/>
        </w:rPr>
      </w:pPr>
    </w:p>
    <w:p w:rsidR="001F0835" w:rsidRDefault="001F0835" w:rsidP="00AC7154">
      <w:pPr>
        <w:rPr>
          <w:lang w:val="ru-RU"/>
        </w:rPr>
      </w:pPr>
    </w:p>
    <w:p w:rsidR="001F0835" w:rsidRDefault="001F0835" w:rsidP="00AC7154">
      <w:pPr>
        <w:rPr>
          <w:lang w:val="ru-RU"/>
        </w:rPr>
      </w:pPr>
    </w:p>
    <w:p w:rsidR="00AC7154" w:rsidRPr="00A168D0" w:rsidRDefault="00917EC4" w:rsidP="00AC7154">
      <w:pPr>
        <w:rPr>
          <w:lang w:val="ru-RU"/>
        </w:rPr>
      </w:pPr>
      <w:r>
        <w:rPr>
          <w:lang w:val="ru-RU"/>
        </w:rPr>
        <w:t>Всё представляется как текст.</w:t>
      </w:r>
    </w:p>
    <w:sectPr w:rsidR="00AC7154" w:rsidRPr="00A168D0" w:rsidSect="0004107F">
      <w:type w:val="continuous"/>
      <w:pgSz w:w="11906" w:h="16838"/>
      <w:pgMar w:top="850" w:right="849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587" w:rsidRDefault="00734587" w:rsidP="00253A7F">
      <w:pPr>
        <w:spacing w:after="0" w:line="240" w:lineRule="auto"/>
      </w:pPr>
      <w:r>
        <w:separator/>
      </w:r>
    </w:p>
  </w:endnote>
  <w:endnote w:type="continuationSeparator" w:id="0">
    <w:p w:rsidR="00734587" w:rsidRDefault="00734587" w:rsidP="00253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587" w:rsidRDefault="00734587" w:rsidP="00253A7F">
      <w:pPr>
        <w:spacing w:after="0" w:line="240" w:lineRule="auto"/>
      </w:pPr>
      <w:r>
        <w:separator/>
      </w:r>
    </w:p>
  </w:footnote>
  <w:footnote w:type="continuationSeparator" w:id="0">
    <w:p w:rsidR="00734587" w:rsidRDefault="00734587" w:rsidP="00253A7F">
      <w:pPr>
        <w:spacing w:after="0" w:line="240" w:lineRule="auto"/>
      </w:pPr>
      <w:r>
        <w:continuationSeparator/>
      </w:r>
    </w:p>
  </w:footnote>
  <w:footnote w:id="1">
    <w:p w:rsidR="00253A7F" w:rsidRPr="00253A7F" w:rsidRDefault="00253A7F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u-RU"/>
        </w:rPr>
        <w:t>Если серия экспериментов проводиться над множеством начальных состояний, то входные файлы буду всё равно одни</w:t>
      </w:r>
      <w:r w:rsidR="00E53730">
        <w:rPr>
          <w:lang w:val="ru-RU"/>
        </w:rPr>
        <w:t>, только они будут содержать специальные конструкции, описывающие изменяемые параметры, которые требуют перевычисления для каждого конкретного начального состояния.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418"/>
    <w:rsid w:val="0001251B"/>
    <w:rsid w:val="0003319F"/>
    <w:rsid w:val="0004107F"/>
    <w:rsid w:val="0006470C"/>
    <w:rsid w:val="000B6EC6"/>
    <w:rsid w:val="000C2BDA"/>
    <w:rsid w:val="000E58DF"/>
    <w:rsid w:val="000F42D9"/>
    <w:rsid w:val="00181E87"/>
    <w:rsid w:val="00192540"/>
    <w:rsid w:val="001F0835"/>
    <w:rsid w:val="00253A7F"/>
    <w:rsid w:val="0029102F"/>
    <w:rsid w:val="002A75FE"/>
    <w:rsid w:val="002B631B"/>
    <w:rsid w:val="003213D6"/>
    <w:rsid w:val="00331418"/>
    <w:rsid w:val="003C27B9"/>
    <w:rsid w:val="003E4F85"/>
    <w:rsid w:val="004A6545"/>
    <w:rsid w:val="0050462F"/>
    <w:rsid w:val="00526696"/>
    <w:rsid w:val="005427EF"/>
    <w:rsid w:val="005442D5"/>
    <w:rsid w:val="005575AE"/>
    <w:rsid w:val="00610443"/>
    <w:rsid w:val="006553C2"/>
    <w:rsid w:val="00673EF9"/>
    <w:rsid w:val="0069431F"/>
    <w:rsid w:val="006E7DD1"/>
    <w:rsid w:val="00734587"/>
    <w:rsid w:val="00765055"/>
    <w:rsid w:val="007926DA"/>
    <w:rsid w:val="00807A23"/>
    <w:rsid w:val="0084491B"/>
    <w:rsid w:val="00905D71"/>
    <w:rsid w:val="00917EC4"/>
    <w:rsid w:val="009240F6"/>
    <w:rsid w:val="00991F3E"/>
    <w:rsid w:val="00A029B5"/>
    <w:rsid w:val="00A168D0"/>
    <w:rsid w:val="00A6535B"/>
    <w:rsid w:val="00A855B0"/>
    <w:rsid w:val="00AC7154"/>
    <w:rsid w:val="00B00A53"/>
    <w:rsid w:val="00B23FBB"/>
    <w:rsid w:val="00B30162"/>
    <w:rsid w:val="00BB3497"/>
    <w:rsid w:val="00BE0262"/>
    <w:rsid w:val="00C2019A"/>
    <w:rsid w:val="00C82610"/>
    <w:rsid w:val="00CA4773"/>
    <w:rsid w:val="00CA7272"/>
    <w:rsid w:val="00CD58C9"/>
    <w:rsid w:val="00D2570F"/>
    <w:rsid w:val="00D31D36"/>
    <w:rsid w:val="00E2480E"/>
    <w:rsid w:val="00E53730"/>
    <w:rsid w:val="00E63F9E"/>
    <w:rsid w:val="00E707DA"/>
    <w:rsid w:val="00E94401"/>
    <w:rsid w:val="00EA354E"/>
    <w:rsid w:val="00EA523E"/>
    <w:rsid w:val="00F6517F"/>
    <w:rsid w:val="00F84637"/>
    <w:rsid w:val="00FB1F08"/>
    <w:rsid w:val="00FD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4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1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E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4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7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3A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3A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3A7F"/>
    <w:rPr>
      <w:vertAlign w:val="superscript"/>
    </w:rPr>
  </w:style>
  <w:style w:type="table" w:styleId="TableGrid">
    <w:name w:val="Table Grid"/>
    <w:basedOn w:val="TableNormal"/>
    <w:uiPriority w:val="59"/>
    <w:rsid w:val="00A168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B6E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4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4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1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E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4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7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3A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3A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3A7F"/>
    <w:rPr>
      <w:vertAlign w:val="superscript"/>
    </w:rPr>
  </w:style>
  <w:style w:type="table" w:styleId="TableGrid">
    <w:name w:val="Table Grid"/>
    <w:basedOn w:val="TableNormal"/>
    <w:uiPriority w:val="59"/>
    <w:rsid w:val="00A168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B6E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4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6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АБ</c:v>
          </c:tx>
          <c:spPr>
            <a:ln w="28575">
              <a:noFill/>
            </a:ln>
          </c:spPr>
          <c:xVal>
            <c:numRef>
              <c:f>Sheet1!$A$2:$A$50</c:f>
              <c:numCache>
                <c:formatCode>General</c:formatCode>
                <c:ptCount val="49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9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11</c:v>
                </c:pt>
                <c:pt idx="36">
                  <c:v>11</c:v>
                </c:pt>
                <c:pt idx="37">
                  <c:v>11</c:v>
                </c:pt>
                <c:pt idx="38">
                  <c:v>11</c:v>
                </c:pt>
                <c:pt idx="39">
                  <c:v>11</c:v>
                </c:pt>
                <c:pt idx="40">
                  <c:v>11</c:v>
                </c:pt>
                <c:pt idx="41">
                  <c:v>11</c:v>
                </c:pt>
                <c:pt idx="42">
                  <c:v>12</c:v>
                </c:pt>
                <c:pt idx="43">
                  <c:v>12</c:v>
                </c:pt>
                <c:pt idx="44">
                  <c:v>12</c:v>
                </c:pt>
                <c:pt idx="45">
                  <c:v>12</c:v>
                </c:pt>
                <c:pt idx="46">
                  <c:v>12</c:v>
                </c:pt>
                <c:pt idx="47">
                  <c:v>12</c:v>
                </c:pt>
                <c:pt idx="48">
                  <c:v>12</c:v>
                </c:pt>
              </c:numCache>
            </c:numRef>
          </c:xVal>
          <c:yVal>
            <c:numRef>
              <c:f>Sheet1!$B$2:$B$50</c:f>
              <c:numCache>
                <c:formatCode>General</c:formatCode>
                <c:ptCount val="49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  <c:pt idx="17">
                  <c:v>9</c:v>
                </c:pt>
                <c:pt idx="18">
                  <c:v>10</c:v>
                </c:pt>
                <c:pt idx="19">
                  <c:v>11</c:v>
                </c:pt>
                <c:pt idx="20">
                  <c:v>12</c:v>
                </c:pt>
                <c:pt idx="21">
                  <c:v>6</c:v>
                </c:pt>
                <c:pt idx="22">
                  <c:v>7</c:v>
                </c:pt>
                <c:pt idx="23">
                  <c:v>8</c:v>
                </c:pt>
                <c:pt idx="24">
                  <c:v>9</c:v>
                </c:pt>
                <c:pt idx="25">
                  <c:v>10</c:v>
                </c:pt>
                <c:pt idx="26">
                  <c:v>11</c:v>
                </c:pt>
                <c:pt idx="27">
                  <c:v>12</c:v>
                </c:pt>
                <c:pt idx="28">
                  <c:v>6</c:v>
                </c:pt>
                <c:pt idx="29">
                  <c:v>7</c:v>
                </c:pt>
                <c:pt idx="30">
                  <c:v>8</c:v>
                </c:pt>
                <c:pt idx="31">
                  <c:v>9</c:v>
                </c:pt>
                <c:pt idx="32">
                  <c:v>10</c:v>
                </c:pt>
                <c:pt idx="33">
                  <c:v>11</c:v>
                </c:pt>
                <c:pt idx="34">
                  <c:v>12</c:v>
                </c:pt>
                <c:pt idx="35">
                  <c:v>6</c:v>
                </c:pt>
                <c:pt idx="36">
                  <c:v>7</c:v>
                </c:pt>
                <c:pt idx="37">
                  <c:v>8</c:v>
                </c:pt>
                <c:pt idx="38">
                  <c:v>9</c:v>
                </c:pt>
                <c:pt idx="39">
                  <c:v>10</c:v>
                </c:pt>
                <c:pt idx="40">
                  <c:v>11</c:v>
                </c:pt>
                <c:pt idx="41">
                  <c:v>12</c:v>
                </c:pt>
                <c:pt idx="42">
                  <c:v>6</c:v>
                </c:pt>
                <c:pt idx="43">
                  <c:v>7</c:v>
                </c:pt>
                <c:pt idx="44">
                  <c:v>8</c:v>
                </c:pt>
                <c:pt idx="45">
                  <c:v>9</c:v>
                </c:pt>
                <c:pt idx="46">
                  <c:v>10</c:v>
                </c:pt>
                <c:pt idx="47">
                  <c:v>11</c:v>
                </c:pt>
                <c:pt idx="48">
                  <c:v>12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640192"/>
        <c:axId val="73917184"/>
      </c:scatterChart>
      <c:valAx>
        <c:axId val="73640192"/>
        <c:scaling>
          <c:orientation val="minMax"/>
          <c:max val="13"/>
          <c:min val="5"/>
        </c:scaling>
        <c:delete val="0"/>
        <c:axPos val="b"/>
        <c:majorGridlines>
          <c:spPr>
            <a:ln>
              <a:solidFill>
                <a:schemeClr val="bg1">
                  <a:lumMod val="65000"/>
                </a:scheme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73917184"/>
        <c:crosses val="autoZero"/>
        <c:crossBetween val="midCat"/>
        <c:majorUnit val="1"/>
      </c:valAx>
      <c:valAx>
        <c:axId val="73917184"/>
        <c:scaling>
          <c:orientation val="minMax"/>
          <c:max val="13"/>
          <c:min val="5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65000"/>
                </a:schemeClr>
              </a:solidFill>
              <a:prstDash val="solid"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73640192"/>
        <c:crosses val="autoZero"/>
        <c:crossBetween val="midCat"/>
      </c:valAx>
      <c:spPr>
        <a:noFill/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A60E5-72FE-4739-B815-E310D68C6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5179</TotalTime>
  <Pages>4</Pages>
  <Words>4602</Words>
  <Characters>2624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8</cp:revision>
  <dcterms:created xsi:type="dcterms:W3CDTF">2014-07-22T18:23:00Z</dcterms:created>
  <dcterms:modified xsi:type="dcterms:W3CDTF">2014-08-06T23:15:00Z</dcterms:modified>
</cp:coreProperties>
</file>