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A7" w:rsidRDefault="00ED43C6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название игры про шахматы</w:t>
      </w:r>
      <w:r w:rsidR="00F82A81">
        <w:rPr>
          <w:rFonts w:ascii="Times New Roman" w:hAnsi="Times New Roman" w:cs="Times New Roman"/>
          <w:sz w:val="28"/>
          <w:szCs w:val="28"/>
        </w:rPr>
        <w:t xml:space="preserve"> (а может и не только про них)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D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ED43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D4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>» (Нет игры, нет жизни).</w:t>
      </w:r>
    </w:p>
    <w:p w:rsidR="00ED43C6" w:rsidRDefault="00ED43C6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мира (для осознания того что мы хотим получить и к чему стремиться): </w:t>
      </w:r>
    </w:p>
    <w:p w:rsidR="00ED43C6" w:rsidRDefault="00ED43C6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некий «Мир», в котором шла война между богами за право верховного главенства над миром. Но в итоге все боги погибли, а мир был разорван на множество отдельных минорных островков-доменов, и только вмешательство последнего оставшегося в мире бога (по причине своего неучастия в войне богов) мир окончательно не развалился, а островки не разлетелись по астралу. Для стабилизации мира бог объединил несколько островов в единые домены, а во главе каждого такого домена поставил </w:t>
      </w:r>
      <w:r w:rsidR="00F82A81">
        <w:rPr>
          <w:rFonts w:ascii="Times New Roman" w:hAnsi="Times New Roman" w:cs="Times New Roman"/>
          <w:sz w:val="28"/>
          <w:szCs w:val="28"/>
        </w:rPr>
        <w:t>разных представителей Рас (наций, популяций…). И каждому главе он сказал, что у него есть возможность восстановить мир, каким он был прежде, для этого необходимо к своему родовому домену присоединить все островки, разбросанные по астралу. Но бог был против насилия и кровопролития, все-таки это был бог игры и озорства (а завали его ВБР, он же «Великий Белорусский Рандом). И тогда бог своею властью установил, главный закон этого «Мира», бои за территории должны проходить в виде игр (простых и не очень). Раса, которая проиграет все свои территории становится подчиненными победившими, и только объединив все расы и территории победитель сможет бросить вызов верховному богу этого мира (он же ВБР).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F82A81" w:rsidRDefault="00F82A8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A48E4" w:rsidRDefault="00EA48E4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Основные правила. </w:t>
      </w:r>
    </w:p>
    <w:p w:rsidR="00F82A81" w:rsidRDefault="00F82A8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Поехали дальше, за основу нашего проекта ложатся классические шахматы. Т.е. </w:t>
      </w:r>
      <w:r w:rsidR="00316E6A">
        <w:rPr>
          <w:rFonts w:ascii="Times New Roman" w:hAnsi="Times New Roman" w:cs="Times New Roman"/>
          <w:sz w:val="28"/>
          <w:szCs w:val="28"/>
        </w:rPr>
        <w:t>все игроки,</w:t>
      </w:r>
      <w:r>
        <w:rPr>
          <w:rFonts w:ascii="Times New Roman" w:hAnsi="Times New Roman" w:cs="Times New Roman"/>
          <w:sz w:val="28"/>
          <w:szCs w:val="28"/>
        </w:rPr>
        <w:t xml:space="preserve"> начавшие играть получают </w:t>
      </w:r>
      <w:r w:rsidR="00316E6A">
        <w:rPr>
          <w:rFonts w:ascii="Times New Roman" w:hAnsi="Times New Roman" w:cs="Times New Roman"/>
          <w:sz w:val="28"/>
          <w:szCs w:val="28"/>
        </w:rPr>
        <w:t>свой родовой домен,</w:t>
      </w:r>
      <w:r>
        <w:rPr>
          <w:rFonts w:ascii="Times New Roman" w:hAnsi="Times New Roman" w:cs="Times New Roman"/>
          <w:sz w:val="28"/>
          <w:szCs w:val="28"/>
        </w:rPr>
        <w:t xml:space="preserve"> состоящий допустим из </w:t>
      </w:r>
      <w:r w:rsidR="00316E6A">
        <w:rPr>
          <w:rFonts w:ascii="Times New Roman" w:hAnsi="Times New Roman" w:cs="Times New Roman"/>
          <w:sz w:val="28"/>
          <w:szCs w:val="28"/>
        </w:rPr>
        <w:t>3(трех) островов. Основной на котором находится замок для развития своих войск (шахматных фигур) и два с ресурсами (дерево, камень) для развития своих фигур. В основу армии каждого игрока ложится минимально развитые и раскачанные фигуры (характеристики и развиваемые способности зависят от расы, нации…), количеством в 16 фигур. При нападении на ближайшие (граничащие)</w:t>
      </w:r>
      <w:r w:rsidR="00EA48E4">
        <w:rPr>
          <w:rFonts w:ascii="Times New Roman" w:hAnsi="Times New Roman" w:cs="Times New Roman"/>
          <w:sz w:val="28"/>
          <w:szCs w:val="28"/>
        </w:rPr>
        <w:t xml:space="preserve"> нейтральные</w:t>
      </w:r>
      <w:r w:rsidR="00316E6A">
        <w:rPr>
          <w:rFonts w:ascii="Times New Roman" w:hAnsi="Times New Roman" w:cs="Times New Roman"/>
          <w:sz w:val="28"/>
          <w:szCs w:val="28"/>
        </w:rPr>
        <w:t xml:space="preserve"> острова и успешном его захвате армия героя получает опыт, а остров присоединяется к родовому домену. В случае проигрыша вся армия равномерно теряет опыт. При нападении на дальние (не граничащие)</w:t>
      </w:r>
      <w:r w:rsidR="00EA48E4">
        <w:rPr>
          <w:rFonts w:ascii="Times New Roman" w:hAnsi="Times New Roman" w:cs="Times New Roman"/>
          <w:sz w:val="28"/>
          <w:szCs w:val="28"/>
        </w:rPr>
        <w:t xml:space="preserve"> нейтральные</w:t>
      </w:r>
      <w:r w:rsidR="00316E6A">
        <w:rPr>
          <w:rFonts w:ascii="Times New Roman" w:hAnsi="Times New Roman" w:cs="Times New Roman"/>
          <w:sz w:val="28"/>
          <w:szCs w:val="28"/>
        </w:rPr>
        <w:t xml:space="preserve"> острова и успешном </w:t>
      </w:r>
      <w:r w:rsidR="00EA48E4">
        <w:rPr>
          <w:rFonts w:ascii="Times New Roman" w:hAnsi="Times New Roman" w:cs="Times New Roman"/>
          <w:sz w:val="28"/>
          <w:szCs w:val="28"/>
        </w:rPr>
        <w:t>его захвате, армия получает опыт, а остров не присоединяется к домену, из-за отдаленности, но считается своей территорией и поставляет половину ресурсов. При нападении на другого игрока он имеет право отказаться от сражения, но только в том случае если нападают на острова, соединенные с родовым доменом, при нападении на отдаленные острова игрок не имеет права отказаться. Так же раз в день в течении часа будет происходить фестиваль, во время которого нельзя отказаться от сражения, а в случае отказа остров автоматом отходит нападавшему. Захватить центральный остров игрока можно только в случае, когда у него остался последний остров.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EA48E4" w:rsidRDefault="00EA48E4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A48E4" w:rsidRDefault="00EA48E4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Острова.</w:t>
      </w:r>
    </w:p>
    <w:p w:rsidR="00EA48E4" w:rsidRDefault="00EA48E4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отдельный остров представляет собой замкнутую экосистему со своими погодными условиями, ландшафтом и </w:t>
      </w:r>
      <w:r w:rsidR="00113A6A">
        <w:rPr>
          <w:rFonts w:ascii="Times New Roman" w:hAnsi="Times New Roman" w:cs="Times New Roman"/>
          <w:sz w:val="28"/>
          <w:szCs w:val="28"/>
        </w:rPr>
        <w:t>природными катаклизмами. Все это должно влиять на армии игроков в равных степенях, если бой идет за нейтральный остров и помогать защищающемуся.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Еще.</w:t>
      </w:r>
    </w:p>
    <w:p w:rsidR="00113A6A" w:rsidRDefault="00113A6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3A6A" w:rsidRDefault="00113A6A" w:rsidP="00113A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Режимы боя(игры).</w:t>
      </w:r>
    </w:p>
    <w:p w:rsidR="00113A6A" w:rsidRDefault="00113A6A" w:rsidP="00113A6A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– максимально приближенная к классическим шахматам, с привнесенным авторским антуражем.</w:t>
      </w:r>
    </w:p>
    <w:p w:rsidR="00EA48E4" w:rsidRDefault="00113A6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Мифический – авторское виденье сражения, с изменением правил атаки и защиты, ландшафта и магии (кроме классического направления хода фигур).</w:t>
      </w:r>
    </w:p>
    <w:p w:rsidR="00113A6A" w:rsidRDefault="00113A6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Хаотичный – бой всех против всех, при наличии нападение на один остров трое и более игроков.</w:t>
      </w:r>
    </w:p>
    <w:p w:rsidR="003568A5" w:rsidRDefault="003568A5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– в перспективе большая онлайн игра.</w:t>
      </w:r>
    </w:p>
    <w:p w:rsidR="003568A5" w:rsidRDefault="003568A5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 сит – система горячий стул, для игры дома в большой и не очень компании.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113A6A" w:rsidRDefault="00113A6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13A6A" w:rsidRDefault="00113A6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000D7">
        <w:rPr>
          <w:rFonts w:ascii="Times New Roman" w:hAnsi="Times New Roman" w:cs="Times New Roman"/>
          <w:sz w:val="28"/>
          <w:szCs w:val="28"/>
        </w:rPr>
        <w:t>Игровое поле.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классического и мифического режимов используется стандартное поле на 64 клетки. 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классическом режиме ландшафт, погодные явления и катаклизмы несут декоративный характер.</w:t>
      </w: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хаотичном режиме за каждого дополнительного игрока поле увеличивается на 32 клетки, меняется расстановка войск, при одновременной игре 4 (четырех) и более игроков возможно введение тумана войны. </w:t>
      </w:r>
    </w:p>
    <w:p w:rsidR="00C000D7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00D7" w:rsidRDefault="00C000D7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Ход игрока (мифический цвет фигур).</w:t>
      </w:r>
    </w:p>
    <w:p w:rsidR="00C000D7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ходит первым или цвет фигур решается броском монетки.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первого хода, ход передается по очереди.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Хаотичном режиме все игроки ходят одновременно.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Фигуры:</w:t>
      </w:r>
    </w:p>
    <w:p w:rsidR="003568A5" w:rsidRDefault="003568A5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фигур одинаковые характеристики: жизнь, защита, стойкость…</w:t>
      </w:r>
    </w:p>
    <w:p w:rsidR="00551121" w:rsidRDefault="00B3532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51121">
        <w:rPr>
          <w:rFonts w:ascii="Times New Roman" w:hAnsi="Times New Roman" w:cs="Times New Roman"/>
          <w:sz w:val="28"/>
          <w:szCs w:val="28"/>
        </w:rPr>
        <w:t xml:space="preserve">1. Король (генерал, вождь…) – ключевая фигура на поле, установление мата (гибель) фигуре(ы) является условием победы. 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 обладает пассивными вспомогательными способностями (зависят от расы, нации…), может в место хода воспользоваться магией.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Ходит во всех направлениях на одну клетку.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Еще…</w:t>
      </w:r>
    </w:p>
    <w:p w:rsidR="00551121" w:rsidRDefault="00B3532A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51121">
        <w:rPr>
          <w:rFonts w:ascii="Times New Roman" w:hAnsi="Times New Roman" w:cs="Times New Roman"/>
          <w:sz w:val="28"/>
          <w:szCs w:val="28"/>
        </w:rPr>
        <w:t>2. Королева (ферзь, пресс-атташе, первая на деревне…).</w:t>
      </w:r>
    </w:p>
    <w:p w:rsidR="00551121" w:rsidRDefault="0055112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Ходит во всех направлениях и на любую в</w:t>
      </w:r>
      <w:r w:rsidR="00EF56A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лич</w:t>
      </w:r>
      <w:r w:rsidR="00EF56A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ну</w:t>
      </w:r>
      <w:r w:rsidR="00EF56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56A1" w:rsidRDefault="00EF56A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богатый арсенал способностей (как пример прохождение через все фигуры на линии атаки.).</w:t>
      </w:r>
    </w:p>
    <w:p w:rsidR="00EF56A1" w:rsidRDefault="00EF56A1" w:rsidP="00ED43C6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EF56A1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EF56A1">
        <w:rPr>
          <w:rFonts w:ascii="Times New Roman" w:hAnsi="Times New Roman" w:cs="Times New Roman"/>
          <w:sz w:val="28"/>
          <w:szCs w:val="28"/>
        </w:rPr>
        <w:t>3. Ладья (башня, танки…).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Ходит по горизонтали или вертикали.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Обладает ограниченным набором способностей (как пример игнорирование физической защиты)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EF56A1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EF56A1">
        <w:rPr>
          <w:rFonts w:ascii="Times New Roman" w:hAnsi="Times New Roman" w:cs="Times New Roman"/>
          <w:sz w:val="28"/>
          <w:szCs w:val="28"/>
        </w:rPr>
        <w:t>4. Слон (офицер, прапор…).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Ходит по диагоналям, имеет ориентацию по клеткам поля, (бело-ориентированный, черно-ориентированный).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Обладает ограниченным набором способностей (как пример атака вражеских фигур по диагонали без движения по полю (дальняя атака)).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EF56A1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EF56A1">
        <w:rPr>
          <w:rFonts w:ascii="Times New Roman" w:hAnsi="Times New Roman" w:cs="Times New Roman"/>
          <w:sz w:val="28"/>
          <w:szCs w:val="28"/>
        </w:rPr>
        <w:t>5. Конь (кентавр, минотавр, «УАЗ» Козлик…).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Ходит знаменитой буквой «Гэ». 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Обладает ограниченным набором способностей (как пример отскок от атакованной фигуры на прежнюю позицию).</w:t>
      </w:r>
    </w:p>
    <w:p w:rsidR="00EF56A1" w:rsidRDefault="00EF56A1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EF56A1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EF56A1">
        <w:rPr>
          <w:rFonts w:ascii="Times New Roman" w:hAnsi="Times New Roman" w:cs="Times New Roman"/>
          <w:sz w:val="28"/>
          <w:szCs w:val="28"/>
        </w:rPr>
        <w:t>6. Пешка (</w:t>
      </w:r>
      <w:r>
        <w:rPr>
          <w:rFonts w:ascii="Times New Roman" w:hAnsi="Times New Roman" w:cs="Times New Roman"/>
          <w:sz w:val="28"/>
          <w:szCs w:val="28"/>
        </w:rPr>
        <w:t>десантник, пехота…).</w:t>
      </w: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классическом и мифическом режиме ходит только вперед на одну клетку (при первом ходе может перескочить через одну клетку) и атакует передние диагональные клетки. </w:t>
      </w: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через диапазон атаки пешки проходит вражеская фигура пешка может совершить перехват на проходе.</w:t>
      </w: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Обладает единичной способностью (как пример окопаться (увеличивает защитные характеристики), сплотить строй (ближайшие две пешки объединяются единым фронтом)).</w:t>
      </w: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хаотичном режиме пешки могут ходить по горизонтали и вертикали на одну клетку, атакуют по всем диагоналям на одну клетку. Лишаются способности перескочить через клетку на первом ходу.</w:t>
      </w: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532A" w:rsidRDefault="00B3532A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Необходимо изучить.</w:t>
      </w:r>
    </w:p>
    <w:p w:rsidR="00B3532A" w:rsidRDefault="003568A5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Технологию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C80DEA">
          <w:rPr>
            <w:rStyle w:val="a4"/>
            <w:rFonts w:ascii="Times New Roman" w:hAnsi="Times New Roman" w:cs="Times New Roman"/>
            <w:sz w:val="28"/>
            <w:szCs w:val="28"/>
          </w:rPr>
          <w:t>https://libgdx.badlogicgames.com/download.html</w:t>
        </w:r>
      </w:hyperlink>
    </w:p>
    <w:p w:rsidR="003568A5" w:rsidRDefault="003568A5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Необходимо изучить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568A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C80D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0DE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C80D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80DE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80D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80DE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Pr="00C80DEA">
          <w:rPr>
            <w:rStyle w:val="a4"/>
            <w:rFonts w:ascii="Times New Roman" w:hAnsi="Times New Roman" w:cs="Times New Roman"/>
            <w:sz w:val="28"/>
            <w:szCs w:val="28"/>
          </w:rPr>
          <w:t>http://geekbrains.ru/courses/66</w:t>
        </w:r>
      </w:hyperlink>
    </w:p>
    <w:p w:rsidR="003568A5" w:rsidRDefault="003568A5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Сеть и </w:t>
      </w:r>
      <w:r w:rsidR="002937A8">
        <w:rPr>
          <w:rFonts w:ascii="Times New Roman" w:hAnsi="Times New Roman" w:cs="Times New Roman"/>
          <w:sz w:val="28"/>
          <w:szCs w:val="28"/>
        </w:rPr>
        <w:t>клиент сервис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Графика и аудио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ИИ и алгоритмы шахмат</w:t>
      </w:r>
    </w:p>
    <w:p w:rsidR="002937A8" w:rsidRP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Разобраться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кросплатформами</w:t>
      </w:r>
      <w:proofErr w:type="spellEnd"/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Еще…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Задачи.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Создать родительские классы фигур, ландшафта, островов.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Создать дочерний класс для фигур, ландшафта, островов.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 Создать класс основного игрового поля.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фигур, ландшафта, островов.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 Проработать взаимодействие фигур с фигурами, фигур с ландшафтом.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8.6. Проработать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основной игровой мир.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8.7. Проработать взаимодействие игрок с игроком и игрок с компьютером.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8.8. Проработать управление фигурами.</w:t>
      </w:r>
    </w:p>
    <w:p w:rsidR="002937A8" w:rsidRDefault="002937A8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8.9. Сетевые возможности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937A8" w:rsidRPr="002937A8" w:rsidRDefault="00F40765" w:rsidP="00EF56A1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8.10….</w:t>
      </w:r>
    </w:p>
    <w:sectPr w:rsidR="002937A8" w:rsidRPr="00293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C6"/>
    <w:rsid w:val="00113A6A"/>
    <w:rsid w:val="002937A8"/>
    <w:rsid w:val="00316E6A"/>
    <w:rsid w:val="003568A5"/>
    <w:rsid w:val="00551121"/>
    <w:rsid w:val="009C14A7"/>
    <w:rsid w:val="00B3532A"/>
    <w:rsid w:val="00C000D7"/>
    <w:rsid w:val="00EA48E4"/>
    <w:rsid w:val="00ED43C6"/>
    <w:rsid w:val="00EF56A1"/>
    <w:rsid w:val="00F40765"/>
    <w:rsid w:val="00F8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10905-4E75-4282-9208-C090FBC5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6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ekbrains.ru/courses/66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libgdx.badlogicgames.com/downloa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Гнаденберг</dc:creator>
  <cp:keywords/>
  <dc:description/>
  <cp:lastModifiedBy>Вадим Гнаденберг</cp:lastModifiedBy>
  <cp:revision>1</cp:revision>
  <dcterms:created xsi:type="dcterms:W3CDTF">2016-01-15T07:48:00Z</dcterms:created>
  <dcterms:modified xsi:type="dcterms:W3CDTF">2016-01-15T09:41:00Z</dcterms:modified>
</cp:coreProperties>
</file>