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16BA" w14:textId="4FC862A2" w:rsidR="002C0E6E" w:rsidRDefault="002C0E6E" w:rsidP="002C0E6E">
      <w:pPr>
        <w:jc w:val="center"/>
        <w:rPr>
          <w:b/>
          <w:bCs/>
          <w:sz w:val="24"/>
          <w:szCs w:val="24"/>
          <w:u w:val="single"/>
        </w:rPr>
      </w:pPr>
      <w:r w:rsidRPr="002C0E6E">
        <w:rPr>
          <w:b/>
          <w:bCs/>
          <w:sz w:val="24"/>
          <w:szCs w:val="24"/>
          <w:u w:val="single"/>
        </w:rPr>
        <w:t>CASE STUDY - POWER BI</w:t>
      </w:r>
    </w:p>
    <w:p w14:paraId="557CB838" w14:textId="77777777" w:rsidR="002C0E6E" w:rsidRPr="002C0E6E" w:rsidRDefault="002C0E6E" w:rsidP="002C0E6E">
      <w:pPr>
        <w:jc w:val="center"/>
        <w:rPr>
          <w:b/>
          <w:bCs/>
          <w:sz w:val="24"/>
          <w:szCs w:val="24"/>
          <w:u w:val="single"/>
        </w:rPr>
      </w:pPr>
    </w:p>
    <w:p w14:paraId="7ED40164" w14:textId="3C6B56DC" w:rsidR="002C0E6E" w:rsidRDefault="002C0E6E">
      <w:pPr>
        <w:rPr>
          <w:b/>
          <w:bCs/>
          <w:u w:val="single"/>
        </w:rPr>
      </w:pPr>
      <w:r w:rsidRPr="002C0E6E">
        <w:rPr>
          <w:b/>
          <w:bCs/>
          <w:u w:val="single"/>
        </w:rPr>
        <w:t>DATA LOADING</w:t>
      </w:r>
    </w:p>
    <w:p w14:paraId="583AA14E" w14:textId="53EA8756" w:rsidR="002C0E6E" w:rsidRPr="002C0E6E" w:rsidRDefault="002C0E6E" w:rsidP="00D33142">
      <w:pPr>
        <w:pStyle w:val="ListParagraph"/>
        <w:numPr>
          <w:ilvl w:val="0"/>
          <w:numId w:val="2"/>
        </w:numPr>
      </w:pPr>
      <w:r w:rsidRPr="002C0E6E">
        <w:t>Tables creation in SSM</w:t>
      </w:r>
    </w:p>
    <w:p w14:paraId="21F9BD85" w14:textId="08541CDD" w:rsidR="004A25C6" w:rsidRDefault="002C0E6E">
      <w:r>
        <w:rPr>
          <w:noProof/>
        </w:rPr>
        <w:drawing>
          <wp:inline distT="0" distB="0" distL="0" distR="0" wp14:anchorId="2014CD08" wp14:editId="6F7140EB">
            <wp:extent cx="5943600" cy="289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F9A" w14:textId="77777777" w:rsidR="002C0E6E" w:rsidRDefault="002C0E6E"/>
    <w:p w14:paraId="28A5AE0B" w14:textId="5AC0E00E" w:rsidR="002C0E6E" w:rsidRDefault="002C0E6E" w:rsidP="00D33142">
      <w:pPr>
        <w:pStyle w:val="ListParagraph"/>
        <w:numPr>
          <w:ilvl w:val="0"/>
          <w:numId w:val="2"/>
        </w:numPr>
      </w:pPr>
      <w:r>
        <w:t xml:space="preserve">Loading data into </w:t>
      </w:r>
      <w:proofErr w:type="spellStart"/>
      <w:r>
        <w:t>PowerBI</w:t>
      </w:r>
      <w:proofErr w:type="spellEnd"/>
    </w:p>
    <w:p w14:paraId="12932875" w14:textId="480D380D" w:rsidR="002C0E6E" w:rsidRDefault="002C0E6E">
      <w:r>
        <w:rPr>
          <w:noProof/>
        </w:rPr>
        <w:drawing>
          <wp:inline distT="0" distB="0" distL="0" distR="0" wp14:anchorId="44B46983" wp14:editId="0D59C5FD">
            <wp:extent cx="594360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CF4" w14:textId="4EFBFE9F" w:rsidR="002C0E6E" w:rsidRDefault="002C0E6E">
      <w:r>
        <w:rPr>
          <w:noProof/>
        </w:rPr>
        <w:lastRenderedPageBreak/>
        <w:drawing>
          <wp:inline distT="0" distB="0" distL="0" distR="0" wp14:anchorId="3A487FA8" wp14:editId="64E0B87D">
            <wp:extent cx="5943600" cy="180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F15B" w14:textId="792EF07E" w:rsidR="00D33142" w:rsidRPr="00D33142" w:rsidRDefault="00D33142">
      <w:pPr>
        <w:rPr>
          <w:b/>
          <w:bCs/>
          <w:u w:val="single"/>
        </w:rPr>
      </w:pPr>
    </w:p>
    <w:p w14:paraId="18CD1A12" w14:textId="128E3B31" w:rsidR="00D33142" w:rsidRDefault="00D33142">
      <w:pPr>
        <w:rPr>
          <w:b/>
          <w:bCs/>
          <w:u w:val="single"/>
        </w:rPr>
      </w:pPr>
      <w:r w:rsidRPr="00D33142">
        <w:rPr>
          <w:b/>
          <w:bCs/>
          <w:u w:val="single"/>
        </w:rPr>
        <w:t>DATA TRANSFORMATION</w:t>
      </w:r>
    </w:p>
    <w:p w14:paraId="7581812B" w14:textId="03855BE6" w:rsidR="00D33142" w:rsidRPr="00D33142" w:rsidRDefault="00D33142" w:rsidP="00D33142">
      <w:pPr>
        <w:pStyle w:val="ListParagraph"/>
        <w:numPr>
          <w:ilvl w:val="0"/>
          <w:numId w:val="2"/>
        </w:numPr>
      </w:pPr>
      <w:r w:rsidRPr="00D33142">
        <w:t>Merge Tables</w:t>
      </w:r>
    </w:p>
    <w:p w14:paraId="2E233610" w14:textId="7E02899A" w:rsidR="00D33142" w:rsidRDefault="003A155C" w:rsidP="00D331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65C4D8" wp14:editId="1579C60B">
            <wp:extent cx="5943600" cy="1765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FC01" w14:textId="3CA44C90" w:rsidR="006F2746" w:rsidRDefault="006F2746" w:rsidP="006F2746">
      <w:pPr>
        <w:pStyle w:val="ListParagraph"/>
        <w:numPr>
          <w:ilvl w:val="0"/>
          <w:numId w:val="2"/>
        </w:numPr>
      </w:pPr>
      <w:r w:rsidRPr="006F2746">
        <w:t>Cleaning data</w:t>
      </w:r>
    </w:p>
    <w:p w14:paraId="061A0D01" w14:textId="01646256" w:rsidR="006F2746" w:rsidRDefault="006F2746" w:rsidP="006F2746">
      <w:r>
        <w:rPr>
          <w:noProof/>
        </w:rPr>
        <w:drawing>
          <wp:inline distT="0" distB="0" distL="0" distR="0" wp14:anchorId="1721F2FA" wp14:editId="08A27F4F">
            <wp:extent cx="5943600" cy="1517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2A23" w14:textId="4408983E" w:rsidR="00715064" w:rsidRDefault="003A155C" w:rsidP="00715064">
      <w:r>
        <w:rPr>
          <w:noProof/>
        </w:rPr>
        <w:drawing>
          <wp:inline distT="0" distB="0" distL="0" distR="0" wp14:anchorId="01A0EE84" wp14:editId="69EBDBDE">
            <wp:extent cx="5943600" cy="1628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E0E" w14:textId="0FCDD35D" w:rsidR="009F0663" w:rsidRDefault="009F0663" w:rsidP="009F0663">
      <w:pPr>
        <w:pStyle w:val="ListParagraph"/>
        <w:numPr>
          <w:ilvl w:val="0"/>
          <w:numId w:val="2"/>
        </w:numPr>
      </w:pPr>
      <w:r>
        <w:lastRenderedPageBreak/>
        <w:t>Calculated Column</w:t>
      </w:r>
    </w:p>
    <w:p w14:paraId="7B27071C" w14:textId="1C0643CB" w:rsidR="009F0663" w:rsidRDefault="009F0663" w:rsidP="009F0663">
      <w:r>
        <w:rPr>
          <w:noProof/>
        </w:rPr>
        <w:drawing>
          <wp:inline distT="0" distB="0" distL="0" distR="0" wp14:anchorId="5BA29821" wp14:editId="06C204A2">
            <wp:extent cx="5943600" cy="1372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6960" w14:textId="4EFE2AD6" w:rsidR="00715064" w:rsidRDefault="00715064" w:rsidP="00715064">
      <w:pPr>
        <w:pStyle w:val="ListParagraph"/>
        <w:numPr>
          <w:ilvl w:val="0"/>
          <w:numId w:val="2"/>
        </w:numPr>
      </w:pPr>
      <w:r>
        <w:t>Filter Data</w:t>
      </w:r>
    </w:p>
    <w:p w14:paraId="07BE2BC9" w14:textId="5696E305" w:rsidR="00715064" w:rsidRDefault="00715064" w:rsidP="009F0663">
      <w:r>
        <w:rPr>
          <w:noProof/>
        </w:rPr>
        <w:drawing>
          <wp:inline distT="0" distB="0" distL="0" distR="0" wp14:anchorId="759013CD" wp14:editId="4258B6D8">
            <wp:extent cx="5943600" cy="1885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6F7C" w14:textId="3857BFD2" w:rsidR="00715064" w:rsidRDefault="00715064" w:rsidP="00715064">
      <w:pPr>
        <w:rPr>
          <w:b/>
          <w:bCs/>
          <w:u w:val="single"/>
        </w:rPr>
      </w:pPr>
      <w:r w:rsidRPr="00715064">
        <w:rPr>
          <w:b/>
          <w:bCs/>
          <w:u w:val="single"/>
        </w:rPr>
        <w:t>DATA MODELLING</w:t>
      </w:r>
    </w:p>
    <w:p w14:paraId="1966A386" w14:textId="165DF4BE" w:rsidR="00715064" w:rsidRDefault="00715064" w:rsidP="00715064">
      <w:pPr>
        <w:pStyle w:val="ListParagraph"/>
        <w:numPr>
          <w:ilvl w:val="0"/>
          <w:numId w:val="2"/>
        </w:numPr>
      </w:pPr>
      <w:r w:rsidRPr="00715064">
        <w:t>Create Relationships</w:t>
      </w:r>
    </w:p>
    <w:p w14:paraId="2D82CC28" w14:textId="3E0172E2" w:rsidR="00715064" w:rsidRPr="00715064" w:rsidRDefault="00715064" w:rsidP="00715064">
      <w:r>
        <w:rPr>
          <w:noProof/>
        </w:rPr>
        <w:drawing>
          <wp:inline distT="0" distB="0" distL="0" distR="0" wp14:anchorId="58A10E75" wp14:editId="5E721878">
            <wp:extent cx="594360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2EF9" w14:textId="4B228773" w:rsidR="003A155C" w:rsidRDefault="003A155C" w:rsidP="003A155C">
      <w:pPr>
        <w:pStyle w:val="ListParagraph"/>
        <w:numPr>
          <w:ilvl w:val="0"/>
          <w:numId w:val="2"/>
        </w:numPr>
      </w:pPr>
      <w:r>
        <w:lastRenderedPageBreak/>
        <w:t>Create Hierarchy</w:t>
      </w:r>
    </w:p>
    <w:p w14:paraId="5F547118" w14:textId="37638A9A" w:rsidR="003A155C" w:rsidRDefault="003A155C" w:rsidP="006F2746">
      <w:r>
        <w:rPr>
          <w:noProof/>
        </w:rPr>
        <w:drawing>
          <wp:inline distT="0" distB="0" distL="0" distR="0" wp14:anchorId="0FF9BE4A" wp14:editId="16CA26D9">
            <wp:extent cx="3041650" cy="154357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803" cy="15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735" w14:textId="3D8BF6E3" w:rsidR="009F0663" w:rsidRDefault="009F0663" w:rsidP="006F2746"/>
    <w:p w14:paraId="3D8B49DE" w14:textId="142395EB" w:rsidR="009F0663" w:rsidRDefault="009F0663" w:rsidP="006F2746">
      <w:pPr>
        <w:rPr>
          <w:b/>
          <w:bCs/>
          <w:u w:val="single"/>
        </w:rPr>
      </w:pPr>
      <w:r w:rsidRPr="009F0663">
        <w:rPr>
          <w:b/>
          <w:bCs/>
          <w:u w:val="single"/>
        </w:rPr>
        <w:t>BUSINESS QUERIES AND ANALYSIS</w:t>
      </w:r>
    </w:p>
    <w:p w14:paraId="343B2181" w14:textId="31F8D40D" w:rsidR="009F0663" w:rsidRDefault="005416B5" w:rsidP="006F274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A31EDD0" wp14:editId="30643B83">
            <wp:extent cx="5943600" cy="3420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D3DC" w14:textId="7939BA01" w:rsidR="007B6AB0" w:rsidRDefault="007B6AB0" w:rsidP="006F274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4C5CEDA" wp14:editId="48554B67">
            <wp:extent cx="5943600" cy="2737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815" w14:textId="032C13B5" w:rsidR="00E272E8" w:rsidRDefault="00E272E8" w:rsidP="006F274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CFCB50F" wp14:editId="7362762B">
            <wp:extent cx="5943600" cy="2701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7FF1" w14:textId="623209E7" w:rsidR="007B6AB0" w:rsidRDefault="007B6AB0" w:rsidP="006F2746">
      <w:pPr>
        <w:rPr>
          <w:b/>
          <w:bCs/>
          <w:u w:val="single"/>
        </w:rPr>
      </w:pPr>
    </w:p>
    <w:p w14:paraId="028F8F00" w14:textId="3869CD5C" w:rsidR="007B6AB0" w:rsidRPr="007B6AB0" w:rsidRDefault="007B6AB0" w:rsidP="007B6AB0">
      <w:pPr>
        <w:rPr>
          <w:b/>
          <w:bCs/>
          <w:u w:val="single"/>
        </w:rPr>
      </w:pPr>
      <w:r w:rsidRPr="007B6AB0">
        <w:rPr>
          <w:b/>
          <w:bCs/>
          <w:u w:val="single"/>
        </w:rPr>
        <w:t>BUSINESS INSIGHTS</w:t>
      </w:r>
    </w:p>
    <w:p w14:paraId="6FDE8DC9" w14:textId="20FF6F67" w:rsidR="007B6AB0" w:rsidRDefault="007B6AB0" w:rsidP="007B6AB0">
      <w:r>
        <w:t xml:space="preserve">1. </w:t>
      </w:r>
      <w:r w:rsidRPr="007B6AB0">
        <w:rPr>
          <w:b/>
          <w:bCs/>
        </w:rPr>
        <w:t>Reward High-Spending Customers:</w:t>
      </w:r>
      <w:r>
        <w:t xml:space="preserve"> Identify top-spending customers like Customer B and consider sending them special promotional offers to encourage repeat purchases and increase overall revenue.</w:t>
      </w:r>
    </w:p>
    <w:p w14:paraId="35F042BC" w14:textId="026193B8" w:rsidR="007B6AB0" w:rsidRDefault="007B6AB0" w:rsidP="007B6AB0">
      <w:r>
        <w:t xml:space="preserve">2. </w:t>
      </w:r>
      <w:r w:rsidRPr="007B6AB0">
        <w:rPr>
          <w:b/>
          <w:bCs/>
        </w:rPr>
        <w:t>Leverage 20th Day Spending:</w:t>
      </w:r>
      <w:r>
        <w:t xml:space="preserve"> Recognize that the 20th day of the month shows higher spending patterns. Plan sales or discount promotions before this date to capitalize on this trend and boost sales.</w:t>
      </w:r>
    </w:p>
    <w:p w14:paraId="07B9B636" w14:textId="746CB064" w:rsidR="007B6AB0" w:rsidRDefault="007B6AB0" w:rsidP="007B6AB0">
      <w:r>
        <w:t xml:space="preserve">3. </w:t>
      </w:r>
      <w:r w:rsidRPr="00123B11">
        <w:rPr>
          <w:b/>
          <w:bCs/>
        </w:rPr>
        <w:t>Optimize Store Inventory:</w:t>
      </w:r>
      <w:r>
        <w:t xml:space="preserve"> Ensure that stores with higher customer footfall maintain well-stocked inventories to maximize revenue potential.</w:t>
      </w:r>
    </w:p>
    <w:p w14:paraId="7CE87B28" w14:textId="08B7CF2A" w:rsidR="007B6AB0" w:rsidRDefault="007B6AB0" w:rsidP="007B6AB0">
      <w:r>
        <w:t xml:space="preserve">4. </w:t>
      </w:r>
      <w:r w:rsidRPr="00123B11">
        <w:rPr>
          <w:b/>
          <w:bCs/>
        </w:rPr>
        <w:t>Focus on Electronics Category:</w:t>
      </w:r>
      <w:r>
        <w:t xml:space="preserve"> Given the profitability of the 'Electronics' category, concentrate marketing efforts, and promotions on these products to drive higher sales and revenue.</w:t>
      </w:r>
    </w:p>
    <w:p w14:paraId="3BC1E690" w14:textId="0E9338C8" w:rsidR="007B6AB0" w:rsidRDefault="007B6AB0" w:rsidP="007B6AB0">
      <w:r>
        <w:lastRenderedPageBreak/>
        <w:t xml:space="preserve">5. </w:t>
      </w:r>
      <w:r w:rsidRPr="00123B11">
        <w:rPr>
          <w:b/>
          <w:bCs/>
        </w:rPr>
        <w:t>Time Promotions with Sales Peaks:</w:t>
      </w:r>
      <w:r>
        <w:t xml:space="preserve"> Align marketing campaigns with months when 'Electronics' sales tend to peak, increasing the likelihood of attracting more customers during these periods.</w:t>
      </w:r>
    </w:p>
    <w:p w14:paraId="78B17410" w14:textId="08E63221" w:rsidR="002C0E6E" w:rsidRDefault="007B6AB0" w:rsidP="007B6AB0">
      <w:r>
        <w:t xml:space="preserve">6. </w:t>
      </w:r>
      <w:r w:rsidRPr="00123B11">
        <w:rPr>
          <w:b/>
          <w:bCs/>
        </w:rPr>
        <w:t xml:space="preserve">Customer Feedback for Improvement: </w:t>
      </w:r>
      <w:r>
        <w:t>Gather and analyze customer feedback to pinpoint areas where product quality, customer service, and the overall shopping experience can be enhanced.</w:t>
      </w:r>
    </w:p>
    <w:p w14:paraId="40D8135B" w14:textId="77777777" w:rsidR="002C0E6E" w:rsidRDefault="002C0E6E"/>
    <w:sectPr w:rsidR="002C0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0B8"/>
    <w:multiLevelType w:val="hybridMultilevel"/>
    <w:tmpl w:val="DE8AD7CA"/>
    <w:lvl w:ilvl="0" w:tplc="768C53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29687C"/>
    <w:multiLevelType w:val="hybridMultilevel"/>
    <w:tmpl w:val="0AC22492"/>
    <w:lvl w:ilvl="0" w:tplc="A5DA39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9875290">
    <w:abstractNumId w:val="1"/>
  </w:num>
  <w:num w:numId="2" w16cid:durableId="1124881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E6E"/>
    <w:rsid w:val="000176C3"/>
    <w:rsid w:val="00123B11"/>
    <w:rsid w:val="002C0E6E"/>
    <w:rsid w:val="003A155C"/>
    <w:rsid w:val="004A25C6"/>
    <w:rsid w:val="005416B5"/>
    <w:rsid w:val="006A4018"/>
    <w:rsid w:val="006F2746"/>
    <w:rsid w:val="00715064"/>
    <w:rsid w:val="007B6AB0"/>
    <w:rsid w:val="009F0663"/>
    <w:rsid w:val="00D33142"/>
    <w:rsid w:val="00E2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8BF16"/>
  <w15:chartTrackingRefBased/>
  <w15:docId w15:val="{F0C33108-A799-4DF5-A6E8-96A59DD4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E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Tanya SBOBNG-PTIY/FUA</dc:creator>
  <cp:keywords/>
  <dc:description/>
  <cp:lastModifiedBy>Singh, Tanya SBOBNG-PTIY/FUA</cp:lastModifiedBy>
  <cp:revision>2</cp:revision>
  <dcterms:created xsi:type="dcterms:W3CDTF">2023-09-15T03:52:00Z</dcterms:created>
  <dcterms:modified xsi:type="dcterms:W3CDTF">2023-09-15T05:33:00Z</dcterms:modified>
</cp:coreProperties>
</file>