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B18" w:rsidRPr="00501BAA" w:rsidRDefault="004635E3">
      <w:pPr>
        <w:rPr>
          <w:rFonts w:ascii="Times New Roman" w:hAnsi="Times New Roman" w:cs="Times New Roman"/>
        </w:rPr>
      </w:pPr>
    </w:p>
    <w:p w:rsidR="00BA182F" w:rsidRPr="00501BAA" w:rsidRDefault="00BA182F" w:rsidP="00BA182F">
      <w:pPr>
        <w:jc w:val="center"/>
        <w:rPr>
          <w:rFonts w:ascii="Times New Roman" w:hAnsi="Times New Roman" w:cs="Times New Roman"/>
          <w:b/>
          <w:i/>
          <w:u w:val="single"/>
        </w:rPr>
      </w:pPr>
      <w:r w:rsidRPr="00501BAA">
        <w:rPr>
          <w:rFonts w:ascii="Times New Roman" w:hAnsi="Times New Roman" w:cs="Times New Roman"/>
          <w:b/>
          <w:i/>
          <w:u w:val="single"/>
        </w:rPr>
        <w:t>GET VS POST METHODS</w:t>
      </w: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1"/>
        <w:gridCol w:w="4621"/>
      </w:tblGrid>
      <w:tr w:rsidR="00BA182F" w:rsidRPr="00501BAA" w:rsidTr="00766BFE">
        <w:trPr>
          <w:cnfStyle w:val="100000000000"/>
        </w:trPr>
        <w:tc>
          <w:tcPr>
            <w:cnfStyle w:val="001000000000"/>
            <w:tcW w:w="4621" w:type="dxa"/>
          </w:tcPr>
          <w:p w:rsidR="00BA182F" w:rsidRPr="00501BAA" w:rsidRDefault="00BA182F" w:rsidP="00BA182F">
            <w:pPr>
              <w:jc w:val="center"/>
              <w:rPr>
                <w:rFonts w:ascii="Times New Roman" w:hAnsi="Times New Roman" w:cs="Times New Roman"/>
              </w:rPr>
            </w:pPr>
            <w:r w:rsidRPr="00766BFE">
              <w:rPr>
                <w:rFonts w:ascii="Times New Roman" w:hAnsi="Times New Roman" w:cs="Times New Roman"/>
                <w:b w:val="0"/>
              </w:rPr>
              <w:t xml:space="preserve">THE </w:t>
            </w:r>
            <w:r w:rsidRPr="00766BFE">
              <w:rPr>
                <w:rFonts w:ascii="Times New Roman" w:hAnsi="Times New Roman" w:cs="Times New Roman"/>
              </w:rPr>
              <w:t xml:space="preserve">GET </w:t>
            </w:r>
            <w:r w:rsidRPr="00766BFE">
              <w:rPr>
                <w:rFonts w:ascii="Times New Roman" w:hAnsi="Times New Roman" w:cs="Times New Roman"/>
                <w:b w:val="0"/>
              </w:rPr>
              <w:t>METHOD</w:t>
            </w:r>
          </w:p>
        </w:tc>
        <w:tc>
          <w:tcPr>
            <w:tcW w:w="4621" w:type="dxa"/>
          </w:tcPr>
          <w:p w:rsidR="00BA182F" w:rsidRPr="00766BFE" w:rsidRDefault="00BA182F" w:rsidP="00BA182F">
            <w:pPr>
              <w:jc w:val="center"/>
              <w:cnfStyle w:val="100000000000"/>
              <w:rPr>
                <w:rFonts w:ascii="Times New Roman" w:hAnsi="Times New Roman" w:cs="Times New Roman"/>
                <w:b w:val="0"/>
              </w:rPr>
            </w:pPr>
            <w:r w:rsidRPr="00766BFE">
              <w:rPr>
                <w:rFonts w:ascii="Times New Roman" w:hAnsi="Times New Roman" w:cs="Times New Roman"/>
                <w:b w:val="0"/>
              </w:rPr>
              <w:t xml:space="preserve">THE </w:t>
            </w:r>
            <w:r w:rsidRPr="00766BFE">
              <w:rPr>
                <w:rFonts w:ascii="Times New Roman" w:hAnsi="Times New Roman" w:cs="Times New Roman"/>
              </w:rPr>
              <w:t xml:space="preserve">POST </w:t>
            </w:r>
            <w:r w:rsidRPr="00766BFE">
              <w:rPr>
                <w:rFonts w:ascii="Times New Roman" w:hAnsi="Times New Roman" w:cs="Times New Roman"/>
                <w:b w:val="0"/>
              </w:rPr>
              <w:t>METHOD</w:t>
            </w:r>
          </w:p>
        </w:tc>
      </w:tr>
      <w:tr w:rsidR="00BA182F" w:rsidRPr="00501BAA" w:rsidTr="00766BFE">
        <w:trPr>
          <w:cnfStyle w:val="000000100000"/>
        </w:trPr>
        <w:tc>
          <w:tcPr>
            <w:cnfStyle w:val="001000000000"/>
            <w:tcW w:w="4621" w:type="dxa"/>
            <w:tcBorders>
              <w:top w:val="none" w:sz="0" w:space="0" w:color="auto"/>
              <w:left w:val="none" w:sz="0" w:space="0" w:color="auto"/>
              <w:bottom w:val="none" w:sz="0" w:space="0" w:color="auto"/>
            </w:tcBorders>
          </w:tcPr>
          <w:p w:rsidR="00BA182F" w:rsidRPr="00501BAA" w:rsidRDefault="00BA182F" w:rsidP="00BA182F">
            <w:pPr>
              <w:jc w:val="both"/>
              <w:rPr>
                <w:rFonts w:ascii="Times New Roman" w:hAnsi="Times New Roman" w:cs="Times New Roman"/>
                <w:b w:val="0"/>
              </w:rPr>
            </w:pPr>
            <w:r w:rsidRPr="00501BAA">
              <w:rPr>
                <w:rStyle w:val="Strong"/>
                <w:rFonts w:ascii="Times New Roman" w:hAnsi="Times New Roman" w:cs="Times New Roman"/>
                <w:b/>
                <w:color w:val="000000"/>
                <w:shd w:val="clear" w:color="auto" w:fill="FFFFFF"/>
              </w:rPr>
              <w:t xml:space="preserve">GET is used to </w:t>
            </w:r>
            <w:r w:rsidRPr="00501BAA">
              <w:rPr>
                <w:rStyle w:val="Strong"/>
                <w:rFonts w:ascii="Times New Roman" w:hAnsi="Times New Roman" w:cs="Times New Roman"/>
                <w:color w:val="000000"/>
                <w:shd w:val="clear" w:color="auto" w:fill="FFFFFF"/>
              </w:rPr>
              <w:t>request data</w:t>
            </w:r>
            <w:r w:rsidRPr="00501BAA">
              <w:rPr>
                <w:rStyle w:val="Strong"/>
                <w:rFonts w:ascii="Times New Roman" w:hAnsi="Times New Roman" w:cs="Times New Roman"/>
                <w:b/>
                <w:color w:val="000000"/>
                <w:shd w:val="clear" w:color="auto" w:fill="FFFFFF"/>
              </w:rPr>
              <w:t xml:space="preserve"> from a specified resource.</w:t>
            </w:r>
          </w:p>
        </w:tc>
        <w:tc>
          <w:tcPr>
            <w:tcW w:w="4621" w:type="dxa"/>
            <w:tcBorders>
              <w:top w:val="none" w:sz="0" w:space="0" w:color="auto"/>
              <w:bottom w:val="none" w:sz="0" w:space="0" w:color="auto"/>
              <w:right w:val="none" w:sz="0" w:space="0" w:color="auto"/>
            </w:tcBorders>
          </w:tcPr>
          <w:p w:rsidR="00BA182F" w:rsidRPr="00501BAA" w:rsidRDefault="00BA182F" w:rsidP="00BA182F">
            <w:pPr>
              <w:jc w:val="both"/>
              <w:cnfStyle w:val="000000100000"/>
              <w:rPr>
                <w:rFonts w:ascii="Times New Roman" w:hAnsi="Times New Roman" w:cs="Times New Roman"/>
                <w:b/>
              </w:rPr>
            </w:pPr>
            <w:r w:rsidRPr="00501BAA">
              <w:rPr>
                <w:rStyle w:val="Strong"/>
                <w:rFonts w:ascii="Times New Roman" w:hAnsi="Times New Roman" w:cs="Times New Roman"/>
                <w:b w:val="0"/>
                <w:color w:val="000000"/>
                <w:shd w:val="clear" w:color="auto" w:fill="FFFFFF"/>
              </w:rPr>
              <w:t xml:space="preserve">POST is used to </w:t>
            </w:r>
            <w:r w:rsidRPr="00501BAA">
              <w:rPr>
                <w:rStyle w:val="Strong"/>
                <w:rFonts w:ascii="Times New Roman" w:hAnsi="Times New Roman" w:cs="Times New Roman"/>
                <w:color w:val="000000"/>
                <w:shd w:val="clear" w:color="auto" w:fill="FFFFFF"/>
              </w:rPr>
              <w:t>send data</w:t>
            </w:r>
            <w:r w:rsidRPr="00501BAA">
              <w:rPr>
                <w:rStyle w:val="Strong"/>
                <w:rFonts w:ascii="Times New Roman" w:hAnsi="Times New Roman" w:cs="Times New Roman"/>
                <w:b w:val="0"/>
                <w:color w:val="000000"/>
                <w:shd w:val="clear" w:color="auto" w:fill="FFFFFF"/>
              </w:rPr>
              <w:t xml:space="preserve"> to a server to create/update a resource.</w:t>
            </w:r>
          </w:p>
        </w:tc>
      </w:tr>
    </w:tbl>
    <w:p w:rsidR="00501BAA" w:rsidRDefault="00501BAA" w:rsidP="00BA182F">
      <w:pPr>
        <w:jc w:val="both"/>
        <w:rPr>
          <w:rFonts w:ascii="Times New Roman" w:hAnsi="Times New Roman" w:cs="Times New Roman"/>
          <w:b/>
          <w:u w:val="single"/>
        </w:rPr>
      </w:pPr>
    </w:p>
    <w:p w:rsidR="00BA182F" w:rsidRPr="00501BAA" w:rsidRDefault="00501BAA" w:rsidP="00BA182F">
      <w:pPr>
        <w:jc w:val="both"/>
        <w:rPr>
          <w:rFonts w:ascii="Times New Roman" w:hAnsi="Times New Roman" w:cs="Times New Roman"/>
          <w:b/>
          <w:u w:val="single"/>
        </w:rPr>
      </w:pPr>
      <w:r w:rsidRPr="00501BAA">
        <w:rPr>
          <w:rFonts w:ascii="Times New Roman" w:hAnsi="Times New Roman" w:cs="Times New Roman"/>
          <w:b/>
          <w:u w:val="single"/>
        </w:rPr>
        <w:t>DIFFERENCES:</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0"/>
        <w:gridCol w:w="3081"/>
        <w:gridCol w:w="3081"/>
      </w:tblGrid>
      <w:tr w:rsidR="00BA182F" w:rsidRPr="00501BAA" w:rsidTr="00766BFE">
        <w:trPr>
          <w:cnfStyle w:val="100000000000"/>
        </w:trPr>
        <w:tc>
          <w:tcPr>
            <w:cnfStyle w:val="001000000000"/>
            <w:tcW w:w="3080" w:type="dxa"/>
            <w:tcBorders>
              <w:top w:val="none" w:sz="0" w:space="0" w:color="auto"/>
              <w:left w:val="none" w:sz="0" w:space="0" w:color="auto"/>
              <w:bottom w:val="none" w:sz="0" w:space="0" w:color="auto"/>
              <w:right w:val="none" w:sz="0" w:space="0" w:color="auto"/>
            </w:tcBorders>
          </w:tcPr>
          <w:p w:rsidR="00BA182F" w:rsidRPr="00766BFE" w:rsidRDefault="00BA182F" w:rsidP="00BA182F">
            <w:pPr>
              <w:jc w:val="both"/>
              <w:rPr>
                <w:rFonts w:ascii="Times New Roman" w:hAnsi="Times New Roman" w:cs="Times New Roman"/>
                <w:b w:val="0"/>
              </w:rPr>
            </w:pPr>
          </w:p>
        </w:tc>
        <w:tc>
          <w:tcPr>
            <w:tcW w:w="3081" w:type="dxa"/>
            <w:tcBorders>
              <w:top w:val="none" w:sz="0" w:space="0" w:color="auto"/>
              <w:left w:val="none" w:sz="0" w:space="0" w:color="auto"/>
              <w:bottom w:val="none" w:sz="0" w:space="0" w:color="auto"/>
              <w:right w:val="none" w:sz="0" w:space="0" w:color="auto"/>
            </w:tcBorders>
          </w:tcPr>
          <w:p w:rsidR="00BA182F" w:rsidRPr="00766BFE" w:rsidRDefault="00BA182F" w:rsidP="00BA182F">
            <w:pPr>
              <w:jc w:val="both"/>
              <w:cnfStyle w:val="100000000000"/>
              <w:rPr>
                <w:rFonts w:ascii="Times New Roman" w:hAnsi="Times New Roman" w:cs="Times New Roman"/>
              </w:rPr>
            </w:pPr>
            <w:r w:rsidRPr="00766BFE">
              <w:rPr>
                <w:rFonts w:ascii="Times New Roman" w:hAnsi="Times New Roman" w:cs="Times New Roman"/>
              </w:rPr>
              <w:t>GET</w:t>
            </w:r>
          </w:p>
        </w:tc>
        <w:tc>
          <w:tcPr>
            <w:tcW w:w="3081" w:type="dxa"/>
            <w:tcBorders>
              <w:top w:val="none" w:sz="0" w:space="0" w:color="auto"/>
              <w:left w:val="none" w:sz="0" w:space="0" w:color="auto"/>
              <w:bottom w:val="none" w:sz="0" w:space="0" w:color="auto"/>
              <w:right w:val="none" w:sz="0" w:space="0" w:color="auto"/>
            </w:tcBorders>
          </w:tcPr>
          <w:p w:rsidR="00BA182F" w:rsidRPr="00766BFE" w:rsidRDefault="00BA182F" w:rsidP="00BA182F">
            <w:pPr>
              <w:jc w:val="both"/>
              <w:cnfStyle w:val="100000000000"/>
              <w:rPr>
                <w:rFonts w:ascii="Times New Roman" w:hAnsi="Times New Roman" w:cs="Times New Roman"/>
              </w:rPr>
            </w:pPr>
            <w:r w:rsidRPr="00766BFE">
              <w:rPr>
                <w:rFonts w:ascii="Times New Roman" w:hAnsi="Times New Roman" w:cs="Times New Roman"/>
              </w:rPr>
              <w:t>POST</w:t>
            </w:r>
          </w:p>
        </w:tc>
      </w:tr>
      <w:tr w:rsidR="00BA182F" w:rsidRPr="00501BAA" w:rsidTr="00766BFE">
        <w:trPr>
          <w:cnfStyle w:val="000000100000"/>
        </w:trPr>
        <w:tc>
          <w:tcPr>
            <w:cnfStyle w:val="001000000000"/>
            <w:tcW w:w="3080" w:type="dxa"/>
            <w:tcBorders>
              <w:right w:val="none" w:sz="0" w:space="0" w:color="auto"/>
            </w:tcBorders>
          </w:tcPr>
          <w:p w:rsidR="00BA182F" w:rsidRPr="00766BFE" w:rsidRDefault="00BA182F" w:rsidP="00BA182F">
            <w:pPr>
              <w:jc w:val="both"/>
              <w:rPr>
                <w:rFonts w:ascii="Times New Roman" w:hAnsi="Times New Roman" w:cs="Times New Roman"/>
              </w:rPr>
            </w:pPr>
            <w:r w:rsidRPr="00766BFE">
              <w:rPr>
                <w:rFonts w:ascii="Times New Roman" w:hAnsi="Times New Roman" w:cs="Times New Roman"/>
                <w:bCs w:val="0"/>
                <w:color w:val="000000"/>
              </w:rPr>
              <w:t>History</w:t>
            </w:r>
          </w:p>
        </w:tc>
        <w:tc>
          <w:tcPr>
            <w:tcW w:w="3081" w:type="dxa"/>
            <w:tcBorders>
              <w:left w:val="none" w:sz="0" w:space="0" w:color="auto"/>
              <w:right w:val="none" w:sz="0" w:space="0" w:color="auto"/>
            </w:tcBorders>
          </w:tcPr>
          <w:p w:rsidR="00BA182F" w:rsidRPr="00501BAA" w:rsidRDefault="00BA182F" w:rsidP="00BA182F">
            <w:pPr>
              <w:jc w:val="both"/>
              <w:cnfStyle w:val="000000100000"/>
              <w:rPr>
                <w:rFonts w:ascii="Times New Roman" w:hAnsi="Times New Roman" w:cs="Times New Roman"/>
              </w:rPr>
            </w:pPr>
            <w:r w:rsidRPr="00501BAA">
              <w:rPr>
                <w:rFonts w:ascii="Times New Roman" w:hAnsi="Times New Roman" w:cs="Times New Roman"/>
                <w:color w:val="000000"/>
              </w:rPr>
              <w:t>Parameters remain in browser history because they are part of the URL</w:t>
            </w:r>
          </w:p>
        </w:tc>
        <w:tc>
          <w:tcPr>
            <w:tcW w:w="3081" w:type="dxa"/>
            <w:tcBorders>
              <w:left w:val="none" w:sz="0" w:space="0" w:color="auto"/>
            </w:tcBorders>
          </w:tcPr>
          <w:p w:rsidR="00BA182F" w:rsidRPr="00501BAA" w:rsidRDefault="00BA182F" w:rsidP="00BA182F">
            <w:pPr>
              <w:jc w:val="both"/>
              <w:cnfStyle w:val="000000100000"/>
              <w:rPr>
                <w:rFonts w:ascii="Times New Roman" w:hAnsi="Times New Roman" w:cs="Times New Roman"/>
              </w:rPr>
            </w:pPr>
            <w:r w:rsidRPr="00501BAA">
              <w:rPr>
                <w:rFonts w:ascii="Times New Roman" w:hAnsi="Times New Roman" w:cs="Times New Roman"/>
                <w:color w:val="000000"/>
              </w:rPr>
              <w:t>Parameters are not saved in browser history.</w:t>
            </w:r>
          </w:p>
        </w:tc>
      </w:tr>
      <w:tr w:rsidR="00BA182F" w:rsidRPr="00501BAA" w:rsidTr="00766BFE">
        <w:trPr>
          <w:cnfStyle w:val="000000010000"/>
        </w:trPr>
        <w:tc>
          <w:tcPr>
            <w:cnfStyle w:val="001000000000"/>
            <w:tcW w:w="3080" w:type="dxa"/>
            <w:tcBorders>
              <w:right w:val="none" w:sz="0" w:space="0" w:color="auto"/>
            </w:tcBorders>
          </w:tcPr>
          <w:p w:rsidR="00BA182F" w:rsidRPr="00766BFE" w:rsidRDefault="00BA182F" w:rsidP="00BA182F">
            <w:pPr>
              <w:jc w:val="both"/>
              <w:rPr>
                <w:rFonts w:ascii="Times New Roman" w:hAnsi="Times New Roman" w:cs="Times New Roman"/>
              </w:rPr>
            </w:pPr>
            <w:r w:rsidRPr="00766BFE">
              <w:rPr>
                <w:rFonts w:ascii="Times New Roman" w:hAnsi="Times New Roman" w:cs="Times New Roman"/>
                <w:bCs w:val="0"/>
                <w:color w:val="000000"/>
              </w:rPr>
              <w:t>Bookmarked</w:t>
            </w:r>
          </w:p>
        </w:tc>
        <w:tc>
          <w:tcPr>
            <w:tcW w:w="3081" w:type="dxa"/>
            <w:tcBorders>
              <w:left w:val="none" w:sz="0" w:space="0" w:color="auto"/>
              <w:right w:val="none" w:sz="0" w:space="0" w:color="auto"/>
            </w:tcBorders>
          </w:tcPr>
          <w:p w:rsidR="00BA182F" w:rsidRPr="00501BAA" w:rsidRDefault="00BA182F" w:rsidP="00BA182F">
            <w:pPr>
              <w:jc w:val="both"/>
              <w:cnfStyle w:val="000000010000"/>
              <w:rPr>
                <w:rFonts w:ascii="Times New Roman" w:hAnsi="Times New Roman" w:cs="Times New Roman"/>
              </w:rPr>
            </w:pPr>
            <w:r w:rsidRPr="00501BAA">
              <w:rPr>
                <w:rFonts w:ascii="Times New Roman" w:hAnsi="Times New Roman" w:cs="Times New Roman"/>
                <w:color w:val="000000"/>
              </w:rPr>
              <w:t>Can be bookmarked.</w:t>
            </w:r>
          </w:p>
        </w:tc>
        <w:tc>
          <w:tcPr>
            <w:tcW w:w="3081" w:type="dxa"/>
            <w:tcBorders>
              <w:left w:val="none" w:sz="0" w:space="0" w:color="auto"/>
            </w:tcBorders>
          </w:tcPr>
          <w:p w:rsidR="00BA182F" w:rsidRPr="00501BAA" w:rsidRDefault="00BA182F" w:rsidP="00BA182F">
            <w:pPr>
              <w:jc w:val="both"/>
              <w:cnfStyle w:val="000000010000"/>
              <w:rPr>
                <w:rFonts w:ascii="Times New Roman" w:hAnsi="Times New Roman" w:cs="Times New Roman"/>
              </w:rPr>
            </w:pPr>
            <w:r w:rsidRPr="00501BAA">
              <w:rPr>
                <w:rFonts w:ascii="Times New Roman" w:hAnsi="Times New Roman" w:cs="Times New Roman"/>
                <w:color w:val="000000"/>
              </w:rPr>
              <w:t>Cannot be bookmarked.</w:t>
            </w:r>
          </w:p>
        </w:tc>
      </w:tr>
      <w:tr w:rsidR="00BA182F" w:rsidRPr="00501BAA" w:rsidTr="00766BFE">
        <w:trPr>
          <w:cnfStyle w:val="000000100000"/>
        </w:trPr>
        <w:tc>
          <w:tcPr>
            <w:cnfStyle w:val="001000000000"/>
            <w:tcW w:w="3080" w:type="dxa"/>
            <w:tcBorders>
              <w:right w:val="none" w:sz="0" w:space="0" w:color="auto"/>
            </w:tcBorders>
          </w:tcPr>
          <w:p w:rsidR="00BA182F" w:rsidRPr="00257B85" w:rsidRDefault="00257B85" w:rsidP="00257B85">
            <w:pPr>
              <w:pStyle w:val="NoSpacing"/>
              <w:rPr>
                <w:rFonts w:ascii="Times New Roman" w:hAnsi="Times New Roman" w:cs="Times New Roman"/>
              </w:rPr>
            </w:pPr>
            <w:r w:rsidRPr="00257B85">
              <w:rPr>
                <w:rFonts w:ascii="Times New Roman" w:hAnsi="Times New Roman" w:cs="Times New Roman"/>
              </w:rPr>
              <w:t xml:space="preserve">BACK </w:t>
            </w:r>
            <w:r w:rsidR="00BA182F" w:rsidRPr="00257B85">
              <w:rPr>
                <w:rFonts w:ascii="Times New Roman" w:hAnsi="Times New Roman" w:cs="Times New Roman"/>
              </w:rPr>
              <w:t>button/re-submit behaviour</w:t>
            </w:r>
          </w:p>
        </w:tc>
        <w:tc>
          <w:tcPr>
            <w:tcW w:w="3081" w:type="dxa"/>
            <w:tcBorders>
              <w:left w:val="none" w:sz="0" w:space="0" w:color="auto"/>
              <w:right w:val="none" w:sz="0" w:space="0" w:color="auto"/>
            </w:tcBorders>
          </w:tcPr>
          <w:p w:rsidR="00BA182F" w:rsidRPr="00501BAA" w:rsidRDefault="00BA182F" w:rsidP="00BA182F">
            <w:pPr>
              <w:jc w:val="both"/>
              <w:cnfStyle w:val="000000100000"/>
              <w:rPr>
                <w:rFonts w:ascii="Times New Roman" w:hAnsi="Times New Roman" w:cs="Times New Roman"/>
              </w:rPr>
            </w:pPr>
            <w:r w:rsidRPr="00501BAA">
              <w:rPr>
                <w:rFonts w:ascii="Times New Roman" w:hAnsi="Times New Roman" w:cs="Times New Roman"/>
                <w:color w:val="000000"/>
              </w:rPr>
              <w:t>GET requests are re-executed but may not be re-submitted to server if the HTML is stored in the browser cache.</w:t>
            </w:r>
          </w:p>
        </w:tc>
        <w:tc>
          <w:tcPr>
            <w:tcW w:w="3081" w:type="dxa"/>
            <w:tcBorders>
              <w:left w:val="none" w:sz="0" w:space="0" w:color="auto"/>
            </w:tcBorders>
          </w:tcPr>
          <w:p w:rsidR="00BA182F" w:rsidRPr="00501BAA" w:rsidRDefault="00BA182F" w:rsidP="00BA182F">
            <w:pPr>
              <w:jc w:val="both"/>
              <w:cnfStyle w:val="000000100000"/>
              <w:rPr>
                <w:rFonts w:ascii="Times New Roman" w:hAnsi="Times New Roman" w:cs="Times New Roman"/>
              </w:rPr>
            </w:pPr>
            <w:r w:rsidRPr="00501BAA">
              <w:rPr>
                <w:rFonts w:ascii="Times New Roman" w:hAnsi="Times New Roman" w:cs="Times New Roman"/>
                <w:color w:val="000000"/>
              </w:rPr>
              <w:t>The browser usually alerts the user that </w:t>
            </w:r>
            <w:r w:rsidRPr="00501BAA">
              <w:rPr>
                <w:rFonts w:ascii="Times New Roman" w:hAnsi="Times New Roman" w:cs="Times New Roman"/>
              </w:rPr>
              <w:t>data</w:t>
            </w:r>
            <w:r w:rsidRPr="00501BAA">
              <w:rPr>
                <w:rFonts w:ascii="Times New Roman" w:hAnsi="Times New Roman" w:cs="Times New Roman"/>
                <w:color w:val="000000"/>
              </w:rPr>
              <w:t> will need to be re-submitted.</w:t>
            </w:r>
          </w:p>
        </w:tc>
      </w:tr>
      <w:tr w:rsidR="00BA182F" w:rsidRPr="00501BAA" w:rsidTr="00766BFE">
        <w:trPr>
          <w:cnfStyle w:val="000000010000"/>
        </w:trPr>
        <w:tc>
          <w:tcPr>
            <w:cnfStyle w:val="001000000000"/>
            <w:tcW w:w="3080" w:type="dxa"/>
            <w:tcBorders>
              <w:right w:val="none" w:sz="0" w:space="0" w:color="auto"/>
            </w:tcBorders>
          </w:tcPr>
          <w:p w:rsidR="00BA182F" w:rsidRPr="004635E3" w:rsidRDefault="00BA182F" w:rsidP="004635E3">
            <w:pPr>
              <w:pStyle w:val="NoSpacing"/>
              <w:rPr>
                <w:rFonts w:ascii="Times New Roman" w:hAnsi="Times New Roman" w:cs="Times New Roman"/>
              </w:rPr>
            </w:pPr>
            <w:r w:rsidRPr="004635E3">
              <w:rPr>
                <w:rFonts w:ascii="Times New Roman" w:hAnsi="Times New Roman" w:cs="Times New Roman"/>
              </w:rPr>
              <w:t>Encoding type (</w:t>
            </w:r>
            <w:proofErr w:type="spellStart"/>
            <w:r w:rsidRPr="004635E3">
              <w:rPr>
                <w:rFonts w:ascii="Times New Roman" w:hAnsi="Times New Roman" w:cs="Times New Roman"/>
              </w:rPr>
              <w:t>enctype</w:t>
            </w:r>
            <w:proofErr w:type="spellEnd"/>
            <w:r w:rsidRPr="004635E3">
              <w:rPr>
                <w:rFonts w:ascii="Times New Roman" w:hAnsi="Times New Roman" w:cs="Times New Roman"/>
              </w:rPr>
              <w:t xml:space="preserve"> attribute)</w:t>
            </w:r>
          </w:p>
        </w:tc>
        <w:tc>
          <w:tcPr>
            <w:tcW w:w="3081" w:type="dxa"/>
            <w:tcBorders>
              <w:left w:val="none" w:sz="0" w:space="0" w:color="auto"/>
              <w:right w:val="none" w:sz="0" w:space="0" w:color="auto"/>
            </w:tcBorders>
          </w:tcPr>
          <w:p w:rsidR="00BA182F" w:rsidRPr="00501BAA" w:rsidRDefault="00BA182F" w:rsidP="00BA182F">
            <w:pPr>
              <w:jc w:val="both"/>
              <w:cnfStyle w:val="000000010000"/>
              <w:rPr>
                <w:rFonts w:ascii="Times New Roman" w:hAnsi="Times New Roman" w:cs="Times New Roman"/>
              </w:rPr>
            </w:pPr>
            <w:r w:rsidRPr="00501BAA">
              <w:rPr>
                <w:rFonts w:ascii="Times New Roman" w:hAnsi="Times New Roman" w:cs="Times New Roman"/>
                <w:color w:val="000000"/>
              </w:rPr>
              <w:t>application/x-www-form-</w:t>
            </w:r>
            <w:proofErr w:type="spellStart"/>
            <w:r w:rsidRPr="00501BAA">
              <w:rPr>
                <w:rFonts w:ascii="Times New Roman" w:hAnsi="Times New Roman" w:cs="Times New Roman"/>
                <w:color w:val="000000"/>
              </w:rPr>
              <w:t>urlencoded</w:t>
            </w:r>
            <w:proofErr w:type="spellEnd"/>
          </w:p>
        </w:tc>
        <w:tc>
          <w:tcPr>
            <w:tcW w:w="3081" w:type="dxa"/>
            <w:tcBorders>
              <w:left w:val="none" w:sz="0" w:space="0" w:color="auto"/>
            </w:tcBorders>
          </w:tcPr>
          <w:p w:rsidR="00BA182F" w:rsidRPr="00501BAA" w:rsidRDefault="00BA182F" w:rsidP="00BA182F">
            <w:pPr>
              <w:jc w:val="both"/>
              <w:cnfStyle w:val="000000010000"/>
              <w:rPr>
                <w:rFonts w:ascii="Times New Roman" w:hAnsi="Times New Roman" w:cs="Times New Roman"/>
              </w:rPr>
            </w:pPr>
            <w:proofErr w:type="gramStart"/>
            <w:r w:rsidRPr="00501BAA">
              <w:rPr>
                <w:rFonts w:ascii="Times New Roman" w:hAnsi="Times New Roman" w:cs="Times New Roman"/>
                <w:color w:val="000000"/>
              </w:rPr>
              <w:t>multipart/form-data</w:t>
            </w:r>
            <w:proofErr w:type="gramEnd"/>
            <w:r w:rsidRPr="00501BAA">
              <w:rPr>
                <w:rFonts w:ascii="Times New Roman" w:hAnsi="Times New Roman" w:cs="Times New Roman"/>
                <w:color w:val="000000"/>
              </w:rPr>
              <w:t xml:space="preserve"> or application/x-www-form-</w:t>
            </w:r>
            <w:proofErr w:type="spellStart"/>
            <w:r w:rsidRPr="00501BAA">
              <w:rPr>
                <w:rFonts w:ascii="Times New Roman" w:hAnsi="Times New Roman" w:cs="Times New Roman"/>
                <w:color w:val="000000"/>
              </w:rPr>
              <w:t>urlencoded</w:t>
            </w:r>
            <w:proofErr w:type="spellEnd"/>
            <w:r w:rsidRPr="00501BAA">
              <w:rPr>
                <w:rFonts w:ascii="Times New Roman" w:hAnsi="Times New Roman" w:cs="Times New Roman"/>
                <w:color w:val="000000"/>
              </w:rPr>
              <w:t xml:space="preserve"> Use multipart encoding for binary data.</w:t>
            </w:r>
          </w:p>
        </w:tc>
      </w:tr>
      <w:tr w:rsidR="00BA182F" w:rsidRPr="00501BAA" w:rsidTr="00766BFE">
        <w:trPr>
          <w:cnfStyle w:val="000000100000"/>
        </w:trPr>
        <w:tc>
          <w:tcPr>
            <w:cnfStyle w:val="001000000000"/>
            <w:tcW w:w="3080" w:type="dxa"/>
            <w:tcBorders>
              <w:right w:val="none" w:sz="0" w:space="0" w:color="auto"/>
            </w:tcBorders>
          </w:tcPr>
          <w:p w:rsidR="00BA182F" w:rsidRPr="00766BFE" w:rsidRDefault="00BA182F" w:rsidP="00BA182F">
            <w:pPr>
              <w:jc w:val="both"/>
              <w:rPr>
                <w:rFonts w:ascii="Times New Roman" w:hAnsi="Times New Roman" w:cs="Times New Roman"/>
              </w:rPr>
            </w:pPr>
            <w:r w:rsidRPr="00766BFE">
              <w:rPr>
                <w:rFonts w:ascii="Times New Roman" w:hAnsi="Times New Roman" w:cs="Times New Roman"/>
                <w:bCs w:val="0"/>
                <w:color w:val="000000"/>
              </w:rPr>
              <w:t>Parameters</w:t>
            </w:r>
          </w:p>
        </w:tc>
        <w:tc>
          <w:tcPr>
            <w:tcW w:w="3081" w:type="dxa"/>
            <w:tcBorders>
              <w:left w:val="none" w:sz="0" w:space="0" w:color="auto"/>
              <w:right w:val="none" w:sz="0" w:space="0" w:color="auto"/>
            </w:tcBorders>
          </w:tcPr>
          <w:p w:rsidR="00BA182F" w:rsidRPr="00501BAA" w:rsidRDefault="00BA182F" w:rsidP="00BA182F">
            <w:pPr>
              <w:jc w:val="both"/>
              <w:cnfStyle w:val="000000100000"/>
              <w:rPr>
                <w:rFonts w:ascii="Times New Roman" w:hAnsi="Times New Roman" w:cs="Times New Roman"/>
              </w:rPr>
            </w:pPr>
            <w:proofErr w:type="gramStart"/>
            <w:r w:rsidRPr="00501BAA">
              <w:rPr>
                <w:rFonts w:ascii="Times New Roman" w:hAnsi="Times New Roman" w:cs="Times New Roman"/>
                <w:color w:val="000000"/>
              </w:rPr>
              <w:t>can</w:t>
            </w:r>
            <w:proofErr w:type="gramEnd"/>
            <w:r w:rsidRPr="00501BAA">
              <w:rPr>
                <w:rFonts w:ascii="Times New Roman" w:hAnsi="Times New Roman" w:cs="Times New Roman"/>
                <w:color w:val="000000"/>
              </w:rPr>
              <w:t xml:space="preserve"> send but the parameter data is limited to what we can stuff into the request line (URL). Safest to use less than 2K of parameters, some servers handle up to 64K</w:t>
            </w:r>
          </w:p>
        </w:tc>
        <w:tc>
          <w:tcPr>
            <w:tcW w:w="3081" w:type="dxa"/>
            <w:tcBorders>
              <w:left w:val="none" w:sz="0" w:space="0" w:color="auto"/>
            </w:tcBorders>
          </w:tcPr>
          <w:p w:rsidR="00BA182F" w:rsidRPr="00501BAA" w:rsidRDefault="00BA182F" w:rsidP="00BA182F">
            <w:pPr>
              <w:jc w:val="both"/>
              <w:cnfStyle w:val="000000100000"/>
              <w:rPr>
                <w:rFonts w:ascii="Times New Roman" w:hAnsi="Times New Roman" w:cs="Times New Roman"/>
              </w:rPr>
            </w:pPr>
            <w:r w:rsidRPr="00501BAA">
              <w:rPr>
                <w:rFonts w:ascii="Times New Roman" w:hAnsi="Times New Roman" w:cs="Times New Roman"/>
                <w:color w:val="000000"/>
              </w:rPr>
              <w:t>Can send parameters, including uploading files, to the server.</w:t>
            </w:r>
          </w:p>
        </w:tc>
      </w:tr>
      <w:tr w:rsidR="00BA182F" w:rsidRPr="00501BAA" w:rsidTr="00766BFE">
        <w:trPr>
          <w:cnfStyle w:val="000000010000"/>
        </w:trPr>
        <w:tc>
          <w:tcPr>
            <w:cnfStyle w:val="001000000000"/>
            <w:tcW w:w="3080" w:type="dxa"/>
            <w:tcBorders>
              <w:right w:val="none" w:sz="0" w:space="0" w:color="auto"/>
            </w:tcBorders>
          </w:tcPr>
          <w:p w:rsidR="00BA182F" w:rsidRPr="00766BFE" w:rsidRDefault="00BA182F" w:rsidP="00BA182F">
            <w:pPr>
              <w:jc w:val="both"/>
              <w:rPr>
                <w:rFonts w:ascii="Times New Roman" w:hAnsi="Times New Roman" w:cs="Times New Roman"/>
              </w:rPr>
            </w:pPr>
            <w:r w:rsidRPr="00766BFE">
              <w:rPr>
                <w:rFonts w:ascii="Times New Roman" w:hAnsi="Times New Roman" w:cs="Times New Roman"/>
                <w:bCs w:val="0"/>
                <w:color w:val="000000"/>
              </w:rPr>
              <w:t>Hacked</w:t>
            </w:r>
          </w:p>
        </w:tc>
        <w:tc>
          <w:tcPr>
            <w:tcW w:w="3081" w:type="dxa"/>
            <w:tcBorders>
              <w:left w:val="none" w:sz="0" w:space="0" w:color="auto"/>
              <w:right w:val="none" w:sz="0" w:space="0" w:color="auto"/>
            </w:tcBorders>
          </w:tcPr>
          <w:p w:rsidR="00BA182F" w:rsidRPr="00501BAA" w:rsidRDefault="00BA182F" w:rsidP="00BA182F">
            <w:pPr>
              <w:jc w:val="both"/>
              <w:cnfStyle w:val="000000010000"/>
              <w:rPr>
                <w:rFonts w:ascii="Times New Roman" w:hAnsi="Times New Roman" w:cs="Times New Roman"/>
              </w:rPr>
            </w:pPr>
            <w:r w:rsidRPr="00501BAA">
              <w:rPr>
                <w:rFonts w:ascii="Times New Roman" w:hAnsi="Times New Roman" w:cs="Times New Roman"/>
                <w:color w:val="000000"/>
              </w:rPr>
              <w:t>Easier to hack for script kiddies</w:t>
            </w:r>
          </w:p>
        </w:tc>
        <w:tc>
          <w:tcPr>
            <w:tcW w:w="3081" w:type="dxa"/>
            <w:tcBorders>
              <w:left w:val="none" w:sz="0" w:space="0" w:color="auto"/>
            </w:tcBorders>
          </w:tcPr>
          <w:p w:rsidR="00BA182F" w:rsidRPr="00501BAA" w:rsidRDefault="00BA182F" w:rsidP="00BA182F">
            <w:pPr>
              <w:jc w:val="both"/>
              <w:cnfStyle w:val="000000010000"/>
              <w:rPr>
                <w:rFonts w:ascii="Times New Roman" w:hAnsi="Times New Roman" w:cs="Times New Roman"/>
              </w:rPr>
            </w:pPr>
            <w:r w:rsidRPr="00501BAA">
              <w:rPr>
                <w:rFonts w:ascii="Times New Roman" w:hAnsi="Times New Roman" w:cs="Times New Roman"/>
                <w:color w:val="000000"/>
              </w:rPr>
              <w:t>More difficult to hack</w:t>
            </w:r>
          </w:p>
        </w:tc>
      </w:tr>
      <w:tr w:rsidR="00BA182F" w:rsidRPr="00501BAA" w:rsidTr="00766BFE">
        <w:trPr>
          <w:cnfStyle w:val="000000100000"/>
        </w:trPr>
        <w:tc>
          <w:tcPr>
            <w:cnfStyle w:val="001000000000"/>
            <w:tcW w:w="3080" w:type="dxa"/>
            <w:tcBorders>
              <w:right w:val="none" w:sz="0" w:space="0" w:color="auto"/>
            </w:tcBorders>
          </w:tcPr>
          <w:p w:rsidR="00BA182F" w:rsidRPr="00766BFE" w:rsidRDefault="00BA182F" w:rsidP="00BA182F">
            <w:pPr>
              <w:jc w:val="both"/>
              <w:rPr>
                <w:rFonts w:ascii="Times New Roman" w:hAnsi="Times New Roman" w:cs="Times New Roman"/>
              </w:rPr>
            </w:pPr>
            <w:r w:rsidRPr="00766BFE">
              <w:rPr>
                <w:rFonts w:ascii="Times New Roman" w:hAnsi="Times New Roman" w:cs="Times New Roman"/>
                <w:bCs w:val="0"/>
                <w:color w:val="000000"/>
              </w:rPr>
              <w:t>Restrictions on form data type</w:t>
            </w:r>
          </w:p>
        </w:tc>
        <w:tc>
          <w:tcPr>
            <w:tcW w:w="3081" w:type="dxa"/>
            <w:tcBorders>
              <w:left w:val="none" w:sz="0" w:space="0" w:color="auto"/>
              <w:right w:val="none" w:sz="0" w:space="0" w:color="auto"/>
            </w:tcBorders>
          </w:tcPr>
          <w:p w:rsidR="00BA182F" w:rsidRPr="00501BAA" w:rsidRDefault="00BA182F" w:rsidP="00BA182F">
            <w:pPr>
              <w:jc w:val="both"/>
              <w:cnfStyle w:val="000000100000"/>
              <w:rPr>
                <w:rFonts w:ascii="Times New Roman" w:hAnsi="Times New Roman" w:cs="Times New Roman"/>
              </w:rPr>
            </w:pPr>
            <w:r w:rsidRPr="00501BAA">
              <w:rPr>
                <w:rFonts w:ascii="Times New Roman" w:hAnsi="Times New Roman" w:cs="Times New Roman"/>
                <w:color w:val="000000"/>
              </w:rPr>
              <w:t>Yes, only ASCII characters allowed.</w:t>
            </w:r>
          </w:p>
        </w:tc>
        <w:tc>
          <w:tcPr>
            <w:tcW w:w="3081" w:type="dxa"/>
            <w:tcBorders>
              <w:left w:val="none" w:sz="0" w:space="0" w:color="auto"/>
            </w:tcBorders>
          </w:tcPr>
          <w:p w:rsidR="00BA182F" w:rsidRPr="00501BAA" w:rsidRDefault="00BA182F" w:rsidP="00BA182F">
            <w:pPr>
              <w:jc w:val="both"/>
              <w:cnfStyle w:val="000000100000"/>
              <w:rPr>
                <w:rFonts w:ascii="Times New Roman" w:hAnsi="Times New Roman" w:cs="Times New Roman"/>
                <w:color w:val="000000"/>
              </w:rPr>
            </w:pPr>
            <w:r w:rsidRPr="00501BAA">
              <w:rPr>
                <w:rFonts w:ascii="Times New Roman" w:hAnsi="Times New Roman" w:cs="Times New Roman"/>
                <w:color w:val="000000"/>
              </w:rPr>
              <w:t>No restrictions. Binary data is also allowed.</w:t>
            </w:r>
          </w:p>
        </w:tc>
      </w:tr>
      <w:tr w:rsidR="00BA182F" w:rsidRPr="00501BAA" w:rsidTr="00766BFE">
        <w:trPr>
          <w:cnfStyle w:val="000000010000"/>
        </w:trPr>
        <w:tc>
          <w:tcPr>
            <w:cnfStyle w:val="001000000000"/>
            <w:tcW w:w="3080" w:type="dxa"/>
            <w:tcBorders>
              <w:right w:val="none" w:sz="0" w:space="0" w:color="auto"/>
            </w:tcBorders>
          </w:tcPr>
          <w:p w:rsidR="00BA182F" w:rsidRPr="00766BFE" w:rsidRDefault="00501BAA" w:rsidP="00BA182F">
            <w:pPr>
              <w:jc w:val="both"/>
              <w:rPr>
                <w:rFonts w:ascii="Times New Roman" w:hAnsi="Times New Roman" w:cs="Times New Roman"/>
                <w:bCs w:val="0"/>
                <w:color w:val="000000"/>
              </w:rPr>
            </w:pPr>
            <w:r w:rsidRPr="00766BFE">
              <w:rPr>
                <w:rFonts w:ascii="Times New Roman" w:hAnsi="Times New Roman" w:cs="Times New Roman"/>
                <w:bCs w:val="0"/>
                <w:color w:val="000000"/>
              </w:rPr>
              <w:t>Security</w:t>
            </w:r>
          </w:p>
        </w:tc>
        <w:tc>
          <w:tcPr>
            <w:tcW w:w="3081" w:type="dxa"/>
            <w:tcBorders>
              <w:left w:val="none" w:sz="0" w:space="0" w:color="auto"/>
              <w:right w:val="none" w:sz="0" w:space="0" w:color="auto"/>
            </w:tcBorders>
          </w:tcPr>
          <w:p w:rsidR="00BA182F" w:rsidRPr="00501BAA" w:rsidRDefault="00501BAA" w:rsidP="00BA182F">
            <w:pPr>
              <w:jc w:val="both"/>
              <w:cnfStyle w:val="000000010000"/>
              <w:rPr>
                <w:rFonts w:ascii="Times New Roman" w:hAnsi="Times New Roman" w:cs="Times New Roman"/>
                <w:color w:val="000000"/>
              </w:rPr>
            </w:pPr>
            <w:r w:rsidRPr="00501BAA">
              <w:rPr>
                <w:rFonts w:ascii="Times New Roman" w:hAnsi="Times New Roman" w:cs="Times New Roman"/>
                <w:color w:val="000000"/>
              </w:rPr>
              <w:t>GET is less secure compared to POST because data sent is part of the URL. So it's saved in browser history and server logs in plaintext.</w:t>
            </w:r>
          </w:p>
        </w:tc>
        <w:tc>
          <w:tcPr>
            <w:tcW w:w="3081" w:type="dxa"/>
            <w:tcBorders>
              <w:left w:val="none" w:sz="0" w:space="0" w:color="auto"/>
            </w:tcBorders>
          </w:tcPr>
          <w:p w:rsidR="00BA182F" w:rsidRPr="00501BAA" w:rsidRDefault="00501BAA" w:rsidP="00BA182F">
            <w:pPr>
              <w:jc w:val="both"/>
              <w:cnfStyle w:val="000000010000"/>
              <w:rPr>
                <w:rFonts w:ascii="Times New Roman" w:hAnsi="Times New Roman" w:cs="Times New Roman"/>
                <w:color w:val="000000"/>
              </w:rPr>
            </w:pPr>
            <w:r w:rsidRPr="00501BAA">
              <w:rPr>
                <w:rFonts w:ascii="Times New Roman" w:hAnsi="Times New Roman" w:cs="Times New Roman"/>
                <w:color w:val="000000"/>
              </w:rPr>
              <w:t>POST is a little safer than GET because the parameters are not stored in browser history or in </w:t>
            </w:r>
            <w:r w:rsidRPr="00501BAA">
              <w:rPr>
                <w:rFonts w:ascii="Times New Roman" w:hAnsi="Times New Roman" w:cs="Times New Roman"/>
              </w:rPr>
              <w:t>web server</w:t>
            </w:r>
            <w:r w:rsidRPr="00501BAA">
              <w:rPr>
                <w:rFonts w:ascii="Times New Roman" w:hAnsi="Times New Roman" w:cs="Times New Roman"/>
                <w:color w:val="000000"/>
              </w:rPr>
              <w:t> logs</w:t>
            </w:r>
          </w:p>
        </w:tc>
      </w:tr>
      <w:tr w:rsidR="00501BAA" w:rsidRPr="00501BAA" w:rsidTr="00766BFE">
        <w:trPr>
          <w:cnfStyle w:val="000000100000"/>
        </w:trPr>
        <w:tc>
          <w:tcPr>
            <w:cnfStyle w:val="001000000000"/>
            <w:tcW w:w="3080" w:type="dxa"/>
            <w:tcBorders>
              <w:right w:val="none" w:sz="0" w:space="0" w:color="auto"/>
            </w:tcBorders>
          </w:tcPr>
          <w:p w:rsidR="00501BAA" w:rsidRPr="00766BFE" w:rsidRDefault="00501BAA" w:rsidP="00BA182F">
            <w:pPr>
              <w:jc w:val="both"/>
              <w:rPr>
                <w:rFonts w:ascii="Times New Roman" w:hAnsi="Times New Roman" w:cs="Times New Roman"/>
                <w:bCs w:val="0"/>
                <w:color w:val="000000"/>
              </w:rPr>
            </w:pPr>
            <w:r w:rsidRPr="00766BFE">
              <w:rPr>
                <w:rFonts w:ascii="Times New Roman" w:hAnsi="Times New Roman" w:cs="Times New Roman"/>
                <w:bCs w:val="0"/>
                <w:color w:val="000000"/>
              </w:rPr>
              <w:t>Restrictions on form data length</w:t>
            </w:r>
          </w:p>
        </w:tc>
        <w:tc>
          <w:tcPr>
            <w:tcW w:w="3081" w:type="dxa"/>
            <w:tcBorders>
              <w:left w:val="none" w:sz="0" w:space="0" w:color="auto"/>
              <w:right w:val="none" w:sz="0" w:space="0" w:color="auto"/>
            </w:tcBorders>
          </w:tcPr>
          <w:p w:rsidR="00501BAA" w:rsidRPr="00501BAA" w:rsidRDefault="00501BAA" w:rsidP="00BA182F">
            <w:pPr>
              <w:jc w:val="both"/>
              <w:cnfStyle w:val="000000100000"/>
              <w:rPr>
                <w:rFonts w:ascii="Times New Roman" w:hAnsi="Times New Roman" w:cs="Times New Roman"/>
                <w:color w:val="000000"/>
              </w:rPr>
            </w:pPr>
            <w:r w:rsidRPr="00501BAA">
              <w:rPr>
                <w:rFonts w:ascii="Times New Roman" w:hAnsi="Times New Roman" w:cs="Times New Roman"/>
                <w:color w:val="000000"/>
              </w:rPr>
              <w:t>Yes, since form data is in the URL and URL length is restricted. A safe URL length limit is often 2048 characters but varies by browser and web server.</w:t>
            </w:r>
          </w:p>
        </w:tc>
        <w:tc>
          <w:tcPr>
            <w:tcW w:w="3081" w:type="dxa"/>
            <w:tcBorders>
              <w:left w:val="none" w:sz="0" w:space="0" w:color="auto"/>
            </w:tcBorders>
          </w:tcPr>
          <w:p w:rsidR="00501BAA" w:rsidRPr="00501BAA" w:rsidRDefault="00501BAA" w:rsidP="00BA182F">
            <w:pPr>
              <w:jc w:val="both"/>
              <w:cnfStyle w:val="000000100000"/>
              <w:rPr>
                <w:rFonts w:ascii="Times New Roman" w:hAnsi="Times New Roman" w:cs="Times New Roman"/>
                <w:color w:val="000000"/>
              </w:rPr>
            </w:pPr>
            <w:r w:rsidRPr="00501BAA">
              <w:rPr>
                <w:rFonts w:ascii="Times New Roman" w:hAnsi="Times New Roman" w:cs="Times New Roman"/>
                <w:color w:val="000000"/>
              </w:rPr>
              <w:t>No restrictions</w:t>
            </w:r>
          </w:p>
        </w:tc>
      </w:tr>
      <w:tr w:rsidR="00501BAA" w:rsidRPr="00501BAA" w:rsidTr="00766BFE">
        <w:trPr>
          <w:cnfStyle w:val="000000010000"/>
        </w:trPr>
        <w:tc>
          <w:tcPr>
            <w:cnfStyle w:val="001000000000"/>
            <w:tcW w:w="3080" w:type="dxa"/>
            <w:tcBorders>
              <w:right w:val="none" w:sz="0" w:space="0" w:color="auto"/>
            </w:tcBorders>
          </w:tcPr>
          <w:p w:rsidR="00501BAA" w:rsidRPr="00766BFE" w:rsidRDefault="00501BAA" w:rsidP="00BA182F">
            <w:pPr>
              <w:jc w:val="both"/>
              <w:rPr>
                <w:rFonts w:ascii="Times New Roman" w:hAnsi="Times New Roman" w:cs="Times New Roman"/>
                <w:bCs w:val="0"/>
                <w:color w:val="000000"/>
              </w:rPr>
            </w:pPr>
            <w:r w:rsidRPr="00766BFE">
              <w:rPr>
                <w:rFonts w:ascii="Times New Roman" w:hAnsi="Times New Roman" w:cs="Times New Roman"/>
                <w:bCs w:val="0"/>
                <w:color w:val="000000"/>
              </w:rPr>
              <w:t>Usability</w:t>
            </w:r>
          </w:p>
        </w:tc>
        <w:tc>
          <w:tcPr>
            <w:tcW w:w="3081" w:type="dxa"/>
            <w:tcBorders>
              <w:left w:val="none" w:sz="0" w:space="0" w:color="auto"/>
              <w:right w:val="none" w:sz="0" w:space="0" w:color="auto"/>
            </w:tcBorders>
          </w:tcPr>
          <w:p w:rsidR="00501BAA" w:rsidRPr="00501BAA" w:rsidRDefault="00501BAA" w:rsidP="00BA182F">
            <w:pPr>
              <w:jc w:val="both"/>
              <w:cnfStyle w:val="000000010000"/>
              <w:rPr>
                <w:rFonts w:ascii="Times New Roman" w:hAnsi="Times New Roman" w:cs="Times New Roman"/>
                <w:color w:val="000000"/>
              </w:rPr>
            </w:pPr>
            <w:r w:rsidRPr="00501BAA">
              <w:rPr>
                <w:rFonts w:ascii="Times New Roman" w:hAnsi="Times New Roman" w:cs="Times New Roman"/>
                <w:color w:val="000000"/>
              </w:rPr>
              <w:t>GET method should not be used when sending passwords or other sensitive information.</w:t>
            </w:r>
          </w:p>
        </w:tc>
        <w:tc>
          <w:tcPr>
            <w:tcW w:w="3081" w:type="dxa"/>
            <w:tcBorders>
              <w:left w:val="none" w:sz="0" w:space="0" w:color="auto"/>
            </w:tcBorders>
          </w:tcPr>
          <w:p w:rsidR="00501BAA" w:rsidRPr="00501BAA" w:rsidRDefault="00501BAA" w:rsidP="00BA182F">
            <w:pPr>
              <w:jc w:val="both"/>
              <w:cnfStyle w:val="000000010000"/>
              <w:rPr>
                <w:rFonts w:ascii="Times New Roman" w:hAnsi="Times New Roman" w:cs="Times New Roman"/>
                <w:color w:val="000000"/>
              </w:rPr>
            </w:pPr>
            <w:r w:rsidRPr="00501BAA">
              <w:rPr>
                <w:rFonts w:ascii="Times New Roman" w:hAnsi="Times New Roman" w:cs="Times New Roman"/>
                <w:color w:val="000000"/>
              </w:rPr>
              <w:t>POST method used when sending passwords or other sensitive information.</w:t>
            </w:r>
          </w:p>
        </w:tc>
      </w:tr>
      <w:tr w:rsidR="00501BAA" w:rsidRPr="00501BAA" w:rsidTr="00766BFE">
        <w:trPr>
          <w:cnfStyle w:val="000000100000"/>
        </w:trPr>
        <w:tc>
          <w:tcPr>
            <w:cnfStyle w:val="001000000000"/>
            <w:tcW w:w="3080" w:type="dxa"/>
            <w:tcBorders>
              <w:right w:val="none" w:sz="0" w:space="0" w:color="auto"/>
            </w:tcBorders>
          </w:tcPr>
          <w:p w:rsidR="00501BAA" w:rsidRPr="00766BFE" w:rsidRDefault="00501BAA" w:rsidP="00BA182F">
            <w:pPr>
              <w:jc w:val="both"/>
              <w:rPr>
                <w:rFonts w:ascii="Times New Roman" w:hAnsi="Times New Roman" w:cs="Times New Roman"/>
                <w:bCs w:val="0"/>
                <w:color w:val="000000"/>
              </w:rPr>
            </w:pPr>
            <w:r w:rsidRPr="00766BFE">
              <w:rPr>
                <w:rFonts w:ascii="Times New Roman" w:hAnsi="Times New Roman" w:cs="Times New Roman"/>
                <w:bCs w:val="0"/>
                <w:color w:val="000000"/>
              </w:rPr>
              <w:t>Visibility</w:t>
            </w:r>
          </w:p>
        </w:tc>
        <w:tc>
          <w:tcPr>
            <w:tcW w:w="3081" w:type="dxa"/>
            <w:tcBorders>
              <w:left w:val="none" w:sz="0" w:space="0" w:color="auto"/>
              <w:right w:val="none" w:sz="0" w:space="0" w:color="auto"/>
            </w:tcBorders>
          </w:tcPr>
          <w:p w:rsidR="00501BAA" w:rsidRPr="00501BAA" w:rsidRDefault="00501BAA" w:rsidP="00BA182F">
            <w:pPr>
              <w:jc w:val="both"/>
              <w:cnfStyle w:val="000000100000"/>
              <w:rPr>
                <w:rFonts w:ascii="Times New Roman" w:hAnsi="Times New Roman" w:cs="Times New Roman"/>
                <w:color w:val="000000"/>
              </w:rPr>
            </w:pPr>
            <w:r w:rsidRPr="00501BAA">
              <w:rPr>
                <w:rFonts w:ascii="Times New Roman" w:hAnsi="Times New Roman" w:cs="Times New Roman"/>
                <w:color w:val="000000"/>
              </w:rPr>
              <w:t>GET method is visible to everyone (it will be displayed in the browser's address bar) and has limits on the amount of information to send.</w:t>
            </w:r>
          </w:p>
        </w:tc>
        <w:tc>
          <w:tcPr>
            <w:tcW w:w="3081" w:type="dxa"/>
            <w:tcBorders>
              <w:left w:val="none" w:sz="0" w:space="0" w:color="auto"/>
            </w:tcBorders>
          </w:tcPr>
          <w:p w:rsidR="00501BAA" w:rsidRPr="00501BAA" w:rsidRDefault="00501BAA" w:rsidP="00BA182F">
            <w:pPr>
              <w:jc w:val="both"/>
              <w:cnfStyle w:val="000000100000"/>
              <w:rPr>
                <w:rFonts w:ascii="Times New Roman" w:hAnsi="Times New Roman" w:cs="Times New Roman"/>
                <w:color w:val="000000"/>
              </w:rPr>
            </w:pPr>
            <w:r w:rsidRPr="00501BAA">
              <w:rPr>
                <w:rFonts w:ascii="Times New Roman" w:hAnsi="Times New Roman" w:cs="Times New Roman"/>
                <w:color w:val="000000"/>
              </w:rPr>
              <w:t>POST method variables are not displayed in the URL.</w:t>
            </w:r>
          </w:p>
        </w:tc>
      </w:tr>
      <w:tr w:rsidR="00501BAA" w:rsidRPr="00501BAA" w:rsidTr="00766BFE">
        <w:trPr>
          <w:cnfStyle w:val="000000010000"/>
        </w:trPr>
        <w:tc>
          <w:tcPr>
            <w:cnfStyle w:val="001000000000"/>
            <w:tcW w:w="3080" w:type="dxa"/>
            <w:tcBorders>
              <w:right w:val="none" w:sz="0" w:space="0" w:color="auto"/>
            </w:tcBorders>
          </w:tcPr>
          <w:p w:rsidR="00501BAA" w:rsidRPr="00766BFE" w:rsidRDefault="00501BAA" w:rsidP="00BA182F">
            <w:pPr>
              <w:jc w:val="both"/>
              <w:rPr>
                <w:rFonts w:ascii="Times New Roman" w:hAnsi="Times New Roman" w:cs="Times New Roman"/>
                <w:bCs w:val="0"/>
                <w:color w:val="000000"/>
              </w:rPr>
            </w:pPr>
            <w:r w:rsidRPr="00766BFE">
              <w:rPr>
                <w:rFonts w:ascii="Times New Roman" w:hAnsi="Times New Roman" w:cs="Times New Roman"/>
                <w:bCs w:val="0"/>
                <w:color w:val="000000"/>
              </w:rPr>
              <w:t>Cached</w:t>
            </w:r>
          </w:p>
        </w:tc>
        <w:tc>
          <w:tcPr>
            <w:tcW w:w="3081" w:type="dxa"/>
            <w:tcBorders>
              <w:left w:val="none" w:sz="0" w:space="0" w:color="auto"/>
              <w:right w:val="none" w:sz="0" w:space="0" w:color="auto"/>
            </w:tcBorders>
          </w:tcPr>
          <w:p w:rsidR="00501BAA" w:rsidRPr="00501BAA" w:rsidRDefault="00501BAA" w:rsidP="00BA182F">
            <w:pPr>
              <w:jc w:val="both"/>
              <w:cnfStyle w:val="000000010000"/>
              <w:rPr>
                <w:rFonts w:ascii="Times New Roman" w:hAnsi="Times New Roman" w:cs="Times New Roman"/>
                <w:color w:val="000000"/>
              </w:rPr>
            </w:pPr>
            <w:r w:rsidRPr="00501BAA">
              <w:rPr>
                <w:rFonts w:ascii="Times New Roman" w:hAnsi="Times New Roman" w:cs="Times New Roman"/>
                <w:color w:val="000000"/>
              </w:rPr>
              <w:t>Can be cached</w:t>
            </w:r>
          </w:p>
        </w:tc>
        <w:tc>
          <w:tcPr>
            <w:tcW w:w="3081" w:type="dxa"/>
            <w:tcBorders>
              <w:left w:val="none" w:sz="0" w:space="0" w:color="auto"/>
            </w:tcBorders>
          </w:tcPr>
          <w:p w:rsidR="00501BAA" w:rsidRPr="00501BAA" w:rsidRDefault="00501BAA" w:rsidP="00501BAA">
            <w:pPr>
              <w:spacing w:before="27" w:after="27"/>
              <w:jc w:val="both"/>
              <w:cnfStyle w:val="000000010000"/>
              <w:rPr>
                <w:rFonts w:ascii="Times New Roman" w:hAnsi="Times New Roman" w:cs="Times New Roman"/>
                <w:color w:val="000000"/>
              </w:rPr>
            </w:pPr>
            <w:r w:rsidRPr="00501BAA">
              <w:rPr>
                <w:rFonts w:ascii="Times New Roman" w:hAnsi="Times New Roman" w:cs="Times New Roman"/>
                <w:color w:val="000000"/>
              </w:rPr>
              <w:t>Not cached</w:t>
            </w:r>
          </w:p>
        </w:tc>
      </w:tr>
    </w:tbl>
    <w:p w:rsidR="00BA182F" w:rsidRPr="00501BAA" w:rsidRDefault="00BA182F" w:rsidP="00BA182F">
      <w:pPr>
        <w:jc w:val="both"/>
        <w:rPr>
          <w:rFonts w:ascii="Times New Roman" w:hAnsi="Times New Roman" w:cs="Times New Roman"/>
        </w:rPr>
      </w:pPr>
    </w:p>
    <w:sectPr w:rsidR="00BA182F" w:rsidRPr="00501BAA" w:rsidSect="00FD48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BA182F"/>
    <w:rsid w:val="00257B85"/>
    <w:rsid w:val="004635E3"/>
    <w:rsid w:val="00501BAA"/>
    <w:rsid w:val="00766BFE"/>
    <w:rsid w:val="00BA182F"/>
    <w:rsid w:val="00E430A1"/>
    <w:rsid w:val="00EF35D9"/>
    <w:rsid w:val="00FD489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8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182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BA182F"/>
    <w:rPr>
      <w:b/>
      <w:bCs/>
    </w:rPr>
  </w:style>
  <w:style w:type="character" w:styleId="Hyperlink">
    <w:name w:val="Hyperlink"/>
    <w:basedOn w:val="DefaultParagraphFont"/>
    <w:uiPriority w:val="99"/>
    <w:semiHidden/>
    <w:unhideWhenUsed/>
    <w:rsid w:val="00BA182F"/>
    <w:rPr>
      <w:color w:val="0000FF"/>
      <w:u w:val="single"/>
    </w:rPr>
  </w:style>
  <w:style w:type="table" w:styleId="MediumShading2-Accent5">
    <w:name w:val="Medium Shading 2 Accent 5"/>
    <w:basedOn w:val="TableNormal"/>
    <w:uiPriority w:val="64"/>
    <w:rsid w:val="00766BF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5">
    <w:name w:val="Light List Accent 5"/>
    <w:basedOn w:val="TableNormal"/>
    <w:uiPriority w:val="61"/>
    <w:rsid w:val="00766BF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1">
    <w:name w:val="Medium Shading 1 Accent 1"/>
    <w:basedOn w:val="TableNormal"/>
    <w:uiPriority w:val="63"/>
    <w:rsid w:val="00766BF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Spacing">
    <w:name w:val="No Spacing"/>
    <w:uiPriority w:val="1"/>
    <w:qFormat/>
    <w:rsid w:val="00257B85"/>
    <w:pPr>
      <w:spacing w:after="0" w:line="240" w:lineRule="auto"/>
    </w:pPr>
  </w:style>
</w:styles>
</file>

<file path=word/webSettings.xml><?xml version="1.0" encoding="utf-8"?>
<w:webSettings xmlns:r="http://schemas.openxmlformats.org/officeDocument/2006/relationships" xmlns:w="http://schemas.openxmlformats.org/wordprocessingml/2006/main">
  <w:divs>
    <w:div w:id="684553417">
      <w:bodyDiv w:val="1"/>
      <w:marLeft w:val="0"/>
      <w:marRight w:val="0"/>
      <w:marTop w:val="0"/>
      <w:marBottom w:val="0"/>
      <w:divBdr>
        <w:top w:val="none" w:sz="0" w:space="0" w:color="auto"/>
        <w:left w:val="none" w:sz="0" w:space="0" w:color="auto"/>
        <w:bottom w:val="none" w:sz="0" w:space="0" w:color="auto"/>
        <w:right w:val="none" w:sz="0" w:space="0" w:color="auto"/>
      </w:divBdr>
    </w:div>
    <w:div w:id="91235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Tanya</cp:lastModifiedBy>
  <cp:revision>5</cp:revision>
  <dcterms:created xsi:type="dcterms:W3CDTF">2020-07-23T20:46:00Z</dcterms:created>
  <dcterms:modified xsi:type="dcterms:W3CDTF">2020-07-23T21:05:00Z</dcterms:modified>
</cp:coreProperties>
</file>