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Запустить Emacs.</w:t>
      </w:r>
    </w:p>
    <w:p>
      <w:pPr>
        <w:pStyle w:val="Compact"/>
        <w:numPr>
          <w:ilvl w:val="0"/>
          <w:numId w:val="1001"/>
        </w:numPr>
      </w:pPr>
      <w:r>
        <w:t xml:space="preserve">Создать файл lab07.sh.</w:t>
      </w:r>
    </w:p>
    <w:p>
      <w:pPr>
        <w:pStyle w:val="Compact"/>
        <w:numPr>
          <w:ilvl w:val="0"/>
          <w:numId w:val="1001"/>
        </w:numPr>
      </w:pPr>
      <w:r>
        <w:t xml:space="preserve">Ввести текст.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файл.</w:t>
      </w:r>
    </w:p>
    <w:p>
      <w:pPr>
        <w:pStyle w:val="Compact"/>
        <w:numPr>
          <w:ilvl w:val="0"/>
          <w:numId w:val="1001"/>
        </w:numPr>
      </w:pPr>
      <w:r>
        <w:t xml:space="preserve">Выполнить редактирование: вырезать строку, вставить, выделить, скопировать, вырезать область, отменить действие.</w:t>
      </w:r>
    </w:p>
    <w:p>
      <w:pPr>
        <w:pStyle w:val="Compact"/>
        <w:numPr>
          <w:ilvl w:val="0"/>
          <w:numId w:val="1001"/>
        </w:numPr>
      </w:pPr>
      <w:r>
        <w:t xml:space="preserve">Освоить перемещение курсора (начало/конец строки, буфера).</w:t>
      </w:r>
    </w:p>
    <w:p>
      <w:pPr>
        <w:pStyle w:val="Compact"/>
        <w:numPr>
          <w:ilvl w:val="0"/>
          <w:numId w:val="1001"/>
        </w:numPr>
      </w:pPr>
      <w:r>
        <w:t xml:space="preserve">Управлять буферами (список, переключение, закрытие окна).</w:t>
      </w:r>
    </w:p>
    <w:p>
      <w:pPr>
        <w:pStyle w:val="Compact"/>
        <w:numPr>
          <w:ilvl w:val="0"/>
          <w:numId w:val="1001"/>
        </w:numPr>
      </w:pPr>
      <w:r>
        <w:t xml:space="preserve">Управлять окнами (разделить на 4 части, открыть буферы).</w:t>
      </w:r>
    </w:p>
    <w:p>
      <w:pPr>
        <w:pStyle w:val="Compact"/>
        <w:numPr>
          <w:ilvl w:val="0"/>
          <w:numId w:val="1001"/>
        </w:numPr>
      </w:pPr>
      <w:r>
        <w:t xml:space="preserve">Освоить поиск (C-s), поиск с заменой (M-%), альтернативный поиск (M-s o).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Compact"/>
        <w:numPr>
          <w:ilvl w:val="0"/>
          <w:numId w:val="1002"/>
        </w:numPr>
      </w:pPr>
      <w:r>
        <w:t xml:space="preserve">Буфер – объект, содержащий текст (файл, подсказки, результаты компиляции).</w:t>
      </w:r>
    </w:p>
    <w:p>
      <w:pPr>
        <w:pStyle w:val="Compact"/>
        <w:numPr>
          <w:ilvl w:val="0"/>
          <w:numId w:val="1002"/>
        </w:numPr>
      </w:pPr>
      <w:r>
        <w:t xml:space="preserve">Фрейм – обычное окно ОС, содержит область вывода и одно или несколько окон Emacs.</w:t>
      </w:r>
    </w:p>
    <w:p>
      <w:pPr>
        <w:pStyle w:val="Compact"/>
        <w:numPr>
          <w:ilvl w:val="0"/>
          <w:numId w:val="1002"/>
        </w:numPr>
      </w:pPr>
      <w:r>
        <w:t xml:space="preserve">Окно – прямоугольная область фрейма, отображающая один буфер.</w:t>
      </w:r>
    </w:p>
    <w:p>
      <w:pPr>
        <w:pStyle w:val="Compact"/>
        <w:numPr>
          <w:ilvl w:val="0"/>
          <w:numId w:val="1002"/>
        </w:numPr>
      </w:pPr>
      <w:r>
        <w:t xml:space="preserve">Область вывода – строка внизу фрейма для сообщений и запросов.</w:t>
      </w:r>
    </w:p>
    <w:p>
      <w:pPr>
        <w:pStyle w:val="Compact"/>
        <w:numPr>
          <w:ilvl w:val="0"/>
          <w:numId w:val="1002"/>
        </w:numPr>
      </w:pPr>
      <w:r>
        <w:t xml:space="preserve">Минибуфер – часть области вывода для ввода информации.</w:t>
      </w:r>
    </w:p>
    <w:p>
      <w:pPr>
        <w:pStyle w:val="Compact"/>
        <w:numPr>
          <w:ilvl w:val="0"/>
          <w:numId w:val="1002"/>
        </w:numPr>
      </w:pPr>
      <w:r>
        <w:t xml:space="preserve">Префиксные комбинации:</w:t>
      </w:r>
      <w:r>
        <w:t xml:space="preserve"> </w:t>
      </w:r>
      <w:r>
        <w:t xml:space="preserve">C-x – команды работы с файлами (открыть, сохранить),</w:t>
      </w:r>
      <w:r>
        <w:t xml:space="preserve"> </w:t>
      </w:r>
      <w:r>
        <w:t xml:space="preserve">C-c – команды, зависящие от режима.</w:t>
      </w:r>
    </w:p>
    <w:p>
      <w:pPr>
        <w:pStyle w:val="Compact"/>
        <w:numPr>
          <w:ilvl w:val="0"/>
          <w:numId w:val="1002"/>
        </w:numPr>
      </w:pPr>
      <w:r>
        <w:t xml:space="preserve">Модификаторы: C- (Ctrl), M- (Meta = Alt или Esc).</w:t>
      </w:r>
    </w:p>
    <w:bookmarkEnd w:id="11"/>
    <w:bookmarkStart w:id="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emacs. Создаю файл lab07.sh с помощью комбинации Ctrl-x Ctrl-f (C-x C-f).Набираю текст. Сохраняю файл с помощью комбинации Ctrl-x Ctrl-s (C-x C-s). Вырезаю одной командой целую строку (С-k). Вставляю эту строку в конец файла (C-y). Выделяю область текста (C-space). Копирую область в буфер обмена (M-w). Вставляю область в конец файла. Вновь выделяю эту область и на этот раз вырезаю её (C-w). Отменяю последнее действие (C-/). Перемещаю курсор в начало строки (C-a). Перемещаю курсор в конец строки (C-e). Перемещаю курсор в начало буфера (M-&lt;). Перемещаю курсор в конец буфера (M-&gt;) (рис. 1)</w:t>
      </w:r>
    </w:p>
    <w:bookmarkStart w:id="15" w:name="fig:001"/>
    <w:p>
      <w:pPr>
        <w:pStyle w:val="CaptionedFigure"/>
      </w:pPr>
      <w:r>
        <w:drawing>
          <wp:inline>
            <wp:extent cx="2667000" cy="1445528"/>
            <wp:effectExtent b="0" l="0" r="0" t="0"/>
            <wp:docPr descr="Рис. 1: стандартные процедуры редактирования, использование команды по перемещению курсор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4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стандартные процедуры редактирования, использование команды по перемещению курсора</w:t>
      </w:r>
    </w:p>
    <w:bookmarkEnd w:id="15"/>
    <w:p>
      <w:pPr>
        <w:pStyle w:val="BodyText"/>
      </w:pPr>
      <w:r>
        <w:t xml:space="preserve">Вывожу список активных буферов на экран (C-x C-b). Перемещаю во вновь открытое окно (C-x) o со списком открытых буферов и переключаюсь на другой буфер. Закрываю это окно (C-x 0). Теперь вновь переключаюсь между буферами, но уже без вывода их списка на экран (C-x b) (рис. 2)</w:t>
      </w:r>
    </w:p>
    <w:bookmarkStart w:id="19" w:name="fig:002"/>
    <w:p>
      <w:pPr>
        <w:pStyle w:val="CaptionedFigure"/>
      </w:pPr>
      <w:r>
        <w:drawing>
          <wp:inline>
            <wp:extent cx="3733800" cy="2929101"/>
            <wp:effectExtent b="0" l="0" r="0" t="0"/>
            <wp:docPr descr="Рис. 2: управление буферами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управление буферами</w:t>
      </w:r>
    </w:p>
    <w:bookmarkEnd w:id="19"/>
    <w:p>
      <w:pPr>
        <w:pStyle w:val="BodyText"/>
      </w:pPr>
      <w:r>
        <w:t xml:space="preserve">Поделю фрейм на 4 части: разделяю фрейм на два окна по вертикали (C-x 3), а затем каждое из этих окон на две части по горизонтали (C-x 2). В каждом из четырёх созданных окон открываю новый буфер (файл) и ввожу несколько строк текста (рис. 3)</w:t>
      </w:r>
    </w:p>
    <w:bookmarkStart w:id="23" w:name="fig:003"/>
    <w:p>
      <w:pPr>
        <w:pStyle w:val="CaptionedFigure"/>
      </w:pPr>
      <w:r>
        <w:drawing>
          <wp:inline>
            <wp:extent cx="3733800" cy="1854412"/>
            <wp:effectExtent b="0" l="0" r="0" t="0"/>
            <wp:docPr descr="Рис. 3: управление окнами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4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управление окнами</w:t>
      </w:r>
    </w:p>
    <w:bookmarkEnd w:id="23"/>
    <w:p>
      <w:pPr>
        <w:pStyle w:val="BodyText"/>
      </w:pPr>
      <w:r>
        <w:t xml:space="preserve">Переключаюсь в режим поиска (C-s) и нахожу несколько слов, присутствующих в тексте. Переключаюсь между результатами поиска, нажимая C-s. Выхожу из режима поиска, нажав C-g. Перехожу в режим поиска и замены (M %), ввожу текст, который следует найти и заменить, нажимаю Enter , затем ввожу текст для замены. После того как будут подсвечены результаты поиска, нажимаю ! для подтверждения замены. Пробую другой режим поиска, нажав M-s o. M-s o (occur) отличается от C-s тем, что не просто переходит к совпадениям по одному, а собирает все строки с искомым текстом в отдельный буфер, показывая их в виде списка. Это удобно для общего обзора и быстрой навига (рис. 4)</w:t>
      </w:r>
    </w:p>
    <w:bookmarkStart w:id="27" w:name="fig:004"/>
    <w:p>
      <w:pPr>
        <w:pStyle w:val="CaptionedFigure"/>
      </w:pPr>
      <w:r>
        <w:drawing>
          <wp:inline>
            <wp:extent cx="2165684" cy="2088682"/>
            <wp:effectExtent b="0" l="0" r="0" t="0"/>
            <wp:docPr descr="Рис. 4: режим поиска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684" cy="208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режим поиска</w:t>
      </w:r>
    </w:p>
    <w:bookmarkEnd w:id="27"/>
    <w:bookmarkEnd w:id="28"/>
    <w:bookmarkStart w:id="2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познакомился с операционной системой Linux и получил практические навыки работы с редактором Emacs.</w:t>
      </w:r>
      <w:r>
        <w:t xml:space="preserve"> </w:t>
      </w:r>
      <w:r>
        <w:t xml:space="preserve">- Я научился:</w:t>
      </w:r>
      <w:r>
        <w:t xml:space="preserve"> </w:t>
      </w:r>
      <w:r>
        <w:t xml:space="preserve">- запускать Emacs и создавать файлы;</w:t>
      </w:r>
      <w:r>
        <w:t xml:space="preserve"> </w:t>
      </w:r>
      <w:r>
        <w:t xml:space="preserve">- выполнять основные операции редактирования текста (вырезание, вставку, копирование, выделение, отмену действий);</w:t>
      </w:r>
      <w:r>
        <w:t xml:space="preserve"> </w:t>
      </w:r>
      <w:r>
        <w:t xml:space="preserve">- перемещать курсор по строке и буферу;</w:t>
      </w:r>
      <w:r>
        <w:t xml:space="preserve"> </w:t>
      </w:r>
      <w:r>
        <w:t xml:space="preserve">- управлять буферами (просмотр списка, переключение, закрытие);</w:t>
      </w:r>
      <w:r>
        <w:t xml:space="preserve"> </w:t>
      </w:r>
      <w:r>
        <w:t xml:space="preserve">- управлять окнами (разделение на части, навигация между окнами);</w:t>
      </w:r>
      <w:r>
        <w:t xml:space="preserve"> </w:t>
      </w:r>
      <w:r>
        <w:t xml:space="preserve">- использовать режимы поиска (прямой поиск, поиск с заменой).</w:t>
      </w:r>
      <w:r>
        <w:t xml:space="preserve"> </w:t>
      </w:r>
      <w:r>
        <w:t xml:space="preserve">Таким образом, цель работы — ознакомление с Linux и получение практических навыков работы с Emacs — достигнута.</w:t>
      </w:r>
    </w:p>
    <w:bookmarkEnd w:id="29"/>
    <w:bookmarkStart w:id="30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Кратко охарактеризуйте редактор Emacs.</w:t>
      </w:r>
    </w:p>
    <w:p>
      <w:pPr>
        <w:pStyle w:val="FirstParagraph"/>
      </w:pPr>
      <w:r>
        <w:t xml:space="preserve">Emacs — это мощный экранный текстовый редактор, написанный на языке Elisp. Он поддерживает работу с буферами, окнами, имеет множество режимов для разных языков программирования, встроенную справку и возможность расширения.</w:t>
      </w:r>
    </w:p>
    <w:p>
      <w:pPr>
        <w:pStyle w:val="Compact"/>
        <w:numPr>
          <w:ilvl w:val="0"/>
          <w:numId w:val="1004"/>
        </w:numPr>
      </w:pPr>
      <w:r>
        <w:t xml:space="preserve">Какие особенности этого редактора могут сделать его сложным для новичка?</w:t>
      </w:r>
    </w:p>
    <w:p>
      <w:pPr>
        <w:pStyle w:val="FirstParagraph"/>
      </w:pPr>
      <w:r>
        <w:t xml:space="preserve">Много комбинаций клавиш, непривычная терминология (буфер, фрейм, минибуфер), упор на клавиатуру вместо мыши, отсутствие простой модальности как в vi.</w:t>
      </w:r>
    </w:p>
    <w:p>
      <w:pPr>
        <w:pStyle w:val="Compact"/>
        <w:numPr>
          <w:ilvl w:val="0"/>
          <w:numId w:val="1005"/>
        </w:numPr>
      </w:pPr>
      <w:r>
        <w:t xml:space="preserve">Своими словами опишите, что такое буфер и окно в терминологии Emacs.</w:t>
      </w:r>
    </w:p>
    <w:p>
      <w:pPr>
        <w:pStyle w:val="FirstParagraph"/>
      </w:pPr>
      <w:r>
        <w:t xml:space="preserve">Буфер — это область памяти, где хранится текст (файл, справка, сообщения). Окно — это видимая область на экране, в которой отображается один буфер.</w:t>
      </w:r>
    </w:p>
    <w:p>
      <w:pPr>
        <w:pStyle w:val="Compact"/>
        <w:numPr>
          <w:ilvl w:val="0"/>
          <w:numId w:val="1006"/>
        </w:numPr>
      </w:pPr>
      <w:r>
        <w:t xml:space="preserve">Можно ли открыть более 10 буферов в одном окне?</w:t>
      </w:r>
    </w:p>
    <w:p>
      <w:pPr>
        <w:pStyle w:val="FirstParagraph"/>
      </w:pPr>
      <w:r>
        <w:t xml:space="preserve">Да, можно. Количество буферов ограничено только памятью компьютера.</w:t>
      </w:r>
    </w:p>
    <w:p>
      <w:pPr>
        <w:pStyle w:val="Compact"/>
        <w:numPr>
          <w:ilvl w:val="0"/>
          <w:numId w:val="1007"/>
        </w:numPr>
      </w:pPr>
      <w:r>
        <w:t xml:space="preserve">Какие буферы создаются по умолчанию при запуске Emacs?</w:t>
      </w:r>
    </w:p>
    <w:p>
      <w:pPr>
        <w:pStyle w:val="FirstParagraph"/>
      </w:pPr>
      <w:r>
        <w:t xml:space="preserve">Обычно создаются буферы: scratch (для временных записей), Messages (для сообщений), GNU Emacs (приветствие).</w:t>
      </w:r>
    </w:p>
    <w:p>
      <w:pPr>
        <w:pStyle w:val="Compact"/>
        <w:numPr>
          <w:ilvl w:val="0"/>
          <w:numId w:val="1008"/>
        </w:numPr>
      </w:pPr>
      <w:r>
        <w:t xml:space="preserve">Какие клавиши вы нажмёте, чтобы ввести сочетание C-c | и C-c C-|?</w:t>
      </w:r>
    </w:p>
    <w:p>
      <w:pPr>
        <w:pStyle w:val="FirstParagraph"/>
      </w:pPr>
      <w:r>
        <w:t xml:space="preserve">Для C-c |: зажать Ctrl, нажать C, отпустить, затем нажать |. Для C-c C-|: зажать Ctrl, нажать C, отпустить, затем снова зажать Ctrl и нажать |.</w:t>
      </w:r>
    </w:p>
    <w:p>
      <w:pPr>
        <w:pStyle w:val="Compact"/>
        <w:numPr>
          <w:ilvl w:val="0"/>
          <w:numId w:val="1009"/>
        </w:numPr>
      </w:pPr>
      <w:r>
        <w:t xml:space="preserve">Как разделить текущее окно на две части?</w:t>
      </w:r>
    </w:p>
    <w:p>
      <w:pPr>
        <w:pStyle w:val="FirstParagraph"/>
      </w:pPr>
      <w:r>
        <w:t xml:space="preserve">C-x 2 — разделить по горизонтали (верх и низ). C-x 3 — разделить по вертикали (лево и право).</w:t>
      </w:r>
    </w:p>
    <w:p>
      <w:pPr>
        <w:pStyle w:val="Compact"/>
        <w:numPr>
          <w:ilvl w:val="0"/>
          <w:numId w:val="1010"/>
        </w:numPr>
      </w:pPr>
      <w:r>
        <w:t xml:space="preserve">В каком файле хранятся настройки редактора Emacs?</w:t>
      </w:r>
    </w:p>
    <w:p>
      <w:pPr>
        <w:pStyle w:val="FirstParagraph"/>
      </w:pPr>
      <w:r>
        <w:t xml:space="preserve">В файле .emacs в домашней папке или в файле init.el в папке .emacs.d.</w:t>
      </w:r>
    </w:p>
    <w:p>
      <w:pPr>
        <w:pStyle w:val="Compact"/>
        <w:numPr>
          <w:ilvl w:val="0"/>
          <w:numId w:val="1011"/>
        </w:numPr>
      </w:pPr>
      <w:r>
        <w:t xml:space="preserve">Какую функцию выполняет клавиша |? Можно ли её переназначить?</w:t>
      </w:r>
    </w:p>
    <w:p>
      <w:pPr>
        <w:pStyle w:val="FirstParagraph"/>
      </w:pPr>
      <w:r>
        <w:t xml:space="preserve">Обычно она вставляет символ вертикальной черты. Да, её можно переназначить через настройки в файле .emacs.</w:t>
      </w:r>
    </w:p>
    <w:p>
      <w:pPr>
        <w:pStyle w:val="Compact"/>
        <w:numPr>
          <w:ilvl w:val="0"/>
          <w:numId w:val="1012"/>
        </w:numPr>
      </w:pPr>
      <w:r>
        <w:t xml:space="preserve">Какой редактор вам показался удобнее в работе, чем Emacs? Почему?</w:t>
      </w:r>
    </w:p>
    <w:p>
      <w:pPr>
        <w:pStyle w:val="FirstParagraph"/>
      </w:pPr>
      <w:r>
        <w:t xml:space="preserve">Nano показался удобнее для простых правок, потому что все команды видны на экране и их не нужно запоминать. Но Emacs лучше подходит для серьёзной работы с кодом.</w:t>
      </w:r>
    </w:p>
    <w:bookmarkEnd w:id="30"/>
    <w:bookmarkStart w:id="3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3"/>
        </w:numPr>
      </w:pPr>
      <w:r>
        <w:t xml:space="preserve">GNU Emacs Lisp Reference Manual: Basic Windows - http://ftp.gnu.org/old-gnu/Manuals/elisp-manual-21-2.8/html_node/elisp_427.html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Безлепкина Татьяна Игоревна</dc:creator>
  <dc:language>ru-RU</dc:language>
  <cp:keywords/>
  <dcterms:created xsi:type="dcterms:W3CDTF">2026-04-25T11:08:48Z</dcterms:created>
  <dcterms:modified xsi:type="dcterms:W3CDTF">2026-04-25T11:08:48Z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Liberation Sans</vt:lpwstr>
  </property>
  <property fmtid="{D5CDD505-2E9C-101B-9397-08002B2CF9AE}" pid="55" name="mathfont">
    <vt:lpwstr>Liberation Sans</vt:lpwstr>
  </property>
  <property fmtid="{D5CDD505-2E9C-101B-9397-08002B2CF9AE}" pid="56" name="monofont">
    <vt:lpwstr>Liberation Sans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дисциплина: Архитектура компьютера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