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Безлепкина Татьяна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Приоб-</w:t>
      </w:r>
      <w:r>
        <w:t xml:space="preserve"> </w:t>
      </w:r>
      <w:r>
        <w:t xml:space="preserve">ретение навыков практической работы по просмотру каталогов и файлов; манипуляций</w:t>
      </w:r>
      <w:r>
        <w:t xml:space="preserve"> </w:t>
      </w:r>
      <w:r>
        <w:t xml:space="preserve">с ними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интерфейс и меню mc;</w:t>
      </w:r>
    </w:p>
    <w:p>
      <w:pPr>
        <w:pStyle w:val="Compact"/>
        <w:numPr>
          <w:ilvl w:val="0"/>
          <w:numId w:val="1001"/>
        </w:numPr>
      </w:pPr>
      <w:r>
        <w:t xml:space="preserve">выполнить операции с файлами (копирование, перемещение, удаление, просмотр, редактирование);</w:t>
      </w:r>
    </w:p>
    <w:p>
      <w:pPr>
        <w:pStyle w:val="Compact"/>
        <w:numPr>
          <w:ilvl w:val="0"/>
          <w:numId w:val="1001"/>
        </w:numPr>
      </w:pPr>
      <w:r>
        <w:t xml:space="preserve">создать каталог и файлы;</w:t>
      </w:r>
    </w:p>
    <w:p>
      <w:pPr>
        <w:pStyle w:val="Compact"/>
        <w:numPr>
          <w:ilvl w:val="0"/>
          <w:numId w:val="1001"/>
        </w:numPr>
      </w:pPr>
      <w:r>
        <w:t xml:space="preserve">освоить встроенный редактор (вставка, удаление, копирование, отмена, сохранение);</w:t>
      </w:r>
    </w:p>
    <w:p>
      <w:pPr>
        <w:pStyle w:val="Compact"/>
        <w:numPr>
          <w:ilvl w:val="0"/>
          <w:numId w:val="1001"/>
        </w:numPr>
      </w:pPr>
      <w:r>
        <w:t xml:space="preserve">настроить внешний вид и режимы панелей.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Compact"/>
        <w:numPr>
          <w:ilvl w:val="0"/>
          <w:numId w:val="1002"/>
        </w:numPr>
      </w:pPr>
      <w:r>
        <w:t xml:space="preserve">Командная оболочка — интерфейс взаимодействия пользователя с ОС и ПО через команды.</w:t>
      </w:r>
    </w:p>
    <w:p>
      <w:pPr>
        <w:pStyle w:val="Compact"/>
        <w:numPr>
          <w:ilvl w:val="0"/>
          <w:numId w:val="1002"/>
        </w:numPr>
      </w:pPr>
      <w:r>
        <w:t xml:space="preserve">Midnight Commander (mc) — псевдографическая оболочка для UNIX/Linux.</w:t>
      </w:r>
    </w:p>
    <w:p>
      <w:pPr>
        <w:pStyle w:val="Compact"/>
        <w:numPr>
          <w:ilvl w:val="0"/>
          <w:numId w:val="1002"/>
        </w:numPr>
      </w:pPr>
      <w:r>
        <w:t xml:space="preserve">Запуск: команда mc в терминале.</w:t>
      </w:r>
    </w:p>
    <w:p>
      <w:pPr>
        <w:pStyle w:val="Compact"/>
        <w:numPr>
          <w:ilvl w:val="0"/>
          <w:numId w:val="1002"/>
        </w:numPr>
      </w:pPr>
      <w:r>
        <w:t xml:space="preserve">Основные элементы интерфейса:</w:t>
      </w:r>
    </w:p>
    <w:p>
      <w:pPr>
        <w:pStyle w:val="Compact"/>
        <w:numPr>
          <w:ilvl w:val="0"/>
          <w:numId w:val="1002"/>
        </w:numPr>
      </w:pPr>
      <w:r>
        <w:t xml:space="preserve">две панели (по умолчанию — списки файлов двух каталогов);</w:t>
      </w:r>
    </w:p>
    <w:p>
      <w:pPr>
        <w:pStyle w:val="Compact"/>
        <w:numPr>
          <w:ilvl w:val="0"/>
          <w:numId w:val="1003"/>
        </w:numPr>
      </w:pPr>
      <w:r>
        <w:t xml:space="preserve">меню (F9);</w:t>
      </w:r>
    </w:p>
    <w:p>
      <w:pPr>
        <w:pStyle w:val="Compact"/>
        <w:numPr>
          <w:ilvl w:val="0"/>
          <w:numId w:val="1003"/>
        </w:numPr>
      </w:pPr>
      <w:r>
        <w:t xml:space="preserve">командная строка;</w:t>
      </w:r>
    </w:p>
    <w:p>
      <w:pPr>
        <w:pStyle w:val="Compact"/>
        <w:numPr>
          <w:ilvl w:val="0"/>
          <w:numId w:val="1003"/>
        </w:numPr>
      </w:pPr>
      <w:r>
        <w:t xml:space="preserve">управляющие кнопки (F1–F10).</w:t>
      </w:r>
    </w:p>
    <w:p>
      <w:pPr>
        <w:pStyle w:val="Compact"/>
        <w:numPr>
          <w:ilvl w:val="0"/>
          <w:numId w:val="1004"/>
        </w:numPr>
      </w:pPr>
      <w:r>
        <w:t xml:space="preserve">Режимы панелей: Информация, Дерево, стандартный список.</w:t>
      </w:r>
    </w:p>
    <w:p>
      <w:pPr>
        <w:pStyle w:val="Compact"/>
        <w:numPr>
          <w:ilvl w:val="0"/>
          <w:numId w:val="1004"/>
        </w:numPr>
      </w:pPr>
      <w:r>
        <w:t xml:space="preserve">Управление панелями: Ctrl+u (переставить), Ctrl+o (отключить), Ctrl+x d (сравнить каталоги).</w:t>
      </w:r>
    </w:p>
    <w:p>
      <w:pPr>
        <w:pStyle w:val="Compact"/>
        <w:numPr>
          <w:ilvl w:val="0"/>
          <w:numId w:val="1004"/>
        </w:numPr>
      </w:pPr>
      <w:r>
        <w:t xml:space="preserve">Меню mc: Левая панель, Файл, Команда, Настройки, Правая панель.</w:t>
      </w:r>
    </w:p>
    <w:p>
      <w:pPr>
        <w:pStyle w:val="Compact"/>
        <w:numPr>
          <w:ilvl w:val="0"/>
          <w:numId w:val="1004"/>
        </w:numPr>
      </w:pPr>
      <w:r>
        <w:t xml:space="preserve">Встроенный редактор вызывается клавишей F4.</w:t>
      </w:r>
    </w:p>
    <w:bookmarkEnd w:id="11"/>
    <w:bookmarkStart w:id="6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Изучаю информацию о mc (рис. 1)</w:t>
      </w:r>
    </w:p>
    <w:bookmarkStart w:id="15" w:name="fig:001"/>
    <w:p>
      <w:pPr>
        <w:pStyle w:val="CaptionedFigure"/>
      </w:pPr>
      <w:r>
        <w:drawing>
          <wp:inline>
            <wp:extent cx="2271562" cy="192505"/>
            <wp:effectExtent b="0" l="0" r="0" t="0"/>
            <wp:docPr descr="Рис. 1: Вызываю в командной строке man mс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562" cy="19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Вызываю в командной строке man mс</w:t>
      </w:r>
    </w:p>
    <w:bookmarkEnd w:id="15"/>
    <w:p>
      <w:pPr>
        <w:pStyle w:val="BodyText"/>
      </w:pPr>
      <w:r>
        <w:t xml:space="preserve">Используя управляющие клавиши выполняю: смена активной панели — клавиша Tab,выделение файла - F3 (рис. 2)</w:t>
      </w:r>
    </w:p>
    <w:bookmarkStart w:id="19" w:name="fig:002"/>
    <w:p>
      <w:pPr>
        <w:pStyle w:val="CaptionedFigure"/>
      </w:pPr>
      <w:r>
        <w:drawing>
          <wp:inline>
            <wp:extent cx="3733800" cy="1709990"/>
            <wp:effectExtent b="0" l="0" r="0" t="0"/>
            <wp:docPr descr="Рис. 2: Смена активной панели, выделение файла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9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Смена активной панели, выделение файла</w:t>
      </w:r>
    </w:p>
    <w:bookmarkEnd w:id="19"/>
    <w:p>
      <w:pPr>
        <w:pStyle w:val="BodyText"/>
      </w:pPr>
      <w:r>
        <w:t xml:space="preserve">Продолжение работы с управляющими клавишами: копирование -F5, перемещение - F6 (рис. 3)</w:t>
      </w:r>
    </w:p>
    <w:bookmarkStart w:id="23" w:name="fig:003"/>
    <w:p>
      <w:pPr>
        <w:pStyle w:val="CaptionedFigure"/>
      </w:pPr>
      <w:r>
        <w:drawing>
          <wp:inline>
            <wp:extent cx="3733800" cy="4926541"/>
            <wp:effectExtent b="0" l="0" r="0" t="0"/>
            <wp:docPr descr="Рис. 3: Копирование, перемещение файла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26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Копирование, перемещение файла</w:t>
      </w:r>
    </w:p>
    <w:bookmarkEnd w:id="23"/>
    <w:p>
      <w:pPr>
        <w:pStyle w:val="BodyText"/>
      </w:pPr>
      <w:r>
        <w:t xml:space="preserve">Получение информации о размере и правах доступа на файлы. F9 → Левая панель → Режим → Информация (рис. 4)</w:t>
      </w:r>
    </w:p>
    <w:bookmarkStart w:id="27" w:name="fig:004"/>
    <w:p>
      <w:pPr>
        <w:pStyle w:val="CaptionedFigure"/>
      </w:pPr>
      <w:r>
        <w:drawing>
          <wp:inline>
            <wp:extent cx="3733800" cy="4567122"/>
            <wp:effectExtent b="0" l="0" r="0" t="0"/>
            <wp:docPr descr="Рис. 4: Информация о размере и правах доступа на файлы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67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Информация о размере и правах доступа на файлы</w:t>
      </w:r>
    </w:p>
    <w:bookmarkEnd w:id="27"/>
    <w:p>
      <w:pPr>
        <w:pStyle w:val="BodyText"/>
      </w:pPr>
      <w:r>
        <w:t xml:space="preserve">Просмотр прав доступа (рис. 5)</w:t>
      </w:r>
    </w:p>
    <w:bookmarkStart w:id="31" w:name="fig:005"/>
    <w:p>
      <w:pPr>
        <w:pStyle w:val="CaptionedFigure"/>
      </w:pPr>
      <w:r>
        <w:drawing>
          <wp:inline>
            <wp:extent cx="3733800" cy="4722158"/>
            <wp:effectExtent b="0" l="0" r="0" t="0"/>
            <wp:docPr descr="Рис. 5: Права доступа chmod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22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Права доступа chmod</w:t>
      </w:r>
    </w:p>
    <w:bookmarkEnd w:id="31"/>
    <w:p>
      <w:pPr>
        <w:pStyle w:val="BodyText"/>
      </w:pPr>
      <w:r>
        <w:t xml:space="preserve">В mc можно создать файл через редактор:</w:t>
      </w:r>
      <w:r>
        <w:t xml:space="preserve"> </w:t>
      </w:r>
      <w:r>
        <w:t xml:space="preserve">F4 → текст → F2 (сохранить) → имя, например test.txt. Просмотр только для чтения - test.txt → F3. Редактирование без сохранения F4 - на test.txt → изменяю текст → не нажимаю F2 → F10 (рис. 6)</w:t>
      </w:r>
    </w:p>
    <w:bookmarkStart w:id="35" w:name="fig:006"/>
    <w:p>
      <w:pPr>
        <w:pStyle w:val="CaptionedFigure"/>
      </w:pPr>
      <w:r>
        <w:drawing>
          <wp:inline>
            <wp:extent cx="3733800" cy="4189473"/>
            <wp:effectExtent b="0" l="0" r="0" t="0"/>
            <wp:docPr descr="Рис. 6: Работа с файлом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9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Работа с файлом</w:t>
      </w:r>
    </w:p>
    <w:bookmarkEnd w:id="35"/>
    <w:p>
      <w:pPr>
        <w:pStyle w:val="BodyText"/>
      </w:pPr>
      <w:r>
        <w:t xml:space="preserve">Создание каталога - на активной панели нажимаю F7 → ввожу имя каталога, например mydir. Копирование файла в созданный каталог - выделяю test.txt → F5 → в поле назначения указываю mydir/ (рис. 7)</w:t>
      </w:r>
    </w:p>
    <w:bookmarkStart w:id="39" w:name="fig:007"/>
    <w:p>
      <w:pPr>
        <w:pStyle w:val="CaptionedFigure"/>
      </w:pPr>
      <w:r>
        <w:drawing>
          <wp:inline>
            <wp:extent cx="3733800" cy="3213253"/>
            <wp:effectExtent b="0" l="0" r="0" t="0"/>
            <wp:docPr descr="Рис. 7: Создание каталога + копирование файла в каталог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3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каталога + копирование файла в каталог</w:t>
      </w:r>
    </w:p>
    <w:bookmarkEnd w:id="39"/>
    <w:p>
      <w:pPr>
        <w:pStyle w:val="BodyText"/>
      </w:pPr>
      <w:r>
        <w:t xml:space="preserve">Поиск файлов - F9 → Команда → Поиск файла (рис. 8)</w:t>
      </w:r>
    </w:p>
    <w:bookmarkStart w:id="43" w:name="fig:008"/>
    <w:p>
      <w:pPr>
        <w:pStyle w:val="CaptionedFigure"/>
      </w:pPr>
      <w:r>
        <w:drawing>
          <wp:inline>
            <wp:extent cx="3733800" cy="4922414"/>
            <wp:effectExtent b="0" l="0" r="0" t="0"/>
            <wp:docPr descr="Рис. 8: Поиск файла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22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Поиск файла</w:t>
      </w:r>
    </w:p>
    <w:bookmarkEnd w:id="43"/>
    <w:p>
      <w:pPr>
        <w:pStyle w:val="BodyText"/>
      </w:pPr>
      <w:r>
        <w:t xml:space="preserve">Выбор и повторение одной из предыдущих команд - Ctrl-x → h выбор любой ранее выполненной команды → Enter (рис. 9)</w:t>
      </w:r>
    </w:p>
    <w:bookmarkStart w:id="47" w:name="fig:009"/>
    <w:p>
      <w:pPr>
        <w:pStyle w:val="CaptionedFigure"/>
      </w:pPr>
      <w:r>
        <w:drawing>
          <wp:inline>
            <wp:extent cx="2492943" cy="606391"/>
            <wp:effectExtent b="0" l="0" r="0" t="0"/>
            <wp:docPr descr="Рис. 9: Повторение команды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943" cy="606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Повторение команды</w:t>
      </w:r>
    </w:p>
    <w:bookmarkEnd w:id="47"/>
    <w:p>
      <w:pPr>
        <w:pStyle w:val="BodyText"/>
      </w:pPr>
      <w:r>
        <w:t xml:space="preserve">Переход в один из быстрых каталогов - Ctrl+. Анализ файла меню и файла расширений - F9 → Команда → Редактировать файл меню (рис. 10)</w:t>
      </w:r>
    </w:p>
    <w:bookmarkStart w:id="51" w:name="fig:010"/>
    <w:p>
      <w:pPr>
        <w:pStyle w:val="CaptionedFigure"/>
      </w:pPr>
      <w:r>
        <w:drawing>
          <wp:inline>
            <wp:extent cx="3733800" cy="4106537"/>
            <wp:effectExtent b="0" l="0" r="0" t="0"/>
            <wp:docPr descr="Рис. 10: Переход в каталог(быстрый) и анализ файл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6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Переход в каталог(быстрый) и анализ файла</w:t>
      </w:r>
    </w:p>
    <w:bookmarkEnd w:id="51"/>
    <w:p>
      <w:pPr>
        <w:pStyle w:val="BodyText"/>
      </w:pPr>
      <w:r>
        <w:t xml:space="preserve">Настройка внешнего вида - F9 → Настройки → Конфигурация (рис. 11)</w:t>
      </w:r>
    </w:p>
    <w:bookmarkStart w:id="55" w:name="fig:011"/>
    <w:p>
      <w:pPr>
        <w:pStyle w:val="CaptionedFigure"/>
      </w:pPr>
      <w:r>
        <w:drawing>
          <wp:inline>
            <wp:extent cx="3733800" cy="4279114"/>
            <wp:effectExtent b="0" l="0" r="0" t="0"/>
            <wp:docPr descr="Рис. 11: Настройка внешнего вид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9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внешнего вида</w:t>
      </w:r>
    </w:p>
    <w:bookmarkEnd w:id="55"/>
    <w:p>
      <w:pPr>
        <w:pStyle w:val="BodyText"/>
      </w:pPr>
      <w:r>
        <w:t xml:space="preserve">Создание файла text.txt. В любом каталоге: F4 → небольшой текст → F2 → имя text.txt. Открыть файл во встроенном редакторе - выделить text.txt → F4. Вставляю фрагмент текста из другого источника. Выполняю манипуляции с текстом: удалить строку - Ctrl+y, выделить фрагмент и скопировать на новую строку - F3 (начало), F3 (конец) → F5 → вставить в нужное место, cохранить файл - F2, отменить последнее действие - Ctrl+u, перейти в конец файла и дописать текст - End (или Ctrl+End) → напечатать текст, перейти в начало файла и дописать текст - Home (или Ctrl+Home) → напечатать текст, cохранить и выйти F2 → F10 (рис. 12)</w:t>
      </w:r>
    </w:p>
    <w:bookmarkStart w:id="59" w:name="fig:012"/>
    <w:p>
      <w:pPr>
        <w:pStyle w:val="CaptionedFigure"/>
      </w:pPr>
      <w:r>
        <w:drawing>
          <wp:inline>
            <wp:extent cx="3733800" cy="2013005"/>
            <wp:effectExtent b="0" l="0" r="0" t="0"/>
            <wp:docPr descr="Рис. 12: Манипуляции с текстом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3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Манипуляции с текстом</w:t>
      </w:r>
    </w:p>
    <w:bookmarkEnd w:id="59"/>
    <w:p>
      <w:pPr>
        <w:pStyle w:val="BodyText"/>
      </w:pPr>
      <w:r>
        <w:t xml:space="preserve">Подсветка синтаксиса (рис. 13)</w:t>
      </w:r>
    </w:p>
    <w:bookmarkStart w:id="63" w:name="fig:013"/>
    <w:p>
      <w:pPr>
        <w:pStyle w:val="CaptionedFigure"/>
      </w:pPr>
      <w:r>
        <w:drawing>
          <wp:inline>
            <wp:extent cx="3733800" cy="3526005"/>
            <wp:effectExtent b="0" l="0" r="0" t="0"/>
            <wp:docPr descr="Рис. 13: Изменение цвета шрифта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6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Изменение цвета шрифта</w:t>
      </w:r>
    </w:p>
    <w:bookmarkEnd w:id="63"/>
    <w:bookmarkEnd w:id="64"/>
    <w:bookmarkStart w:id="6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Приобретены практические навыки работы с файлами и каталогами в mc, включая навигацию, редактирование, копирование и настройку интерфейса.</w:t>
      </w:r>
    </w:p>
    <w:bookmarkEnd w:id="65"/>
    <w:bookmarkStart w:id="66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Режимы работы в mc:</w:t>
      </w:r>
    </w:p>
    <w:p>
      <w:pPr>
        <w:pStyle w:val="Compact"/>
        <w:numPr>
          <w:ilvl w:val="1"/>
          <w:numId w:val="1006"/>
        </w:numPr>
      </w:pPr>
      <w:r>
        <w:t xml:space="preserve">Стандартный (список файлов)</w:t>
      </w:r>
    </w:p>
    <w:p>
      <w:pPr>
        <w:pStyle w:val="Compact"/>
        <w:numPr>
          <w:ilvl w:val="1"/>
          <w:numId w:val="1006"/>
        </w:numPr>
      </w:pPr>
      <w:r>
        <w:t xml:space="preserve">Информация (сведения о файле и ФС)</w:t>
      </w:r>
    </w:p>
    <w:p>
      <w:pPr>
        <w:pStyle w:val="Compact"/>
        <w:numPr>
          <w:ilvl w:val="1"/>
          <w:numId w:val="1006"/>
        </w:numPr>
      </w:pPr>
      <w:r>
        <w:t xml:space="preserve">Дерево (структура каталогов)</w:t>
      </w:r>
    </w:p>
    <w:p>
      <w:pPr>
        <w:pStyle w:val="Compact"/>
        <w:numPr>
          <w:ilvl w:val="0"/>
          <w:numId w:val="1005"/>
        </w:numPr>
      </w:pPr>
      <w:r>
        <w:t xml:space="preserve">Операции с файлами через shell и mc:</w:t>
      </w:r>
    </w:p>
    <w:p>
      <w:pPr>
        <w:pStyle w:val="Compact"/>
        <w:numPr>
          <w:ilvl w:val="1"/>
          <w:numId w:val="1007"/>
        </w:numPr>
      </w:pPr>
      <w:r>
        <w:t xml:space="preserve">Копирование: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(shell) или F5 (mc)</w:t>
      </w:r>
    </w:p>
    <w:p>
      <w:pPr>
        <w:pStyle w:val="Compact"/>
        <w:numPr>
          <w:ilvl w:val="1"/>
          <w:numId w:val="1007"/>
        </w:numPr>
      </w:pPr>
      <w:r>
        <w:t xml:space="preserve">Перемещение: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или F6</w:t>
      </w:r>
    </w:p>
    <w:p>
      <w:pPr>
        <w:pStyle w:val="Compact"/>
        <w:numPr>
          <w:ilvl w:val="1"/>
          <w:numId w:val="1007"/>
        </w:numPr>
      </w:pPr>
      <w:r>
        <w:t xml:space="preserve">Удаление: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или F8</w:t>
      </w:r>
    </w:p>
    <w:p>
      <w:pPr>
        <w:pStyle w:val="Compact"/>
        <w:numPr>
          <w:ilvl w:val="1"/>
          <w:numId w:val="1007"/>
        </w:numPr>
      </w:pPr>
      <w:r>
        <w:t xml:space="preserve">Просмотр:</w:t>
      </w:r>
      <w:r>
        <w:t xml:space="preserve"> </w:t>
      </w:r>
      <w:r>
        <w:rPr>
          <w:rStyle w:val="VerbatimChar"/>
        </w:rPr>
        <w:t xml:space="preserve">cat</w:t>
      </w:r>
      <w:r>
        <w:t xml:space="preserve">/</w:t>
      </w:r>
      <w:r>
        <w:rPr>
          <w:rStyle w:val="VerbatimChar"/>
        </w:rPr>
        <w:t xml:space="preserve">less</w:t>
      </w:r>
      <w:r>
        <w:t xml:space="preserve"> </w:t>
      </w:r>
      <w:r>
        <w:t xml:space="preserve">или F3</w:t>
      </w:r>
    </w:p>
    <w:p>
      <w:pPr>
        <w:pStyle w:val="Compact"/>
        <w:numPr>
          <w:ilvl w:val="1"/>
          <w:numId w:val="1007"/>
        </w:numPr>
      </w:pPr>
      <w:r>
        <w:t xml:space="preserve">Редактирование:</w:t>
      </w:r>
      <w:r>
        <w:t xml:space="preserve"> </w:t>
      </w:r>
      <w:r>
        <w:rPr>
          <w:rStyle w:val="VerbatimChar"/>
        </w:rPr>
        <w:t xml:space="preserve">nano</w:t>
      </w:r>
      <w:r>
        <w:t xml:space="preserve">/</w:t>
      </w:r>
      <w:r>
        <w:rPr>
          <w:rStyle w:val="VerbatimChar"/>
        </w:rPr>
        <w:t xml:space="preserve">vim</w:t>
      </w:r>
      <w:r>
        <w:t xml:space="preserve"> </w:t>
      </w:r>
      <w:r>
        <w:t xml:space="preserve">или F4</w:t>
      </w:r>
    </w:p>
    <w:p>
      <w:pPr>
        <w:pStyle w:val="Compact"/>
        <w:numPr>
          <w:ilvl w:val="0"/>
          <w:numId w:val="1005"/>
        </w:numPr>
      </w:pPr>
      <w:r>
        <w:t xml:space="preserve">Меню левой/правой панели:</w:t>
      </w:r>
    </w:p>
    <w:p>
      <w:pPr>
        <w:pStyle w:val="Compact"/>
        <w:numPr>
          <w:ilvl w:val="1"/>
          <w:numId w:val="1008"/>
        </w:numPr>
      </w:pPr>
      <w:r>
        <w:t xml:space="preserve">Список, дерево, информация, формат списка, сортировка, фильтр</w:t>
      </w:r>
    </w:p>
    <w:p>
      <w:pPr>
        <w:pStyle w:val="Compact"/>
        <w:numPr>
          <w:ilvl w:val="0"/>
          <w:numId w:val="1005"/>
        </w:numPr>
      </w:pPr>
      <w:r>
        <w:t xml:space="preserve">Меню Файл:</w:t>
      </w:r>
    </w:p>
    <w:p>
      <w:pPr>
        <w:pStyle w:val="Compact"/>
        <w:numPr>
          <w:ilvl w:val="1"/>
          <w:numId w:val="1009"/>
        </w:numPr>
      </w:pPr>
      <w:r>
        <w:t xml:space="preserve">Просмотр (F3), правка (F4), копирование (F5), перемещение (F6), создание каталога (F7), удаление (F8), права доступа, ссылка</w:t>
      </w:r>
    </w:p>
    <w:p>
      <w:pPr>
        <w:pStyle w:val="Compact"/>
        <w:numPr>
          <w:ilvl w:val="0"/>
          <w:numId w:val="1005"/>
        </w:numPr>
      </w:pPr>
      <w:r>
        <w:t xml:space="preserve">Меню Команда:</w:t>
      </w:r>
    </w:p>
    <w:p>
      <w:pPr>
        <w:pStyle w:val="Compact"/>
        <w:numPr>
          <w:ilvl w:val="1"/>
          <w:numId w:val="1010"/>
        </w:numPr>
      </w:pPr>
      <w:r>
        <w:t xml:space="preserve">Поиск файлов, сравнение каталогов, размеры каталогов, история команд, каталоги быстрого доступа, восстановление файлов, редактирование файлов расширений и меню</w:t>
      </w:r>
    </w:p>
    <w:p>
      <w:pPr>
        <w:pStyle w:val="Compact"/>
        <w:numPr>
          <w:ilvl w:val="0"/>
          <w:numId w:val="1005"/>
        </w:numPr>
      </w:pPr>
      <w:r>
        <w:t xml:space="preserve">Меню Настройки:</w:t>
      </w:r>
    </w:p>
    <w:p>
      <w:pPr>
        <w:pStyle w:val="Compact"/>
        <w:numPr>
          <w:ilvl w:val="1"/>
          <w:numId w:val="1011"/>
        </w:numPr>
      </w:pPr>
      <w:r>
        <w:t xml:space="preserve">Конфигурация, внешний вид, набор символов, подтверждения, распознавание клавиш, виртуальная ФС</w:t>
      </w:r>
    </w:p>
    <w:p>
      <w:pPr>
        <w:pStyle w:val="Compact"/>
        <w:numPr>
          <w:ilvl w:val="0"/>
          <w:numId w:val="1005"/>
        </w:numPr>
      </w:pPr>
      <w:r>
        <w:t xml:space="preserve">Встроенные команды mc:</w:t>
      </w:r>
    </w:p>
    <w:p>
      <w:pPr>
        <w:pStyle w:val="Compact"/>
        <w:numPr>
          <w:ilvl w:val="1"/>
          <w:numId w:val="1012"/>
        </w:numPr>
      </w:pPr>
      <w:r>
        <w:t xml:space="preserve">F1 – помощь, F2 – пользовательское меню, F3 – просмотр, F4 – правка, F5 – копия, F6 – перемещение, F7 – каталог, F8 – удаление, F9 – меню, F10 – выход</w:t>
      </w:r>
    </w:p>
    <w:p>
      <w:pPr>
        <w:pStyle w:val="Compact"/>
        <w:numPr>
          <w:ilvl w:val="0"/>
          <w:numId w:val="1005"/>
        </w:numPr>
      </w:pPr>
      <w:r>
        <w:t xml:space="preserve">Команды встроенного редактора mc:</w:t>
      </w:r>
    </w:p>
    <w:p>
      <w:pPr>
        <w:pStyle w:val="Compact"/>
        <w:numPr>
          <w:ilvl w:val="1"/>
          <w:numId w:val="1013"/>
        </w:numPr>
      </w:pPr>
      <w:r>
        <w:t xml:space="preserve">Сохранение (F2), выход (F10), отмена (F4 или Esc), копирование/вставка (F5/F6), поиск (F7), переход в начало/конец (Home/End), удаление строки (Ctrl+Y), подсветка синтаксиса</w:t>
      </w:r>
    </w:p>
    <w:p>
      <w:pPr>
        <w:pStyle w:val="Compact"/>
        <w:numPr>
          <w:ilvl w:val="0"/>
          <w:numId w:val="1005"/>
        </w:numPr>
      </w:pPr>
      <w:r>
        <w:t xml:space="preserve">Средства создания пользовательского меню:</w:t>
      </w:r>
    </w:p>
    <w:p>
      <w:pPr>
        <w:pStyle w:val="Compact"/>
        <w:numPr>
          <w:ilvl w:val="1"/>
          <w:numId w:val="1014"/>
        </w:numPr>
      </w:pPr>
      <w:r>
        <w:t xml:space="preserve">Редактирование файла меню (через</w:t>
      </w:r>
      <w:r>
        <w:t xml:space="preserve"> </w:t>
      </w:r>
      <w:r>
        <w:rPr>
          <w:rStyle w:val="VerbatimChar"/>
        </w:rPr>
        <w:t xml:space="preserve">Команда → Редактировать файл меню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Средства для действий над текущим файлом:</w:t>
      </w:r>
    </w:p>
    <w:p>
      <w:pPr>
        <w:pStyle w:val="Compact"/>
        <w:numPr>
          <w:ilvl w:val="1"/>
          <w:numId w:val="1015"/>
        </w:numPr>
      </w:pPr>
      <w:r>
        <w:t xml:space="preserve">Пользовательское меню (F2), файл расширений (запуск программ по расширению), команды shell</w:t>
      </w:r>
    </w:p>
    <w:bookmarkEnd w:id="66"/>
    <w:bookmarkStart w:id="6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6"/>
        </w:numPr>
      </w:pPr>
      <w:r>
        <w:t xml:space="preserve">https://wiki.archlinux.org/index.php/Midnight_Commander</w:t>
      </w:r>
    </w:p>
    <w:p>
      <w:pPr>
        <w:pStyle w:val="Compact"/>
        <w:numPr>
          <w:ilvl w:val="0"/>
          <w:numId w:val="1016"/>
        </w:numPr>
      </w:pPr>
      <w:r>
        <w:t xml:space="preserve">https://gist.github.com/alexrah/7ded57a512829886b7b2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Безлепкина Татьяна Игоревна</dc:creator>
  <dc:language>ru-RU</dc:language>
  <cp:keywords/>
  <dcterms:created xsi:type="dcterms:W3CDTF">2026-04-09T20:54:24Z</dcterms:created>
  <dcterms:modified xsi:type="dcterms:W3CDTF">2026-04-09T20:54:24Z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Рис.</vt:lpwstr>
  </property>
  <property fmtid="{D5CDD505-2E9C-101B-9397-08002B2CF9AE}" pid="29" name="fontsize">
    <vt:lpwstr>12pt</vt:lpwstr>
  </property>
  <property fmtid="{D5CDD505-2E9C-101B-9397-08002B2CF9AE}" pid="30" name="header-includes">
    <vt:lpwstr/>
  </property>
  <property fmtid="{D5CDD505-2E9C-101B-9397-08002B2CF9AE}" pid="31" name="indent">
    <vt:lpwstr>True</vt:lpwstr>
  </property>
  <property fmtid="{D5CDD505-2E9C-101B-9397-08002B2CF9AE}" pid="32" name="lastDelim">
    <vt:lpwstr>, </vt:lpwstr>
  </property>
  <property fmtid="{D5CDD505-2E9C-101B-9397-08002B2CF9AE}" pid="33" name="linestretch">
    <vt:lpwstr>1.5</vt:lpwstr>
  </property>
  <property fmtid="{D5CDD505-2E9C-101B-9397-08002B2CF9AE}" pid="34" name="linkReferences">
    <vt:lpwstr>False</vt:lpwstr>
  </property>
  <property fmtid="{D5CDD505-2E9C-101B-9397-08002B2CF9AE}" pid="35" name="listItemTitleDelim">
    <vt:lpwstr>.</vt:lpwstr>
  </property>
  <property fmtid="{D5CDD505-2E9C-101B-9397-08002B2CF9AE}" pid="36" name="listOfMetadata">
    <vt:lpwstr>False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Листинг</vt:lpwstr>
  </property>
  <property fmtid="{D5CDD505-2E9C-101B-9397-08002B2CF9AE}" pid="39" name="listings">
    <vt:lpwstr>False</vt:lpwstr>
  </property>
  <property fmtid="{D5CDD505-2E9C-101B-9397-08002B2CF9AE}" pid="40" name="lof">
    <vt:lpwstr>True</vt:lpwstr>
  </property>
  <property fmtid="{D5CDD505-2E9C-101B-9397-08002B2CF9AE}" pid="41" name="lofItemTemplate">
    <vt:lpwstr>lofItemTitleilistItemTitleDelimt </vt:lpwstr>
  </property>
  <property fmtid="{D5CDD505-2E9C-101B-9397-08002B2CF9AE}" pid="42" name="lofItemTitle">
    <vt:lpwstr/>
  </property>
  <property fmtid="{D5CDD505-2E9C-101B-9397-08002B2CF9AE}" pid="43" name="lofTitle">
    <vt:lpwstr>Список иллюстраций</vt:lpwstr>
  </property>
  <property fmtid="{D5CDD505-2E9C-101B-9397-08002B2CF9AE}" pid="44" name="lolItemTemplate">
    <vt:lpwstr>lolItemTitleilistItemTitleDelimt </vt:lpwstr>
  </property>
  <property fmtid="{D5CDD505-2E9C-101B-9397-08002B2CF9AE}" pid="45" name="lolItemTitle">
    <vt:lpwstr/>
  </property>
  <property fmtid="{D5CDD505-2E9C-101B-9397-08002B2CF9AE}" pid="46" name="lolTitle">
    <vt:lpwstr>List of Listings</vt:lpwstr>
  </property>
  <property fmtid="{D5CDD505-2E9C-101B-9397-08002B2CF9AE}" pid="47" name="lot">
    <vt:lpwstr>True</vt:lpwstr>
  </property>
  <property fmtid="{D5CDD505-2E9C-101B-9397-08002B2CF9AE}" pid="48" name="lotItemTemplate">
    <vt:lpwstr>lotItemTitleilistItemTitleDelimt </vt:lpwstr>
  </property>
  <property fmtid="{D5CDD505-2E9C-101B-9397-08002B2CF9AE}" pid="49" name="lotItemTitle">
    <vt:lpwstr/>
  </property>
  <property fmtid="{D5CDD505-2E9C-101B-9397-08002B2CF9AE}" pid="50" name="lotTitle">
    <vt:lpwstr>Список таблиц</vt:lpwstr>
  </property>
  <property fmtid="{D5CDD505-2E9C-101B-9397-08002B2CF9AE}" pid="51" name="lstLabels">
    <vt:lpwstr>arabic</vt:lpwstr>
  </property>
  <property fmtid="{D5CDD505-2E9C-101B-9397-08002B2CF9AE}" pid="52" name="lstPrefix">
    <vt:lpwstr/>
  </property>
  <property fmtid="{D5CDD505-2E9C-101B-9397-08002B2CF9AE}" pid="53" name="lstPrefixTemplate">
    <vt:lpwstr>p i</vt:lpwstr>
  </property>
  <property fmtid="{D5CDD505-2E9C-101B-9397-08002B2CF9AE}" pid="54" name="mainfont">
    <vt:lpwstr>Liberation Sans</vt:lpwstr>
  </property>
  <property fmtid="{D5CDD505-2E9C-101B-9397-08002B2CF9AE}" pid="55" name="mathfont">
    <vt:lpwstr>Liberation Sans</vt:lpwstr>
  </property>
  <property fmtid="{D5CDD505-2E9C-101B-9397-08002B2CF9AE}" pid="56" name="monofont">
    <vt:lpwstr>Liberation Sans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sansfont">
    <vt:lpwstr>Liberation Sans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дисциплина: Архитектура компьютера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Таблица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depth">
    <vt:lpwstr>2</vt:lpwstr>
  </property>
  <property fmtid="{D5CDD505-2E9C-101B-9397-08002B2CF9AE}" pid="86" name="toc-title">
    <vt:lpwstr>Содержание</vt:lpwstr>
  </property>
</Properties>
</file>