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widowControl/>
        <w:autoSpaceDE w:val="0"/>
        <w:autoSpaceDN w:val="0"/>
        <w:spacing w:before="0" w:after="0" w:line="386" w:lineRule="exact"/>
        <w:ind w:left="0" w:right="5036" w:firstLine="0"/>
        <w:jc w:val="right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 xml:space="preserve">RESUME 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580" cy="10691604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09467" name="image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9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autoSpaceDE w:val="0"/>
        <w:autoSpaceDN w:val="0"/>
        <w:spacing w:before="178" w:after="0" w:line="342" w:lineRule="exact"/>
        <w:ind w:left="0" w:right="5904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R. LOKESH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210/1, Angalamman nagar maniyanoor,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Salem-636010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8"/>
        </w:rPr>
        <w:t>Mail ID :</w:t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 </w:t>
      </w:r>
      <w:hyperlink r:id="rId6" w:history="1">
        <w:r>
          <w:rPr>
            <w:rStyle w:val="DefaultParagraphFont"/>
            <w:rFonts w:ascii="Times New Roman" w:eastAsia="Times New Roman" w:hAnsi="Times New Roman" w:cs="Times New Roman"/>
            <w:color w:val="0000FF"/>
            <w:spacing w:val="-10"/>
            <w:sz w:val="27"/>
          </w:rPr>
          <w:t xml:space="preserve">lokeshravikumar9042@gmail.com </w:t>
        </w:r>
      </w:hyperlink>
      <w:r>
        <w:br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Mobile No: 7010559420 </w:t>
      </w:r>
    </w:p>
    <w:p>
      <w:pPr>
        <w:widowControl/>
        <w:autoSpaceDE w:val="0"/>
        <w:autoSpaceDN w:val="0"/>
        <w:spacing w:before="342" w:after="0" w:line="386" w:lineRule="exact"/>
        <w:ind w:left="0" w:right="0" w:firstLine="0"/>
        <w:jc w:val="left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 xml:space="preserve">CAREER OBJECTIVE </w:t>
      </w:r>
    </w:p>
    <w:p>
      <w:pPr>
        <w:widowControl/>
        <w:tabs>
          <w:tab w:val="left" w:pos="346"/>
        </w:tabs>
        <w:autoSpaceDE w:val="0"/>
        <w:autoSpaceDN w:val="0"/>
        <w:spacing w:before="174" w:after="0" w:line="370" w:lineRule="exact"/>
        <w:ind w:left="0" w:right="432" w:firstLine="0"/>
        <w:jc w:val="left"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Which updates my knowledge. Improve my skills and provides a room to give out my To </w:t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work in a challenging environment best to the organization </w:t>
      </w:r>
    </w:p>
    <w:p>
      <w:pPr>
        <w:widowControl/>
        <w:autoSpaceDE w:val="0"/>
        <w:autoSpaceDN w:val="0"/>
        <w:spacing w:before="208" w:after="156" w:line="384" w:lineRule="exact"/>
        <w:ind w:left="0" w:right="0" w:firstLine="0"/>
        <w:jc w:val="left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 xml:space="preserve">ACADEMIC ACCOMPLISHMENT: </w:t>
      </w:r>
    </w:p>
    <w:tbl>
      <w:tblPr>
        <w:tblW w:w="0" w:type="auto"/>
        <w:tblInd w:w="60" w:type="dxa"/>
        <w:tblLayout w:type="fixed"/>
        <w:tblLook w:val="04A0"/>
      </w:tblPr>
      <w:tblGrid>
        <w:gridCol w:w="1600"/>
        <w:gridCol w:w="2560"/>
        <w:gridCol w:w="2240"/>
        <w:gridCol w:w="1600"/>
        <w:gridCol w:w="2580"/>
      </w:tblGrid>
      <w:tr>
        <w:tblPrEx>
          <w:tblW w:w="0" w:type="auto"/>
          <w:tblInd w:w="60" w:type="dxa"/>
          <w:tblLayout w:type="fixed"/>
          <w:tblLook w:val="04A0"/>
        </w:tblPrEx>
        <w:trPr>
          <w:trHeight w:hRule="exact" w:val="426"/>
        </w:trPr>
        <w:tc>
          <w:tcPr>
            <w:tcW w:w="1600" w:type="dxa"/>
            <w:vMerge w:val="restart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430" w:after="0" w:line="384" w:lineRule="exact"/>
              <w:ind w:left="70" w:right="0" w:firstLine="0"/>
              <w:jc w:val="left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8"/>
              </w:rPr>
              <w:t xml:space="preserve">COURSE </w:t>
            </w:r>
          </w:p>
        </w:tc>
        <w:tc>
          <w:tcPr>
            <w:tcW w:w="2560" w:type="dxa"/>
            <w:vMerge w:val="restart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430" w:after="0" w:line="384" w:lineRule="exact"/>
              <w:ind w:left="0" w:right="0" w:firstLine="0"/>
              <w:jc w:val="center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8"/>
              </w:rPr>
              <w:t xml:space="preserve">INSTITUTION </w:t>
            </w:r>
          </w:p>
        </w:tc>
        <w:tc>
          <w:tcPr>
            <w:tcW w:w="224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42" w:after="0" w:line="384" w:lineRule="exact"/>
              <w:ind w:left="476" w:right="0" w:firstLine="0"/>
              <w:jc w:val="left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8"/>
              </w:rPr>
              <w:t xml:space="preserve">BOARD OF 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42" w:after="0" w:line="384" w:lineRule="exact"/>
              <w:ind w:left="86" w:right="0" w:firstLine="0"/>
              <w:jc w:val="left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8"/>
              </w:rPr>
              <w:t xml:space="preserve">YEAR OF </w:t>
            </w:r>
          </w:p>
        </w:tc>
        <w:tc>
          <w:tcPr>
            <w:tcW w:w="2580" w:type="dxa"/>
            <w:vMerge w:val="restart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430" w:after="0" w:line="384" w:lineRule="exact"/>
              <w:ind w:left="220" w:right="0" w:firstLine="0"/>
              <w:jc w:val="left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8"/>
              </w:rPr>
              <w:t xml:space="preserve">PERCENTAGE </w:t>
            </w:r>
          </w:p>
        </w:tc>
      </w:tr>
      <w:tr>
        <w:tblPrEx>
          <w:tblW w:w="0" w:type="auto"/>
          <w:tblInd w:w="60" w:type="dxa"/>
          <w:tblLayout w:type="fixed"/>
          <w:tblLook w:val="04A0"/>
        </w:tblPrEx>
        <w:trPr>
          <w:trHeight w:hRule="exact" w:val="448"/>
        </w:trPr>
        <w:tc>
          <w:tcPr>
            <w:tcW w:w="2200" w:type="dxa"/>
            <w:vMerge/>
          </w:tcPr>
          <w:p/>
        </w:tc>
        <w:tc>
          <w:tcPr>
            <w:tcW w:w="2200" w:type="dxa"/>
            <w:vMerge/>
          </w:tcPr>
          <w:p/>
        </w:tc>
        <w:tc>
          <w:tcPr>
            <w:tcW w:w="224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4" w:after="0" w:line="384" w:lineRule="exact"/>
              <w:ind w:left="332" w:right="0" w:firstLine="0"/>
              <w:jc w:val="left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8"/>
              </w:rPr>
              <w:t xml:space="preserve">UNIVERSITY </w:t>
            </w:r>
          </w:p>
        </w:tc>
        <w:tc>
          <w:tcPr>
            <w:tcW w:w="160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4" w:after="0" w:line="384" w:lineRule="exact"/>
              <w:ind w:left="86" w:right="0" w:firstLine="0"/>
              <w:jc w:val="left"/>
            </w:pPr>
            <w:r>
              <w:rPr>
                <w:rFonts w:ascii="Times New Roman,Bold" w:eastAsia="Times New Roman,Bold" w:hAnsi="Times New Roman,Bold"/>
                <w:b/>
                <w:color w:val="000000"/>
                <w:spacing w:val="-10"/>
                <w:sz w:val="28"/>
              </w:rPr>
              <w:t xml:space="preserve">PASSING </w:t>
            </w:r>
          </w:p>
        </w:tc>
        <w:tc>
          <w:tcPr>
            <w:tcW w:w="2200" w:type="dxa"/>
            <w:vMerge/>
          </w:tcPr>
          <w:p/>
        </w:tc>
      </w:tr>
    </w:tbl>
    <w:p>
      <w:pPr>
        <w:widowControl/>
        <w:autoSpaceDE w:val="0"/>
        <w:autoSpaceDN w:val="0"/>
        <w:spacing w:before="0" w:after="0" w:line="150" w:lineRule="exact"/>
        <w:ind w:left="0" w:right="0"/>
      </w:pPr>
    </w:p>
    <w:tbl>
      <w:tblPr>
        <w:tblW w:w="0" w:type="auto"/>
        <w:tblInd w:w="160" w:type="dxa"/>
        <w:tblLayout w:type="fixed"/>
        <w:tblLook w:val="04A0"/>
      </w:tblPr>
      <w:tblGrid>
        <w:gridCol w:w="1140"/>
        <w:gridCol w:w="2840"/>
        <w:gridCol w:w="2540"/>
        <w:gridCol w:w="1540"/>
        <w:gridCol w:w="2020"/>
      </w:tblGrid>
      <w:tr>
        <w:tblPrEx>
          <w:tblW w:w="0" w:type="auto"/>
          <w:tblInd w:w="160" w:type="dxa"/>
          <w:tblLayout w:type="fixed"/>
          <w:tblLook w:val="04A0"/>
        </w:tblPrEx>
        <w:trPr>
          <w:trHeight w:hRule="exact" w:val="422"/>
        </w:trPr>
        <w:tc>
          <w:tcPr>
            <w:tcW w:w="114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50" w:after="0" w:line="372" w:lineRule="exact"/>
              <w:ind w:left="182" w:right="0" w:firstLine="0"/>
              <w:jc w:val="lef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BBA </w:t>
            </w:r>
          </w:p>
        </w:tc>
        <w:tc>
          <w:tcPr>
            <w:tcW w:w="284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50" w:after="0" w:line="372" w:lineRule="exact"/>
              <w:ind w:left="708" w:right="0" w:firstLine="0"/>
              <w:jc w:val="lef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Mahendra </w:t>
            </w:r>
          </w:p>
        </w:tc>
        <w:tc>
          <w:tcPr>
            <w:tcW w:w="254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50" w:after="0" w:line="372" w:lineRule="exact"/>
              <w:ind w:left="0" w:right="0" w:firstLine="0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Periyar university. </w:t>
            </w:r>
          </w:p>
        </w:tc>
        <w:tc>
          <w:tcPr>
            <w:tcW w:w="154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50" w:after="0" w:line="372" w:lineRule="exact"/>
              <w:ind w:left="216" w:right="0" w:firstLine="0"/>
              <w:jc w:val="lef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2020 </w:t>
            </w:r>
          </w:p>
        </w:tc>
        <w:tc>
          <w:tcPr>
            <w:tcW w:w="202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50" w:after="0" w:line="372" w:lineRule="exact"/>
              <w:ind w:left="0" w:right="0" w:firstLine="0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65% </w:t>
            </w:r>
          </w:p>
        </w:tc>
      </w:tr>
      <w:tr>
        <w:tblPrEx>
          <w:tblW w:w="0" w:type="auto"/>
          <w:tblInd w:w="160" w:type="dxa"/>
          <w:tblLayout w:type="fixed"/>
          <w:tblLook w:val="04A0"/>
        </w:tblPrEx>
        <w:trPr>
          <w:trHeight w:hRule="exact" w:val="382"/>
        </w:trPr>
        <w:tc>
          <w:tcPr>
            <w:tcW w:w="1140" w:type="dxa"/>
            <w:vMerge w:val="restart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748" w:after="0" w:line="372" w:lineRule="exact"/>
              <w:ind w:left="0" w:right="0" w:firstLine="0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HSC </w:t>
            </w:r>
          </w:p>
        </w:tc>
        <w:tc>
          <w:tcPr>
            <w:tcW w:w="284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8" w:after="0" w:line="372" w:lineRule="exact"/>
              <w:ind w:left="290" w:right="0" w:firstLine="0"/>
              <w:jc w:val="lef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Arts&amp;Science </w:t>
            </w:r>
          </w:p>
        </w:tc>
        <w:tc>
          <w:tcPr>
            <w:tcW w:w="2540" w:type="dxa"/>
            <w:vMerge w:val="restart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12" w:after="0" w:line="372" w:lineRule="exact"/>
              <w:ind w:left="134" w:right="0" w:firstLine="0"/>
              <w:jc w:val="lef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Salem. </w:t>
            </w:r>
          </w:p>
        </w:tc>
        <w:tc>
          <w:tcPr>
            <w:tcW w:w="1540" w:type="dxa"/>
            <w:vMerge w:val="restart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748" w:after="0" w:line="372" w:lineRule="exact"/>
              <w:ind w:left="216" w:right="0" w:firstLine="0"/>
              <w:jc w:val="lef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2017 </w:t>
            </w:r>
          </w:p>
        </w:tc>
        <w:tc>
          <w:tcPr>
            <w:tcW w:w="2020" w:type="dxa"/>
            <w:vMerge w:val="restart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748" w:after="0" w:line="372" w:lineRule="exact"/>
              <w:ind w:left="0" w:right="0" w:firstLine="0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70% </w:t>
            </w:r>
          </w:p>
        </w:tc>
      </w:tr>
      <w:tr>
        <w:tblPrEx>
          <w:tblW w:w="0" w:type="auto"/>
          <w:tblInd w:w="160" w:type="dxa"/>
          <w:tblLayout w:type="fixed"/>
          <w:tblLook w:val="04A0"/>
        </w:tblPrEx>
        <w:trPr>
          <w:trHeight w:hRule="exact" w:val="184"/>
        </w:trPr>
        <w:tc>
          <w:tcPr>
            <w:tcW w:w="2200" w:type="dxa"/>
            <w:vMerge/>
          </w:tcPr>
          <w:p/>
        </w:tc>
        <w:tc>
          <w:tcPr>
            <w:tcW w:w="2840" w:type="dxa"/>
            <w:vMerge w:val="restart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0" w:after="0" w:line="372" w:lineRule="exact"/>
              <w:ind w:left="290" w:right="0" w:firstLine="0"/>
              <w:jc w:val="lef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college.kallippati </w:t>
            </w:r>
          </w:p>
        </w:tc>
        <w:tc>
          <w:tcPr>
            <w:tcW w:w="2200" w:type="dxa"/>
            <w:vMerge/>
          </w:tcPr>
          <w:p/>
        </w:tc>
        <w:tc>
          <w:tcPr>
            <w:tcW w:w="2200" w:type="dxa"/>
            <w:vMerge/>
          </w:tcPr>
          <w:p/>
        </w:tc>
        <w:tc>
          <w:tcPr>
            <w:tcW w:w="2200" w:type="dxa"/>
            <w:vMerge/>
          </w:tcPr>
          <w:p/>
        </w:tc>
      </w:tr>
      <w:tr>
        <w:tblPrEx>
          <w:tblW w:w="0" w:type="auto"/>
          <w:tblInd w:w="160" w:type="dxa"/>
          <w:tblLayout w:type="fixed"/>
          <w:tblLook w:val="04A0"/>
        </w:tblPrEx>
        <w:trPr>
          <w:trHeight w:hRule="exact" w:val="184"/>
        </w:trPr>
        <w:tc>
          <w:tcPr>
            <w:tcW w:w="2200" w:type="dxa"/>
            <w:vMerge/>
          </w:tcPr>
          <w:p/>
        </w:tc>
        <w:tc>
          <w:tcPr>
            <w:tcW w:w="2200" w:type="dxa"/>
            <w:vMerge/>
          </w:tcPr>
          <w:p/>
        </w:tc>
        <w:tc>
          <w:tcPr>
            <w:tcW w:w="2540" w:type="dxa"/>
            <w:vMerge w:val="restart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182" w:after="0" w:line="372" w:lineRule="exact"/>
              <w:ind w:left="480" w:right="0" w:firstLine="0"/>
              <w:jc w:val="lef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Stateboard </w:t>
            </w:r>
          </w:p>
        </w:tc>
        <w:tc>
          <w:tcPr>
            <w:tcW w:w="2200" w:type="dxa"/>
            <w:vMerge/>
          </w:tcPr>
          <w:p/>
        </w:tc>
        <w:tc>
          <w:tcPr>
            <w:tcW w:w="2200" w:type="dxa"/>
            <w:vMerge/>
          </w:tcPr>
          <w:p/>
        </w:tc>
      </w:tr>
      <w:tr>
        <w:tblPrEx>
          <w:tblW w:w="0" w:type="auto"/>
          <w:tblInd w:w="160" w:type="dxa"/>
          <w:tblLayout w:type="fixed"/>
          <w:tblLook w:val="04A0"/>
        </w:tblPrEx>
        <w:trPr>
          <w:trHeight w:hRule="exact" w:val="372"/>
        </w:trPr>
        <w:tc>
          <w:tcPr>
            <w:tcW w:w="2200" w:type="dxa"/>
            <w:vMerge/>
          </w:tcPr>
          <w:p/>
        </w:tc>
        <w:tc>
          <w:tcPr>
            <w:tcW w:w="284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0" w:after="0" w:line="372" w:lineRule="exact"/>
              <w:ind w:left="290" w:right="0" w:firstLine="0"/>
              <w:jc w:val="lef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Gugai Hr.sec.school. </w:t>
            </w:r>
          </w:p>
        </w:tc>
        <w:tc>
          <w:tcPr>
            <w:tcW w:w="2200" w:type="dxa"/>
            <w:vMerge/>
          </w:tcPr>
          <w:p/>
        </w:tc>
        <w:tc>
          <w:tcPr>
            <w:tcW w:w="2200" w:type="dxa"/>
            <w:vMerge/>
          </w:tcPr>
          <w:p/>
        </w:tc>
        <w:tc>
          <w:tcPr>
            <w:tcW w:w="2200" w:type="dxa"/>
            <w:vMerge/>
          </w:tcPr>
          <w:p/>
        </w:tc>
      </w:tr>
    </w:tbl>
    <w:p>
      <w:pPr>
        <w:widowControl/>
        <w:autoSpaceDE w:val="0"/>
        <w:autoSpaceDN w:val="0"/>
        <w:spacing w:before="0" w:after="332" w:line="372" w:lineRule="exact"/>
        <w:ind w:left="159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salam </w:t>
      </w:r>
    </w:p>
    <w:tbl>
      <w:tblPr>
        <w:tblW w:w="0" w:type="auto"/>
        <w:tblInd w:w="200" w:type="dxa"/>
        <w:tblLayout w:type="fixed"/>
        <w:tblLook w:val="04A0"/>
      </w:tblPr>
      <w:tblGrid>
        <w:gridCol w:w="1160"/>
        <w:gridCol w:w="2900"/>
        <w:gridCol w:w="2120"/>
        <w:gridCol w:w="1900"/>
        <w:gridCol w:w="2060"/>
      </w:tblGrid>
      <w:tr>
        <w:tblPrEx>
          <w:tblW w:w="0" w:type="auto"/>
          <w:tblInd w:w="200" w:type="dxa"/>
          <w:tblLayout w:type="fixed"/>
          <w:tblLook w:val="04A0"/>
        </w:tblPrEx>
        <w:trPr>
          <w:trHeight w:hRule="exact" w:val="432"/>
        </w:trPr>
        <w:tc>
          <w:tcPr>
            <w:tcW w:w="116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60" w:after="0" w:line="370" w:lineRule="exact"/>
              <w:ind w:left="0" w:right="0" w:firstLine="0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SSLC 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60" w:after="0" w:line="370" w:lineRule="exact"/>
              <w:ind w:left="230" w:right="0" w:firstLine="0"/>
              <w:jc w:val="lef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GugaiHr.sec.school. </w:t>
            </w:r>
          </w:p>
        </w:tc>
        <w:tc>
          <w:tcPr>
            <w:tcW w:w="212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60" w:after="0" w:line="370" w:lineRule="exact"/>
              <w:ind w:left="360" w:right="0" w:firstLine="0"/>
              <w:jc w:val="lef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Stateboard </w:t>
            </w:r>
          </w:p>
        </w:tc>
        <w:tc>
          <w:tcPr>
            <w:tcW w:w="190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60" w:after="0" w:line="370" w:lineRule="exact"/>
              <w:ind w:left="0" w:right="752" w:firstLine="0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2015 </w:t>
            </w:r>
          </w:p>
        </w:tc>
        <w:tc>
          <w:tcPr>
            <w:tcW w:w="2060" w:type="dxa"/>
            <w:tcMar>
              <w:left w:w="0" w:type="dxa"/>
              <w:right w:w="0" w:type="dxa"/>
            </w:tcMar>
          </w:tcPr>
          <w:p>
            <w:pPr>
              <w:widowControl/>
              <w:autoSpaceDE w:val="0"/>
              <w:autoSpaceDN w:val="0"/>
              <w:spacing w:before="60" w:after="0" w:line="370" w:lineRule="exact"/>
              <w:ind w:left="0" w:right="628" w:firstLine="0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8"/>
              </w:rPr>
              <w:t xml:space="preserve">68.% </w:t>
            </w:r>
          </w:p>
        </w:tc>
      </w:tr>
    </w:tbl>
    <w:p>
      <w:pPr>
        <w:widowControl/>
        <w:autoSpaceDE w:val="0"/>
        <w:autoSpaceDN w:val="0"/>
        <w:spacing w:before="2" w:after="0" w:line="372" w:lineRule="exact"/>
        <w:ind w:left="159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salem </w:t>
      </w:r>
    </w:p>
    <w:p>
      <w:pPr>
        <w:widowControl/>
        <w:autoSpaceDE w:val="0"/>
        <w:autoSpaceDN w:val="0"/>
        <w:spacing w:before="1062" w:after="0" w:line="302" w:lineRule="exact"/>
        <w:ind w:left="346" w:right="0" w:firstLine="0"/>
        <w:jc w:val="left"/>
      </w:pPr>
      <w:r>
        <w:rPr>
          <w:rFonts w:ascii="Symbol" w:eastAsia="Symbol" w:hAnsi="Symbol"/>
          <w:color w:val="2D74B5"/>
          <w:spacing w:val="-10"/>
          <w:sz w:val="24"/>
        </w:rPr>
        <w:sym w:font="Symbol" w:char="F0B7"/>
      </w:r>
      <w:r>
        <w:rPr>
          <w:rFonts w:ascii="Calibri" w:eastAsia="Calibri" w:hAnsi="Calibri"/>
          <w:b/>
          <w:color w:val="2D74B5"/>
          <w:spacing w:val="-10"/>
          <w:sz w:val="24"/>
        </w:rPr>
        <w:t xml:space="preserve">Currently Working in Cholamandalam as a Collecction Officer from Dec 2022 to Current.&amp; Working in 1 </w:t>
      </w:r>
    </w:p>
    <w:p>
      <w:pPr>
        <w:widowControl/>
        <w:autoSpaceDE w:val="0"/>
        <w:autoSpaceDN w:val="0"/>
        <w:spacing w:before="52" w:after="0" w:line="240" w:lineRule="exact"/>
        <w:ind w:left="0" w:right="4428" w:firstLine="0"/>
        <w:jc w:val="right"/>
      </w:pPr>
      <w:r>
        <w:rPr>
          <w:rFonts w:ascii="Calibri" w:eastAsia="Calibri" w:hAnsi="Calibri"/>
          <w:b/>
          <w:color w:val="2D74B5"/>
          <w:spacing w:val="-10"/>
          <w:sz w:val="24"/>
        </w:rPr>
        <w:t xml:space="preserve">To 7 + Bucket. </w:t>
      </w:r>
    </w:p>
    <w:p>
      <w:pPr>
        <w:widowControl/>
        <w:autoSpaceDE w:val="0"/>
        <w:autoSpaceDN w:val="0"/>
        <w:spacing w:before="908" w:after="0" w:line="240" w:lineRule="exact"/>
        <w:ind w:left="0" w:right="0" w:firstLine="0"/>
        <w:jc w:val="center"/>
      </w:pPr>
      <w:r>
        <w:rPr>
          <w:rFonts w:ascii="Calibri" w:eastAsia="Calibri" w:hAnsi="Calibri"/>
          <w:b/>
          <w:color w:val="2D74B5"/>
          <w:spacing w:val="-10"/>
          <w:sz w:val="24"/>
        </w:rPr>
        <w:t xml:space="preserve">Sana Associates (Feb 2021 to Dec 2022) </w:t>
      </w:r>
    </w:p>
    <w:p>
      <w:pPr>
        <w:widowControl/>
        <w:autoSpaceDE w:val="0"/>
        <w:autoSpaceDN w:val="0"/>
        <w:spacing w:before="52" w:after="0" w:line="240" w:lineRule="exact"/>
        <w:ind w:left="0" w:right="0" w:firstLine="0"/>
        <w:jc w:val="center"/>
      </w:pPr>
      <w:r>
        <w:rPr>
          <w:rFonts w:ascii="Calibri" w:eastAsia="Calibri" w:hAnsi="Calibri"/>
          <w:b/>
          <w:color w:val="2D74B5"/>
          <w:spacing w:val="-10"/>
          <w:sz w:val="24"/>
        </w:rPr>
        <w:t xml:space="preserve">Job Profile; Field Officer –Secured &amp; Unsecured Collections –Recovery Write-off </w:t>
      </w:r>
    </w:p>
    <w:p>
      <w:pPr>
        <w:widowControl/>
        <w:tabs>
          <w:tab w:val="left" w:pos="360"/>
        </w:tabs>
        <w:autoSpaceDE w:val="0"/>
        <w:autoSpaceDN w:val="0"/>
        <w:spacing w:before="652" w:after="0" w:line="298" w:lineRule="exact"/>
        <w:ind w:left="0" w:right="288" w:firstLine="0"/>
        <w:jc w:val="left"/>
      </w:pPr>
      <w:r>
        <w:rPr>
          <w:rFonts w:ascii="Symbol" w:eastAsia="Symbol" w:hAnsi="Symbol"/>
          <w:color w:val="000000"/>
          <w:spacing w:val="-10"/>
          <w:sz w:val="28"/>
        </w:rPr>
        <w:sym w:font="Symbol" w:char="F0B7"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Working in Write-Off cases of EL, of SBI Bank, INB, IB,KVB banks portfolio behalf of Reliance ARC in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Agency Sana Associates.</w:t>
      </w:r>
    </w:p>
    <w:p>
      <w:pPr>
        <w:widowControl/>
        <w:tabs>
          <w:tab w:val="left" w:pos="360"/>
        </w:tabs>
        <w:autoSpaceDE w:val="0"/>
        <w:autoSpaceDN w:val="0"/>
        <w:spacing w:before="188" w:after="0" w:line="300" w:lineRule="exact"/>
        <w:ind w:left="0" w:right="576" w:firstLine="0"/>
        <w:jc w:val="left"/>
      </w:pPr>
      <w:r>
        <w:rPr>
          <w:rFonts w:ascii="Symbol" w:eastAsia="Symbol" w:hAnsi="Symbol"/>
          <w:color w:val="000000"/>
          <w:spacing w:val="-10"/>
          <w:sz w:val="28"/>
        </w:rPr>
        <w:sym w:font="Symbol" w:char="F0B7"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Routine of Working Structure is Daily field visit for agency allocated cases and giving feedback regards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visited cases every day evening. </w:t>
      </w:r>
    </w:p>
    <w:p>
      <w:pPr>
        <w:widowControl/>
        <w:autoSpaceDE w:val="0"/>
        <w:autoSpaceDN w:val="0"/>
        <w:spacing w:before="160" w:after="0" w:line="348" w:lineRule="exact"/>
        <w:ind w:left="0" w:right="0" w:firstLine="0"/>
        <w:jc w:val="left"/>
      </w:pPr>
      <w:r>
        <w:rPr>
          <w:rFonts w:ascii="Symbol" w:eastAsia="Symbol" w:hAnsi="Symbol"/>
          <w:color w:val="000000"/>
          <w:spacing w:val="-10"/>
          <w:sz w:val="28"/>
        </w:rPr>
        <w:sym w:font="Symbol" w:char="F0B7"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This is both secured and Unsecured case but my major part of work is EL loans </w:t>
      </w:r>
    </w:p>
    <w:p>
      <w:pPr>
        <w:widowControl/>
        <w:autoSpaceDE w:val="0"/>
        <w:autoSpaceDN w:val="0"/>
        <w:spacing w:before="540" w:after="0" w:line="240" w:lineRule="exact"/>
        <w:ind w:left="0" w:right="0" w:firstLine="0"/>
        <w:jc w:val="center"/>
      </w:pPr>
      <w:r>
        <w:rPr>
          <w:rFonts w:ascii="Calibri" w:eastAsia="Calibri" w:hAnsi="Calibri"/>
          <w:b/>
          <w:color w:val="2D74B5"/>
          <w:spacing w:val="-10"/>
          <w:sz w:val="24"/>
        </w:rPr>
        <w:t xml:space="preserve">Sudharsan Agency </w:t>
      </w:r>
    </w:p>
    <w:p>
      <w:pPr>
        <w:widowControl/>
        <w:autoSpaceDE w:val="0"/>
        <w:autoSpaceDN w:val="0"/>
        <w:spacing w:before="52" w:after="0" w:line="240" w:lineRule="exact"/>
        <w:ind w:left="0" w:right="0" w:firstLine="0"/>
        <w:jc w:val="center"/>
      </w:pPr>
      <w:r>
        <w:rPr>
          <w:rFonts w:ascii="Calibri" w:eastAsia="Calibri" w:hAnsi="Calibri"/>
          <w:b/>
          <w:color w:val="2D74B5"/>
          <w:spacing w:val="-10"/>
          <w:sz w:val="24"/>
        </w:rPr>
        <w:t xml:space="preserve">Job Profile; Field Officer –TW Collections – BKT 2 &amp; 3 </w:t>
      </w:r>
    </w:p>
    <w:p>
      <w:pPr>
        <w:sectPr>
          <w:pgSz w:w="11909" w:h="16838"/>
          <w:pgMar w:top="342" w:right="190" w:bottom="70" w:left="720" w:header="720" w:footer="720" w:gutter="0"/>
          <w:cols w:space="720"/>
          <w:docGrid w:linePitch="360"/>
        </w:sectPr>
      </w:pPr>
    </w:p>
    <w:p>
      <w:pPr>
        <w:widowControl/>
        <w:autoSpaceDE w:val="0"/>
        <w:autoSpaceDN w:val="0"/>
        <w:spacing w:before="0" w:after="0" w:line="346" w:lineRule="exact"/>
        <w:ind w:left="0" w:right="0" w:firstLine="0"/>
        <w:jc w:val="left"/>
      </w:pPr>
      <w:r>
        <w:rPr>
          <w:rFonts w:ascii="Symbol" w:eastAsia="Symbol" w:hAnsi="Symbol"/>
          <w:color w:val="000000"/>
          <w:spacing w:val="-10"/>
          <w:sz w:val="28"/>
        </w:rPr>
        <w:sym w:font="Symbol" w:char="F0B7"/>
      </w:r>
      <w:r>
        <w:rPr>
          <w:rFonts w:ascii="Times New Roman" w:eastAsia="Times New Roman" w:hAnsi="Times New Roman"/>
          <w:color w:val="000000"/>
          <w:spacing w:val="-10"/>
          <w:sz w:val="24"/>
        </w:rPr>
        <w:t>Worked in TW BKT Collections for Bajaj Auto Finance from 2019 to 2020 March.</w: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580" cy="10691604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46888" name="image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9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autoSpaceDE w:val="0"/>
        <w:autoSpaceDN w:val="0"/>
        <w:spacing w:before="172" w:after="0" w:line="340" w:lineRule="exact"/>
        <w:ind w:left="0" w:right="0" w:firstLine="0"/>
        <w:jc w:val="left"/>
      </w:pPr>
      <w:r>
        <w:rPr>
          <w:rFonts w:ascii="Symbol" w:eastAsia="Symbol" w:hAnsi="Symbol"/>
          <w:color w:val="000000"/>
          <w:spacing w:val="-10"/>
          <w:sz w:val="28"/>
        </w:rPr>
        <w:sym w:font="Symbol" w:char="F0B7"/>
      </w:r>
      <w:r>
        <w:rPr>
          <w:rFonts w:ascii="Calibri" w:eastAsia="Calibri" w:hAnsi="Calibri"/>
          <w:color w:val="000000"/>
          <w:spacing w:val="-10"/>
          <w:sz w:val="24"/>
        </w:rPr>
        <w:t xml:space="preserve">My base of 200 accounts with 20 Lakhs </w:t>
      </w:r>
    </w:p>
    <w:p>
      <w:pPr>
        <w:widowControl/>
        <w:autoSpaceDE w:val="0"/>
        <w:autoSpaceDN w:val="0"/>
        <w:spacing w:before="144" w:after="0" w:line="384" w:lineRule="exact"/>
        <w:ind w:left="0" w:right="0" w:firstLine="0"/>
        <w:jc w:val="left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>COMPUTER PROFICIENCY</w:t>
      </w:r>
    </w:p>
    <w:p>
      <w:pPr>
        <w:widowControl/>
        <w:autoSpaceDE w:val="0"/>
        <w:autoSpaceDN w:val="0"/>
        <w:spacing w:before="126" w:after="0" w:line="372" w:lineRule="exact"/>
        <w:ind w:left="68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Packages : Ms office. </w:t>
      </w:r>
    </w:p>
    <w:p>
      <w:pPr>
        <w:widowControl/>
        <w:autoSpaceDE w:val="0"/>
        <w:autoSpaceDN w:val="0"/>
        <w:spacing w:before="118" w:after="0" w:line="372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Type writing </w:t>
      </w:r>
    </w:p>
    <w:p>
      <w:pPr>
        <w:widowControl/>
        <w:autoSpaceDE w:val="0"/>
        <w:autoSpaceDN w:val="0"/>
        <w:spacing w:before="108" w:after="0" w:line="372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Tally ERP9 </w:t>
      </w:r>
    </w:p>
    <w:p>
      <w:pPr>
        <w:widowControl/>
        <w:autoSpaceDE w:val="0"/>
        <w:autoSpaceDN w:val="0"/>
        <w:spacing w:before="114" w:after="0" w:line="370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Hardware &amp; software </w:t>
      </w:r>
    </w:p>
    <w:p>
      <w:pPr>
        <w:widowControl/>
        <w:autoSpaceDE w:val="0"/>
        <w:autoSpaceDN w:val="0"/>
        <w:spacing w:before="492" w:after="0" w:line="386" w:lineRule="exact"/>
        <w:ind w:left="0" w:right="0" w:firstLine="0"/>
        <w:jc w:val="left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 xml:space="preserve">AREA OF INTEREST </w:t>
      </w:r>
    </w:p>
    <w:p>
      <w:pPr>
        <w:widowControl/>
        <w:autoSpaceDE w:val="0"/>
        <w:autoSpaceDN w:val="0"/>
        <w:spacing w:before="288" w:after="0" w:line="372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Marketing (Retail segment) </w:t>
      </w:r>
    </w:p>
    <w:p>
      <w:pPr>
        <w:widowControl/>
        <w:autoSpaceDE w:val="0"/>
        <w:autoSpaceDN w:val="0"/>
        <w:spacing w:before="114" w:after="0" w:line="370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Banking financial service and insurance </w:t>
      </w:r>
    </w:p>
    <w:p>
      <w:pPr>
        <w:widowControl/>
        <w:autoSpaceDE w:val="0"/>
        <w:autoSpaceDN w:val="0"/>
        <w:spacing w:before="122" w:after="0" w:line="384" w:lineRule="exact"/>
        <w:ind w:left="0" w:right="0" w:firstLine="0"/>
        <w:jc w:val="left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 xml:space="preserve">PROJECT PRESENTED </w:t>
      </w:r>
    </w:p>
    <w:p>
      <w:pPr>
        <w:widowControl/>
        <w:autoSpaceDE w:val="0"/>
        <w:autoSpaceDN w:val="0"/>
        <w:spacing w:before="92" w:after="0" w:line="372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Done summer internship at MRF TYERS. </w:t>
      </w:r>
    </w:p>
    <w:p>
      <w:pPr>
        <w:widowControl/>
        <w:autoSpaceDE w:val="0"/>
        <w:autoSpaceDN w:val="0"/>
        <w:spacing w:before="114" w:after="0" w:line="372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A study on market potential for MRF TYERS. </w:t>
      </w:r>
    </w:p>
    <w:p>
      <w:pPr>
        <w:widowControl/>
        <w:autoSpaceDE w:val="0"/>
        <w:autoSpaceDN w:val="0"/>
        <w:spacing w:before="134" w:after="0" w:line="336" w:lineRule="exact"/>
        <w:ind w:left="0" w:right="1584" w:firstLine="0"/>
        <w:jc w:val="left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 xml:space="preserve">SPECIAL MARKETING EVENT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Participating ADZ-JOB ACTIVITIES IN MARKETING PRODUCTS. </w:t>
      </w:r>
    </w:p>
    <w:p>
      <w:pPr>
        <w:widowControl/>
        <w:autoSpaceDE w:val="0"/>
        <w:autoSpaceDN w:val="0"/>
        <w:spacing w:before="606" w:after="0" w:line="384" w:lineRule="exact"/>
        <w:ind w:left="0" w:right="0" w:firstLine="0"/>
        <w:jc w:val="left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 xml:space="preserve">EXTRA CURRICULAR ACTIVITIES </w:t>
      </w:r>
    </w:p>
    <w:p>
      <w:pPr>
        <w:widowControl/>
        <w:autoSpaceDE w:val="0"/>
        <w:autoSpaceDN w:val="0"/>
        <w:spacing w:before="94" w:after="0" w:line="370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MEMBER OF NATIONAL SERVICE SCHEME (NSS) </w:t>
      </w:r>
    </w:p>
    <w:p>
      <w:pPr>
        <w:widowControl/>
        <w:autoSpaceDE w:val="0"/>
        <w:autoSpaceDN w:val="0"/>
        <w:spacing w:before="114" w:after="0" w:line="372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Fencing. </w:t>
      </w:r>
    </w:p>
    <w:p>
      <w:pPr>
        <w:widowControl/>
        <w:autoSpaceDE w:val="0"/>
        <w:autoSpaceDN w:val="0"/>
        <w:spacing w:before="112" w:after="0" w:line="372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Ball badminton. </w:t>
      </w:r>
    </w:p>
    <w:p>
      <w:pPr>
        <w:widowControl/>
        <w:autoSpaceDE w:val="0"/>
        <w:autoSpaceDN w:val="0"/>
        <w:spacing w:before="456" w:after="0" w:line="336" w:lineRule="exact"/>
        <w:ind w:left="0" w:right="6768" w:firstLine="0"/>
        <w:jc w:val="left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 xml:space="preserve">HOBBIES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Cricket and social media </w:t>
      </w:r>
    </w:p>
    <w:p>
      <w:pPr>
        <w:widowControl/>
        <w:autoSpaceDE w:val="0"/>
        <w:autoSpaceDN w:val="0"/>
        <w:spacing w:before="280" w:after="0" w:line="386" w:lineRule="exact"/>
        <w:ind w:left="0" w:right="0" w:firstLine="0"/>
        <w:jc w:val="left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 xml:space="preserve">PERSONAL PROFILE </w:t>
      </w:r>
    </w:p>
    <w:p>
      <w:pPr>
        <w:widowControl/>
        <w:tabs>
          <w:tab w:val="left" w:pos="1340"/>
          <w:tab w:val="left" w:pos="2060"/>
        </w:tabs>
        <w:autoSpaceDE w:val="0"/>
        <w:autoSpaceDN w:val="0"/>
        <w:spacing w:before="272" w:after="0" w:line="330" w:lineRule="exact"/>
        <w:ind w:left="0" w:right="3456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Father’s Name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: P. Ravikumar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Date of Birth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: 12:02:2000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Gender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: Male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Language known : English, Tamil (Read, write, speak) </w:t>
      </w:r>
    </w:p>
    <w:p>
      <w:pPr>
        <w:sectPr>
          <w:pgSz w:w="11909" w:h="16838"/>
          <w:pgMar w:top="318" w:right="1440" w:bottom="276" w:left="720" w:header="720" w:footer="720" w:gutter="0"/>
          <w:cols w:space="720"/>
          <w:docGrid w:linePitch="360"/>
        </w:sectPr>
      </w:pPr>
    </w:p>
    <w:p>
      <w:pPr>
        <w:widowControl/>
        <w:autoSpaceDE w:val="0"/>
        <w:autoSpaceDN w:val="0"/>
        <w:spacing w:before="0" w:after="0" w:line="384" w:lineRule="exact"/>
        <w:ind w:left="0" w:right="0" w:firstLine="0"/>
        <w:jc w:val="left"/>
      </w:pPr>
      <w:r>
        <w:rPr>
          <w:rFonts w:ascii="Times New Roman,Bold" w:eastAsia="Times New Roman,Bold" w:hAnsi="Times New Roman,Bold"/>
          <w:b/>
          <w:color w:val="000000"/>
          <w:spacing w:val="-10"/>
          <w:sz w:val="28"/>
        </w:rPr>
        <w:t xml:space="preserve">DECLARATION: </w: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580" cy="10691604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32723" name="image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9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autoSpaceDE w:val="0"/>
        <w:autoSpaceDN w:val="0"/>
        <w:spacing w:before="252" w:after="0" w:line="370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I hereby declare that the above information is true to the best of my knowledge and belief </w:t>
      </w:r>
    </w:p>
    <w:p>
      <w:pPr>
        <w:widowControl/>
        <w:autoSpaceDE w:val="0"/>
        <w:autoSpaceDN w:val="0"/>
        <w:spacing w:before="278" w:after="0" w:line="370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Thanking you </w:t>
      </w:r>
    </w:p>
    <w:p>
      <w:pPr>
        <w:widowControl/>
        <w:tabs>
          <w:tab w:val="left" w:pos="7496"/>
        </w:tabs>
        <w:autoSpaceDE w:val="0"/>
        <w:autoSpaceDN w:val="0"/>
        <w:spacing w:before="274" w:after="0" w:line="346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DATE :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Yours faithfully, </w:t>
      </w:r>
    </w:p>
    <w:p>
      <w:pPr>
        <w:widowControl/>
        <w:tabs>
          <w:tab w:val="left" w:pos="7568"/>
        </w:tabs>
        <w:autoSpaceDE w:val="0"/>
        <w:autoSpaceDN w:val="0"/>
        <w:spacing w:before="0" w:after="0" w:line="346" w:lineRule="exact"/>
        <w:ind w:left="0" w:right="0" w:firstLine="0"/>
        <w:jc w:val="left"/>
      </w:pP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PLACE :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8"/>
        </w:rPr>
        <w:t xml:space="preserve"> R.LOKESH </w:t>
      </w:r>
    </w:p>
    <w:p>
      <w:pPr>
        <w:sectPr>
          <w:pgSz w:w="11909" w:h="16838"/>
          <w:pgMar w:top="304" w:right="1066" w:bottom="1362" w:left="720" w:header="720" w:footer="720" w:gutter="0"/>
          <w:cols w:space="720"/>
          <w:docGrid w:linePitch="360"/>
        </w:sectPr>
      </w:pPr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9"/>
          </v:shape>
        </w:pict>
      </w:r>
    </w:p>
    <w:sectPr w:rsidSect="00034616">
      <w:pgSz w:w="11909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yperlink" Target="mailto:lokeshravikumar9042@gmail.com" TargetMode="Externa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https://rdxfootmark.naukri.com/v2/track/openCv?trackingInfo=fb0a98e6d97c2c6f6068ec527f9f3191134f4b0419514c4847440321091b5b58120b140313415e5f00435601514841481f0f2b5613581957545f4d5d4a0e560c0a4257587a4553524f0d544d130b140b035d4a07560329465c4a5653380c4f034348170d100012465c5c1b4d58505045111b53505c015143140f14001053156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