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D3A" w:rsidRDefault="004803A4" w:rsidP="003D3130">
      <w:pPr>
        <w:pStyle w:val="1"/>
      </w:pPr>
      <w:r>
        <w:rPr>
          <w:rFonts w:hint="eastAsia"/>
        </w:rPr>
        <w:t>1</w:t>
      </w:r>
      <w:r>
        <w:t>.</w:t>
      </w:r>
      <w:r w:rsidRPr="004803A4">
        <w:t xml:space="preserve"> Simulation of </w:t>
      </w:r>
      <w:r w:rsidR="00B97FDE">
        <w:t>JadePix1</w:t>
      </w:r>
    </w:p>
    <w:p w:rsidR="004803A4" w:rsidRDefault="004803A4" w:rsidP="009724E1">
      <w:pPr>
        <w:ind w:firstLineChars="200" w:firstLine="420"/>
      </w:pPr>
      <w:r w:rsidRPr="004803A4">
        <w:t xml:space="preserve">In this </w:t>
      </w:r>
      <w:r w:rsidR="00D71ADA">
        <w:t>article</w:t>
      </w:r>
      <w:r w:rsidRPr="004803A4">
        <w:t>,</w:t>
      </w:r>
      <w:r w:rsidR="005D1716">
        <w:t xml:space="preserve"> JadePix1 is</w:t>
      </w:r>
      <w:r w:rsidRPr="004803A4">
        <w:t xml:space="preserve"> a monolithic </w:t>
      </w:r>
      <w:r w:rsidR="009724E1">
        <w:t xml:space="preserve">chip </w:t>
      </w:r>
      <w:r w:rsidRPr="004803A4">
        <w:t xml:space="preserve">designed by </w:t>
      </w:r>
      <w:r w:rsidR="006863B7">
        <w:t xml:space="preserve">Ying </w:t>
      </w:r>
      <w:r w:rsidR="006863B7">
        <w:rPr>
          <w:rFonts w:hint="eastAsia"/>
        </w:rPr>
        <w:t>Zhang</w:t>
      </w:r>
      <w:r w:rsidR="00F87D4F" w:rsidRPr="00F87D4F">
        <w:t xml:space="preserve"> and</w:t>
      </w:r>
      <w:r w:rsidRPr="004803A4">
        <w:t xml:space="preserve"> Allpix</w:t>
      </w:r>
      <w:r w:rsidRPr="00915FBA">
        <w:rPr>
          <w:vertAlign w:val="superscript"/>
        </w:rPr>
        <w:t>2</w:t>
      </w:r>
      <w:r w:rsidRPr="004803A4">
        <w:t xml:space="preserve"> </w:t>
      </w:r>
      <w:r w:rsidR="00DD4C13">
        <w:rPr>
          <w:rFonts w:hint="eastAsia"/>
        </w:rPr>
        <w:t>is</w:t>
      </w:r>
      <w:r w:rsidR="00E5020E">
        <w:t xml:space="preserve"> used as</w:t>
      </w:r>
      <w:r w:rsidRPr="004803A4">
        <w:t xml:space="preserve"> the simulation software.</w:t>
      </w:r>
    </w:p>
    <w:p w:rsidR="00531D00" w:rsidRDefault="00531D00" w:rsidP="003D3130">
      <w:pPr>
        <w:pStyle w:val="2"/>
      </w:pPr>
      <w:r>
        <w:rPr>
          <w:rFonts w:hint="eastAsia"/>
        </w:rPr>
        <w:t>1</w:t>
      </w:r>
      <w:r>
        <w:t xml:space="preserve">.1 </w:t>
      </w:r>
      <w:r w:rsidRPr="00531D00">
        <w:t>Structure of JadePix1</w:t>
      </w:r>
    </w:p>
    <w:p w:rsidR="00531D00" w:rsidRDefault="00531D00" w:rsidP="00531D00">
      <w:pPr>
        <w:ind w:firstLineChars="200" w:firstLine="420"/>
      </w:pPr>
      <w:r w:rsidRPr="00531D00">
        <w:t>The JadePix1 chip contains two sensor matrices. The pixel size in sensor matrix 1 is 33*33μm</w:t>
      </w:r>
      <w:r w:rsidRPr="004119F1">
        <w:rPr>
          <w:vertAlign w:val="superscript"/>
        </w:rPr>
        <w:t>2</w:t>
      </w:r>
      <w:r w:rsidRPr="00531D00">
        <w:t>, and the pixel size in sensor matrix 2 is 16*16μm</w:t>
      </w:r>
      <w:r w:rsidRPr="00844479">
        <w:rPr>
          <w:vertAlign w:val="superscript"/>
        </w:rPr>
        <w:t>2</w:t>
      </w:r>
      <w:r w:rsidRPr="00531D00">
        <w:t xml:space="preserve">. Each sensor matrix has 16 </w:t>
      </w:r>
      <w:r w:rsidR="00E849B9">
        <w:t>source followers</w:t>
      </w:r>
      <w:r w:rsidRPr="00531D00">
        <w:t xml:space="preserve"> to select the sensor for output. There are 24 function blocks in sensor matrix 1 and sensor matrix 2, but there are 8 function blocks in sensor matrix 1 used as </w:t>
      </w:r>
      <w:bookmarkStart w:id="0" w:name="_GoBack"/>
      <w:bookmarkEnd w:id="0"/>
      <w:r w:rsidRPr="00531D00">
        <w:t xml:space="preserve">preamplifiers, and others used as probe signals, </w:t>
      </w:r>
      <w:r w:rsidRPr="007D2C6C">
        <w:rPr>
          <w:color w:val="000000" w:themeColor="text1"/>
        </w:rPr>
        <w:t xml:space="preserve">function blocks in sensor matrix 2 </w:t>
      </w:r>
      <w:r w:rsidR="007D2C6C" w:rsidRPr="007D2C6C">
        <w:rPr>
          <w:color w:val="000000" w:themeColor="text1"/>
        </w:rPr>
        <w:t>are mainly used for testing</w:t>
      </w:r>
      <w:r w:rsidRPr="007D2C6C">
        <w:rPr>
          <w:color w:val="000000" w:themeColor="text1"/>
        </w:rPr>
        <w:t>.</w:t>
      </w:r>
      <w:r w:rsidRPr="00DB7CFE">
        <w:rPr>
          <w:color w:val="FF0000"/>
        </w:rPr>
        <w:t xml:space="preserve"> </w:t>
      </w:r>
      <w:r w:rsidRPr="00531D00">
        <w:t>This paper simulate</w:t>
      </w:r>
      <w:r w:rsidR="00BB2827">
        <w:t>s</w:t>
      </w:r>
      <w:r w:rsidRPr="00531D00">
        <w:t xml:space="preserve"> a sensor in the sensor matrix 1 </w:t>
      </w:r>
      <w:r w:rsidR="00D64090">
        <w:t>which</w:t>
      </w:r>
      <w:r w:rsidRPr="00531D00">
        <w:t xml:space="preserve"> is used </w:t>
      </w:r>
      <w:r w:rsidR="00D64090">
        <w:t>to</w:t>
      </w:r>
      <w:r w:rsidRPr="00531D00">
        <w:t xml:space="preserve"> detect signal, that is, the function block indicated by the red box in Figure </w:t>
      </w:r>
      <w:r w:rsidR="00F40A2D">
        <w:rPr>
          <w:rFonts w:hint="eastAsia"/>
        </w:rPr>
        <w:t>1.</w:t>
      </w:r>
      <w:r w:rsidRPr="00531D00">
        <w:t xml:space="preserve">1. In the digitization process, eight function blocks used as </w:t>
      </w:r>
      <w:r w:rsidR="0094031C" w:rsidRPr="00531D00">
        <w:t>preamplifiers</w:t>
      </w:r>
      <w:r w:rsidRPr="00531D00">
        <w:t xml:space="preserve"> are considered.</w:t>
      </w:r>
    </w:p>
    <w:p w:rsidR="00806FE1" w:rsidRDefault="00806FE1" w:rsidP="00806FE1">
      <w:pPr>
        <w:jc w:val="center"/>
      </w:pPr>
      <w:r>
        <w:rPr>
          <w:noProof/>
        </w:rPr>
        <w:drawing>
          <wp:inline distT="0" distB="0" distL="0" distR="0" wp14:anchorId="05BCA8EE" wp14:editId="31A96929">
            <wp:extent cx="5274310" cy="25647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E1" w:rsidRDefault="00806FE1" w:rsidP="00806FE1">
      <w:pPr>
        <w:jc w:val="center"/>
      </w:pPr>
      <w:r>
        <w:rPr>
          <w:rFonts w:hint="eastAsia"/>
        </w:rPr>
        <w:t>F</w:t>
      </w:r>
      <w:r>
        <w:t xml:space="preserve">ig. </w:t>
      </w:r>
      <w:r w:rsidR="006A7BF1">
        <w:t>1.</w:t>
      </w:r>
      <w:r>
        <w:t xml:space="preserve">1 </w:t>
      </w:r>
      <w:r w:rsidRPr="00806FE1">
        <w:t>JadePix1 structure</w:t>
      </w:r>
    </w:p>
    <w:p w:rsidR="00806FE1" w:rsidRDefault="00806FE1" w:rsidP="003D3130">
      <w:pPr>
        <w:pStyle w:val="3"/>
      </w:pPr>
      <w:r>
        <w:rPr>
          <w:rFonts w:hint="eastAsia"/>
        </w:rPr>
        <w:t>1</w:t>
      </w:r>
      <w:r>
        <w:t xml:space="preserve">.1.1 </w:t>
      </w:r>
      <w:r w:rsidRPr="00806FE1">
        <w:t>Structure of JadePix1 sensor</w:t>
      </w:r>
    </w:p>
    <w:p w:rsidR="00806FE1" w:rsidRDefault="000671DD" w:rsidP="00DF1A8B">
      <w:pPr>
        <w:ind w:firstLine="420"/>
        <w:jc w:val="left"/>
      </w:pPr>
      <w:r w:rsidRPr="000671DD">
        <w:t xml:space="preserve">The sensor in JadePix1 is composed of 48*16 pixels. The size of each pixel is 33*33μm2, and the thickness of the sensor is 15μm. Figure </w:t>
      </w:r>
      <w:r w:rsidR="00F40A2D">
        <w:rPr>
          <w:rFonts w:hint="eastAsia"/>
        </w:rPr>
        <w:t>1.</w:t>
      </w:r>
      <w:r w:rsidRPr="000671DD">
        <w:t>2 shows the structure of the sensor.</w:t>
      </w:r>
    </w:p>
    <w:p w:rsidR="00DF1A8B" w:rsidRDefault="00544484" w:rsidP="00646081">
      <w:pPr>
        <w:jc w:val="center"/>
      </w:pPr>
      <w:r>
        <w:rPr>
          <w:noProof/>
        </w:rPr>
        <w:lastRenderedPageBreak/>
        <w:drawing>
          <wp:inline distT="0" distB="0" distL="0" distR="0">
            <wp:extent cx="4028856" cy="4067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【1.2】sensor_in_jadepix1_geometry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172" cy="406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81" w:rsidRDefault="00646081" w:rsidP="00646081">
      <w:pPr>
        <w:jc w:val="center"/>
      </w:pPr>
      <w:r>
        <w:rPr>
          <w:rFonts w:hint="eastAsia"/>
        </w:rPr>
        <w:t>F</w:t>
      </w:r>
      <w:r>
        <w:t xml:space="preserve">ig. </w:t>
      </w:r>
      <w:r w:rsidR="006A7BF1">
        <w:t>1.</w:t>
      </w:r>
      <w:r>
        <w:t xml:space="preserve">2 </w:t>
      </w:r>
      <w:r w:rsidR="00C54B59" w:rsidRPr="00C54B59">
        <w:t>Structure of the JadePix1 sensor</w:t>
      </w:r>
    </w:p>
    <w:p w:rsidR="00C54B59" w:rsidRDefault="002618A9" w:rsidP="00002B32">
      <w:pPr>
        <w:ind w:firstLine="420"/>
        <w:jc w:val="left"/>
      </w:pPr>
      <w:r w:rsidRPr="002618A9">
        <w:t>The sensor defined by Allpix</w:t>
      </w:r>
      <w:r w:rsidRPr="003F01F7">
        <w:rPr>
          <w:vertAlign w:val="superscript"/>
        </w:rPr>
        <w:t>2</w:t>
      </w:r>
      <w:r w:rsidRPr="002618A9">
        <w:t xml:space="preserve"> is just a block of material. The addition of an electric field </w:t>
      </w:r>
      <w:r w:rsidR="00F8205A">
        <w:t>adds</w:t>
      </w:r>
      <w:r w:rsidRPr="002618A9">
        <w:t xml:space="preserve"> the depletion layer, the epitaxial layer and the substrate to the sensor</w:t>
      </w:r>
      <w:r w:rsidR="00F8205A">
        <w:t xml:space="preserve"> as well</w:t>
      </w:r>
      <w:r w:rsidR="00350473">
        <w:t>.</w:t>
      </w:r>
      <w:r w:rsidRPr="002618A9">
        <w:t xml:space="preserve"> When the depletion layer electric field is introduced, the </w:t>
      </w:r>
      <w:r w:rsidR="0023151E">
        <w:t xml:space="preserve">way </w:t>
      </w:r>
      <w:r w:rsidRPr="002618A9">
        <w:t>collector collect</w:t>
      </w:r>
      <w:r w:rsidR="0023151E">
        <w:t>s</w:t>
      </w:r>
      <w:r w:rsidRPr="002618A9">
        <w:t xml:space="preserve"> the charge</w:t>
      </w:r>
      <w:r w:rsidR="0023151E">
        <w:t>s is also introduced</w:t>
      </w:r>
      <w:r w:rsidRPr="002618A9">
        <w:t>.</w:t>
      </w:r>
    </w:p>
    <w:p w:rsidR="00002B32" w:rsidRDefault="00002B32" w:rsidP="003D3130">
      <w:pPr>
        <w:pStyle w:val="3"/>
      </w:pPr>
      <w:r>
        <w:rPr>
          <w:rFonts w:hint="eastAsia"/>
        </w:rPr>
        <w:t>1.1.2</w:t>
      </w:r>
      <w:r>
        <w:t xml:space="preserve"> </w:t>
      </w:r>
      <w:r w:rsidR="00C0617D" w:rsidRPr="00C0617D">
        <w:t>JadePix1 sensor placement in AllPix</w:t>
      </w:r>
      <w:r w:rsidR="00C0617D" w:rsidRPr="004E30FF">
        <w:rPr>
          <w:vertAlign w:val="superscript"/>
        </w:rPr>
        <w:t>2</w:t>
      </w:r>
    </w:p>
    <w:p w:rsidR="00C0617D" w:rsidRDefault="00020271" w:rsidP="00020271">
      <w:pPr>
        <w:ind w:firstLineChars="200" w:firstLine="420"/>
        <w:jc w:val="left"/>
      </w:pPr>
      <w:r w:rsidRPr="00020271">
        <w:t>Allpix</w:t>
      </w:r>
      <w:r w:rsidRPr="003075CF">
        <w:rPr>
          <w:vertAlign w:val="superscript"/>
        </w:rPr>
        <w:t>2</w:t>
      </w:r>
      <w:r w:rsidRPr="00020271">
        <w:t xml:space="preserve"> defaults to the body </w:t>
      </w:r>
      <w:r>
        <w:rPr>
          <w:rFonts w:hint="eastAsia"/>
        </w:rPr>
        <w:t>center</w:t>
      </w:r>
      <w:r>
        <w:t xml:space="preserve"> </w:t>
      </w:r>
      <w:r w:rsidRPr="00020271">
        <w:t xml:space="preserve">of the detector as the origin </w:t>
      </w:r>
      <w:r w:rsidR="000618A3">
        <w:t xml:space="preserve">point </w:t>
      </w:r>
      <w:r w:rsidRPr="00020271">
        <w:t>when placing the detector. The plane where pixel</w:t>
      </w:r>
      <w:r w:rsidR="00365FAB">
        <w:t>s</w:t>
      </w:r>
      <w:r w:rsidRPr="00020271">
        <w:t xml:space="preserve"> </w:t>
      </w:r>
      <w:r w:rsidR="002808ED">
        <w:t>are</w:t>
      </w:r>
      <w:r w:rsidRPr="00020271">
        <w:t xml:space="preserve"> </w:t>
      </w:r>
      <w:r w:rsidR="002D051A">
        <w:t>arranged</w:t>
      </w:r>
      <w:r w:rsidRPr="00020271">
        <w:t xml:space="preserve"> is the </w:t>
      </w:r>
      <w:proofErr w:type="spellStart"/>
      <w:r w:rsidRPr="00020271">
        <w:t>xy</w:t>
      </w:r>
      <w:proofErr w:type="spellEnd"/>
      <w:r w:rsidRPr="00020271">
        <w:t xml:space="preserve"> plane, and the direction </w:t>
      </w:r>
      <w:r w:rsidR="002E6150">
        <w:t>of</w:t>
      </w:r>
      <w:r w:rsidRPr="00020271">
        <w:t xml:space="preserve"> positive direction of z-axis</w:t>
      </w:r>
      <w:r w:rsidR="002E6150">
        <w:t xml:space="preserve"> can be</w:t>
      </w:r>
      <w:r w:rsidRPr="00020271">
        <w:t xml:space="preserve"> </w:t>
      </w:r>
      <w:r w:rsidR="002E6150">
        <w:t>s</w:t>
      </w:r>
      <w:r w:rsidRPr="00020271">
        <w:t>ee</w:t>
      </w:r>
      <w:r w:rsidR="002E6150">
        <w:t>n in</w:t>
      </w:r>
      <w:r w:rsidRPr="00020271">
        <w:t xml:space="preserve"> Figure</w:t>
      </w:r>
      <w:r w:rsidR="00F864D2">
        <w:t xml:space="preserve"> </w:t>
      </w:r>
      <w:r w:rsidR="00F40A2D">
        <w:rPr>
          <w:rFonts w:hint="eastAsia"/>
        </w:rPr>
        <w:t>1.</w:t>
      </w:r>
      <w:r w:rsidRPr="00020271">
        <w:t>3.</w:t>
      </w:r>
    </w:p>
    <w:p w:rsidR="004B57E0" w:rsidRDefault="00105C27" w:rsidP="00105C27">
      <w:pPr>
        <w:jc w:val="center"/>
      </w:pPr>
      <w:r>
        <w:rPr>
          <w:rFonts w:ascii="宋体" w:hAnsi="宋体" w:hint="eastAsia"/>
          <w:noProof/>
          <w:sz w:val="24"/>
          <w:szCs w:val="24"/>
        </w:rPr>
        <w:lastRenderedPageBreak/>
        <w:drawing>
          <wp:inline distT="0" distB="0" distL="0" distR="0" wp14:anchorId="315E3223" wp14:editId="05B63CB7">
            <wp:extent cx="2860420" cy="41052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【4.3】coordination_in_jadepix1_geometry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320" cy="415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8E" w:rsidRDefault="0043358E" w:rsidP="00105C27">
      <w:pPr>
        <w:jc w:val="center"/>
      </w:pPr>
      <w:r>
        <w:rPr>
          <w:rFonts w:hint="eastAsia"/>
        </w:rPr>
        <w:t>F</w:t>
      </w:r>
      <w:r>
        <w:t xml:space="preserve">ig. </w:t>
      </w:r>
      <w:r w:rsidR="006A7BF1">
        <w:t>1.</w:t>
      </w:r>
      <w:r>
        <w:t xml:space="preserve">3 </w:t>
      </w:r>
      <w:r w:rsidRPr="0043358E">
        <w:t>JadePix1 sensor placement in AllPix</w:t>
      </w:r>
      <w:r w:rsidRPr="00326F80">
        <w:rPr>
          <w:vertAlign w:val="superscript"/>
        </w:rPr>
        <w:t>2</w:t>
      </w:r>
    </w:p>
    <w:p w:rsidR="002F463F" w:rsidRDefault="009573E2" w:rsidP="003D3130">
      <w:pPr>
        <w:pStyle w:val="2"/>
      </w:pPr>
      <w:r>
        <w:rPr>
          <w:rFonts w:hint="eastAsia"/>
        </w:rPr>
        <w:t>1</w:t>
      </w:r>
      <w:r>
        <w:t xml:space="preserve">.2 </w:t>
      </w:r>
      <w:r w:rsidR="001A7ADC" w:rsidRPr="001A7ADC">
        <w:t>Settings for JadePix1 parameters in AllPix</w:t>
      </w:r>
      <w:r w:rsidR="001A7ADC" w:rsidRPr="00100239">
        <w:rPr>
          <w:vertAlign w:val="superscript"/>
        </w:rPr>
        <w:t>2</w:t>
      </w:r>
    </w:p>
    <w:p w:rsidR="001A7ADC" w:rsidRDefault="00B21928" w:rsidP="003D3130">
      <w:pPr>
        <w:pStyle w:val="3"/>
      </w:pPr>
      <w:r>
        <w:rPr>
          <w:rFonts w:hint="eastAsia"/>
        </w:rPr>
        <w:t>1</w:t>
      </w:r>
      <w:r>
        <w:t xml:space="preserve">.2.1 </w:t>
      </w:r>
      <w:r w:rsidR="004E29C1" w:rsidRPr="004E29C1">
        <w:t>Detector configuration file and detector mod</w:t>
      </w:r>
      <w:r w:rsidR="00A07FFE">
        <w:t>u</w:t>
      </w:r>
      <w:r w:rsidR="004E29C1" w:rsidRPr="004E29C1">
        <w:t>l</w:t>
      </w:r>
      <w:r w:rsidR="00A07FFE">
        <w:t>e</w:t>
      </w:r>
      <w:r w:rsidR="004E29C1" w:rsidRPr="004E29C1">
        <w:t>s configuration file</w:t>
      </w:r>
    </w:p>
    <w:p w:rsidR="004E29C1" w:rsidRDefault="00624330" w:rsidP="00A952E1">
      <w:pPr>
        <w:ind w:firstLine="420"/>
        <w:jc w:val="left"/>
      </w:pPr>
      <w:r w:rsidRPr="00624330">
        <w:t xml:space="preserve">The detector configuration file defines the placement of the sensor, as shown in Figure </w:t>
      </w:r>
      <w:r w:rsidR="00F40A2D">
        <w:rPr>
          <w:rFonts w:hint="eastAsia"/>
        </w:rPr>
        <w:t>1.</w:t>
      </w:r>
      <w:r w:rsidRPr="00624330">
        <w:t>3. Since AllPix</w:t>
      </w:r>
      <w:r w:rsidRPr="005845CB">
        <w:rPr>
          <w:vertAlign w:val="superscript"/>
        </w:rPr>
        <w:t>2</w:t>
      </w:r>
      <w:r w:rsidRPr="00624330">
        <w:t xml:space="preserve"> does not have a JadePix1 sensor as the detector module, users need to define the detector </w:t>
      </w:r>
      <w:r w:rsidR="0040687E">
        <w:t>module</w:t>
      </w:r>
      <w:r w:rsidRPr="00624330">
        <w:t xml:space="preserve">. The parameters of the detector are as shown in Figure </w:t>
      </w:r>
      <w:r w:rsidR="002E4C65">
        <w:rPr>
          <w:rFonts w:hint="eastAsia"/>
        </w:rPr>
        <w:t>1.</w:t>
      </w:r>
      <w:r w:rsidR="007732B7">
        <w:t>2</w:t>
      </w:r>
      <w:r w:rsidRPr="00624330">
        <w:t>. The specific configuration file is:</w:t>
      </w:r>
    </w:p>
    <w:p w:rsidR="00A952E1" w:rsidRDefault="00A952E1" w:rsidP="00A952E1">
      <w:pPr>
        <w:pStyle w:val="a3"/>
        <w:numPr>
          <w:ilvl w:val="0"/>
          <w:numId w:val="4"/>
        </w:numPr>
        <w:ind w:firstLineChars="0"/>
        <w:jc w:val="left"/>
      </w:pPr>
      <w:r>
        <w:t>t</w:t>
      </w:r>
      <w:r w:rsidRPr="00A952E1">
        <w:t>ype="monolithic" (</w:t>
      </w:r>
      <w:r w:rsidR="006A7BF1">
        <w:t>d</w:t>
      </w:r>
      <w:r w:rsidRPr="00A952E1">
        <w:t>efine the type of detector)</w:t>
      </w:r>
    </w:p>
    <w:p w:rsidR="008D6CF9" w:rsidRDefault="001356D7" w:rsidP="001356D7">
      <w:pPr>
        <w:pStyle w:val="a3"/>
        <w:numPr>
          <w:ilvl w:val="0"/>
          <w:numId w:val="4"/>
        </w:numPr>
        <w:ind w:firstLineChars="0"/>
        <w:jc w:val="left"/>
      </w:pPr>
      <w:proofErr w:type="spellStart"/>
      <w:r w:rsidRPr="001356D7">
        <w:t>number_of_pixels</w:t>
      </w:r>
      <w:proofErr w:type="spellEnd"/>
      <w:r w:rsidRPr="001356D7">
        <w:t xml:space="preserve"> = 48*16</w:t>
      </w:r>
    </w:p>
    <w:p w:rsidR="001356D7" w:rsidRDefault="001356D7" w:rsidP="001356D7">
      <w:pPr>
        <w:pStyle w:val="a3"/>
        <w:numPr>
          <w:ilvl w:val="0"/>
          <w:numId w:val="4"/>
        </w:numPr>
        <w:ind w:firstLineChars="0"/>
        <w:jc w:val="left"/>
      </w:pPr>
      <w:proofErr w:type="spellStart"/>
      <w:r>
        <w:t>p</w:t>
      </w:r>
      <w:r w:rsidRPr="001356D7">
        <w:t>ixel_size</w:t>
      </w:r>
      <w:proofErr w:type="spellEnd"/>
      <w:r w:rsidRPr="001356D7">
        <w:t xml:space="preserve"> = 33μm </w:t>
      </w:r>
      <w:proofErr w:type="spellStart"/>
      <w:r w:rsidRPr="001356D7">
        <w:t>33μm</w:t>
      </w:r>
      <w:proofErr w:type="spellEnd"/>
    </w:p>
    <w:p w:rsidR="001356D7" w:rsidRDefault="000178A5" w:rsidP="000178A5">
      <w:pPr>
        <w:pStyle w:val="a3"/>
        <w:numPr>
          <w:ilvl w:val="0"/>
          <w:numId w:val="4"/>
        </w:numPr>
        <w:ind w:firstLineChars="0"/>
        <w:jc w:val="left"/>
      </w:pPr>
      <w:proofErr w:type="spellStart"/>
      <w:r w:rsidRPr="000178A5">
        <w:t>sensor_thickness</w:t>
      </w:r>
      <w:proofErr w:type="spellEnd"/>
      <w:r w:rsidRPr="000178A5">
        <w:t xml:space="preserve"> = 20. </w:t>
      </w:r>
      <w:proofErr w:type="spellStart"/>
      <w:r w:rsidRPr="000178A5">
        <w:t>μm</w:t>
      </w:r>
      <w:proofErr w:type="spellEnd"/>
    </w:p>
    <w:p w:rsidR="000178A5" w:rsidRDefault="00CF5195" w:rsidP="00CF5195">
      <w:pPr>
        <w:pStyle w:val="a3"/>
        <w:numPr>
          <w:ilvl w:val="0"/>
          <w:numId w:val="4"/>
        </w:numPr>
        <w:ind w:firstLineChars="0"/>
        <w:jc w:val="left"/>
      </w:pPr>
      <w:proofErr w:type="spellStart"/>
      <w:r w:rsidRPr="00CF5195">
        <w:t>sensor_material</w:t>
      </w:r>
      <w:proofErr w:type="spellEnd"/>
      <w:r w:rsidRPr="00CF5195">
        <w:t xml:space="preserve"> = “Silicon”</w:t>
      </w:r>
    </w:p>
    <w:p w:rsidR="00CF5195" w:rsidRDefault="00CF5195" w:rsidP="005807D1">
      <w:pPr>
        <w:pStyle w:val="a3"/>
        <w:numPr>
          <w:ilvl w:val="0"/>
          <w:numId w:val="4"/>
        </w:numPr>
        <w:ind w:firstLineChars="0"/>
        <w:jc w:val="left"/>
      </w:pPr>
      <w:r w:rsidRPr="00CF5195">
        <w:t>[support</w:t>
      </w:r>
      <w:proofErr w:type="gramStart"/>
      <w:r w:rsidRPr="00CF5195">
        <w:t>]</w:t>
      </w:r>
      <w:r w:rsidR="005807D1">
        <w:t>(</w:t>
      </w:r>
      <w:proofErr w:type="gramEnd"/>
      <w:r w:rsidR="006A7BF1">
        <w:t>s</w:t>
      </w:r>
      <w:r w:rsidR="005807D1" w:rsidRPr="005807D1">
        <w:t>upport layer definition</w:t>
      </w:r>
      <w:r w:rsidR="005807D1">
        <w:t>)</w:t>
      </w:r>
    </w:p>
    <w:p w:rsidR="00CF5195" w:rsidRPr="001D15A9" w:rsidRDefault="001D15A9" w:rsidP="00CF5195">
      <w:pPr>
        <w:pStyle w:val="a3"/>
        <w:numPr>
          <w:ilvl w:val="1"/>
          <w:numId w:val="4"/>
        </w:numPr>
        <w:ind w:firstLineChars="0"/>
        <w:jc w:val="left"/>
      </w:pPr>
      <w:r>
        <w:rPr>
          <w:rFonts w:ascii="宋体" w:hAnsi="宋体"/>
          <w:szCs w:val="24"/>
        </w:rPr>
        <w:t>t</w:t>
      </w:r>
      <w:r>
        <w:rPr>
          <w:rFonts w:ascii="宋体" w:hAnsi="宋体" w:hint="eastAsia"/>
          <w:szCs w:val="24"/>
        </w:rPr>
        <w:t>hickness</w:t>
      </w:r>
      <w:r>
        <w:rPr>
          <w:rFonts w:ascii="宋体" w:hAnsi="宋体"/>
          <w:szCs w:val="24"/>
        </w:rPr>
        <w:t xml:space="preserve"> = 30</w:t>
      </w:r>
      <w:r>
        <w:rPr>
          <w:rFonts w:ascii="等线" w:eastAsia="等线" w:hAnsi="等线" w:hint="eastAsia"/>
          <w:szCs w:val="24"/>
        </w:rPr>
        <w:t>μ</w:t>
      </w:r>
      <w:r>
        <w:rPr>
          <w:rFonts w:ascii="宋体" w:hAnsi="宋体"/>
          <w:szCs w:val="24"/>
        </w:rPr>
        <w:t>m</w:t>
      </w:r>
    </w:p>
    <w:p w:rsidR="001D15A9" w:rsidRPr="00810A94" w:rsidRDefault="001D15A9" w:rsidP="00CF5195">
      <w:pPr>
        <w:pStyle w:val="a3"/>
        <w:numPr>
          <w:ilvl w:val="1"/>
          <w:numId w:val="4"/>
        </w:numPr>
        <w:ind w:firstLineChars="0"/>
        <w:jc w:val="left"/>
      </w:pPr>
      <w:r>
        <w:rPr>
          <w:rFonts w:ascii="宋体" w:hAnsi="宋体" w:hint="eastAsia"/>
          <w:szCs w:val="24"/>
        </w:rPr>
        <w:t>size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=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1584</w:t>
      </w:r>
      <w:r>
        <w:rPr>
          <w:rFonts w:ascii="等线" w:eastAsia="等线" w:hAnsi="等线" w:hint="eastAsia"/>
          <w:szCs w:val="24"/>
        </w:rPr>
        <w:t>μ</w:t>
      </w:r>
      <w:r>
        <w:rPr>
          <w:rFonts w:ascii="宋体" w:hAnsi="宋体"/>
          <w:szCs w:val="24"/>
        </w:rPr>
        <w:t xml:space="preserve">m </w:t>
      </w:r>
      <w:r>
        <w:rPr>
          <w:rFonts w:ascii="宋体" w:hAnsi="宋体" w:hint="eastAsia"/>
          <w:szCs w:val="24"/>
        </w:rPr>
        <w:t>528</w:t>
      </w:r>
      <w:r>
        <w:rPr>
          <w:rFonts w:ascii="等线" w:eastAsia="等线" w:hAnsi="等线" w:hint="eastAsia"/>
          <w:szCs w:val="24"/>
        </w:rPr>
        <w:t>μ</w:t>
      </w:r>
      <w:r>
        <w:rPr>
          <w:rFonts w:ascii="宋体" w:hAnsi="宋体"/>
          <w:szCs w:val="24"/>
        </w:rPr>
        <w:t>m</w:t>
      </w:r>
    </w:p>
    <w:p w:rsidR="00810A94" w:rsidRDefault="00810A94" w:rsidP="00FD2A8E">
      <w:pPr>
        <w:pStyle w:val="a3"/>
        <w:numPr>
          <w:ilvl w:val="1"/>
          <w:numId w:val="4"/>
        </w:numPr>
        <w:ind w:firstLineChars="0"/>
        <w:jc w:val="left"/>
      </w:pPr>
      <w:r>
        <w:rPr>
          <w:rFonts w:ascii="宋体" w:hAnsi="宋体" w:hint="eastAsia"/>
          <w:szCs w:val="24"/>
        </w:rPr>
        <w:t>location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=</w:t>
      </w:r>
      <w:r>
        <w:rPr>
          <w:rFonts w:ascii="宋体" w:hAnsi="宋体"/>
          <w:szCs w:val="24"/>
        </w:rPr>
        <w:t xml:space="preserve"> </w:t>
      </w:r>
      <w:r w:rsidRPr="00CF5195">
        <w:t>“</w:t>
      </w:r>
      <w:proofErr w:type="gramStart"/>
      <w:r>
        <w:rPr>
          <w:rFonts w:ascii="宋体" w:hAnsi="宋体"/>
          <w:szCs w:val="24"/>
        </w:rPr>
        <w:t>sensor</w:t>
      </w:r>
      <w:r w:rsidRPr="00CF5195">
        <w:t>”</w:t>
      </w:r>
      <w:r w:rsidR="0033255D">
        <w:t>(</w:t>
      </w:r>
      <w:proofErr w:type="gramEnd"/>
      <w:r w:rsidR="0003301A">
        <w:t>s</w:t>
      </w:r>
      <w:r w:rsidR="00FD2A8E" w:rsidRPr="00FD2A8E">
        <w:t xml:space="preserve">upport layer follows the </w:t>
      </w:r>
      <w:r w:rsidR="00FD2A8E">
        <w:t>sensor</w:t>
      </w:r>
      <w:r w:rsidR="00D619E3">
        <w:rPr>
          <w:rFonts w:hint="eastAsia"/>
        </w:rPr>
        <w:t>)</w:t>
      </w:r>
    </w:p>
    <w:p w:rsidR="006E441C" w:rsidRDefault="009A61B6" w:rsidP="009A61B6">
      <w:pPr>
        <w:pStyle w:val="a3"/>
        <w:numPr>
          <w:ilvl w:val="1"/>
          <w:numId w:val="4"/>
        </w:numPr>
        <w:ind w:firstLineChars="0"/>
        <w:jc w:val="left"/>
      </w:pPr>
      <w:r w:rsidRPr="009A61B6">
        <w:t>material = “Aluminum”</w:t>
      </w:r>
    </w:p>
    <w:p w:rsidR="0062028C" w:rsidRDefault="00103FAC" w:rsidP="003D3130">
      <w:pPr>
        <w:pStyle w:val="3"/>
      </w:pPr>
      <w:r>
        <w:rPr>
          <w:rFonts w:hint="eastAsia"/>
        </w:rPr>
        <w:lastRenderedPageBreak/>
        <w:t>1</w:t>
      </w:r>
      <w:r>
        <w:t xml:space="preserve">.2.2 </w:t>
      </w:r>
      <w:r w:rsidRPr="00103FAC">
        <w:t>Setting of parameters in main configuration file</w:t>
      </w:r>
    </w:p>
    <w:p w:rsidR="00C15006" w:rsidRDefault="009B6FB3" w:rsidP="009B6FB3">
      <w:pPr>
        <w:ind w:firstLineChars="200" w:firstLine="420"/>
        <w:jc w:val="left"/>
      </w:pPr>
      <w:r w:rsidRPr="009B6FB3">
        <w:t>When the AllPix</w:t>
      </w:r>
      <w:r w:rsidRPr="00CD70FB">
        <w:rPr>
          <w:vertAlign w:val="superscript"/>
        </w:rPr>
        <w:t>2</w:t>
      </w:r>
      <w:r w:rsidRPr="009B6FB3">
        <w:t xml:space="preserve"> is simulating a silicon detector, the various functions of the silicon pixel detector are divided into several different functional modules. Each functional module has its own unique parameters. The parameters are set </w:t>
      </w:r>
      <w:r w:rsidR="00592B14">
        <w:t xml:space="preserve">differently </w:t>
      </w:r>
      <w:r w:rsidRPr="009B6FB3">
        <w:t>to simulate the unique performance of different detectors. Specific to JadePix1 sensor, the settings of various function module parameters are as follows:</w:t>
      </w:r>
    </w:p>
    <w:p w:rsidR="00CF4248" w:rsidRDefault="00CF5E13" w:rsidP="00CF5E13">
      <w:pPr>
        <w:pStyle w:val="a3"/>
        <w:numPr>
          <w:ilvl w:val="0"/>
          <w:numId w:val="5"/>
        </w:numPr>
        <w:ind w:firstLineChars="0"/>
        <w:jc w:val="left"/>
      </w:pPr>
      <w:r w:rsidRPr="00CF5E13">
        <w:t>[</w:t>
      </w:r>
      <w:proofErr w:type="spellStart"/>
      <w:r w:rsidRPr="00CF5E13">
        <w:t>Allpix</w:t>
      </w:r>
      <w:proofErr w:type="spellEnd"/>
      <w:r w:rsidRPr="00CF5E13">
        <w:t>] (global variable)</w:t>
      </w:r>
    </w:p>
    <w:p w:rsidR="00A5682A" w:rsidRDefault="00A5682A" w:rsidP="00A5682A">
      <w:pPr>
        <w:pStyle w:val="a3"/>
        <w:numPr>
          <w:ilvl w:val="1"/>
          <w:numId w:val="5"/>
        </w:numPr>
        <w:ind w:firstLineChars="0"/>
        <w:jc w:val="left"/>
      </w:pPr>
      <w:proofErr w:type="spellStart"/>
      <w:r>
        <w:rPr>
          <w:rFonts w:hint="eastAsia"/>
        </w:rPr>
        <w:t>l</w:t>
      </w:r>
      <w:r w:rsidRPr="00A5682A">
        <w:t>og_level</w:t>
      </w:r>
      <w:proofErr w:type="spellEnd"/>
      <w:r w:rsidRPr="00A5682A">
        <w:t xml:space="preserve"> = "INFO" (output redundancy degree of log file)</w:t>
      </w:r>
    </w:p>
    <w:p w:rsidR="00EE5737" w:rsidRDefault="00984F0A" w:rsidP="00984F0A">
      <w:pPr>
        <w:pStyle w:val="a3"/>
        <w:numPr>
          <w:ilvl w:val="1"/>
          <w:numId w:val="5"/>
        </w:numPr>
        <w:ind w:firstLineChars="0"/>
        <w:jc w:val="left"/>
      </w:pPr>
      <w:proofErr w:type="spellStart"/>
      <w:r>
        <w:rPr>
          <w:rFonts w:hint="eastAsia"/>
        </w:rPr>
        <w:t>l</w:t>
      </w:r>
      <w:r w:rsidRPr="00984F0A">
        <w:t>og_format</w:t>
      </w:r>
      <w:proofErr w:type="spellEnd"/>
      <w:r w:rsidRPr="00984F0A">
        <w:t xml:space="preserve"> = "DEFAULT" (log information output form)</w:t>
      </w:r>
    </w:p>
    <w:p w:rsidR="00A960C3" w:rsidRDefault="00A960C3" w:rsidP="00A960C3">
      <w:pPr>
        <w:pStyle w:val="a3"/>
        <w:numPr>
          <w:ilvl w:val="1"/>
          <w:numId w:val="5"/>
        </w:numPr>
        <w:ind w:firstLineChars="0"/>
        <w:jc w:val="left"/>
      </w:pPr>
      <w:proofErr w:type="spellStart"/>
      <w:r>
        <w:rPr>
          <w:rFonts w:hint="eastAsia"/>
        </w:rPr>
        <w:t>d</w:t>
      </w:r>
      <w:r w:rsidRPr="00A960C3">
        <w:t>etectors_file</w:t>
      </w:r>
      <w:proofErr w:type="spellEnd"/>
      <w:r w:rsidRPr="00A960C3">
        <w:t xml:space="preserve"> = "jadepix1_</w:t>
      </w:r>
      <w:proofErr w:type="gramStart"/>
      <w:r w:rsidRPr="00A960C3">
        <w:t>detector.conf</w:t>
      </w:r>
      <w:proofErr w:type="gramEnd"/>
      <w:r w:rsidRPr="00A960C3">
        <w:t>" (</w:t>
      </w:r>
      <w:r>
        <w:t>invoke</w:t>
      </w:r>
      <w:r w:rsidRPr="00A960C3">
        <w:t xml:space="preserve"> the JadePix1 detector configuration file)</w:t>
      </w:r>
    </w:p>
    <w:p w:rsidR="006A126E" w:rsidRDefault="000F4FD5" w:rsidP="000F4FD5">
      <w:pPr>
        <w:pStyle w:val="a3"/>
        <w:numPr>
          <w:ilvl w:val="1"/>
          <w:numId w:val="5"/>
        </w:numPr>
        <w:ind w:firstLineChars="0"/>
        <w:jc w:val="left"/>
      </w:pPr>
      <w:proofErr w:type="spellStart"/>
      <w:r>
        <w:t>n</w:t>
      </w:r>
      <w:r w:rsidRPr="000F4FD5">
        <w:t>umber_of_events</w:t>
      </w:r>
      <w:proofErr w:type="spellEnd"/>
      <w:r w:rsidRPr="000F4FD5">
        <w:t xml:space="preserve"> = 10000 (total number of </w:t>
      </w:r>
      <w:r>
        <w:t>events</w:t>
      </w:r>
      <w:r w:rsidRPr="000F4FD5">
        <w:t>)</w:t>
      </w:r>
    </w:p>
    <w:p w:rsidR="002202EE" w:rsidRDefault="00AA31CE" w:rsidP="00AA31CE">
      <w:pPr>
        <w:pStyle w:val="a3"/>
        <w:numPr>
          <w:ilvl w:val="1"/>
          <w:numId w:val="5"/>
        </w:numPr>
        <w:ind w:firstLineChars="0"/>
        <w:jc w:val="left"/>
      </w:pPr>
      <w:proofErr w:type="spellStart"/>
      <w:r>
        <w:t>m</w:t>
      </w:r>
      <w:r w:rsidRPr="00AA31CE">
        <w:t>odel_paths</w:t>
      </w:r>
      <w:proofErr w:type="spellEnd"/>
      <w:r w:rsidRPr="00AA31CE">
        <w:t xml:space="preserve"> = "</w:t>
      </w:r>
      <w:proofErr w:type="spellStart"/>
      <w:r w:rsidRPr="00AA31CE">
        <w:t>mymodels</w:t>
      </w:r>
      <w:proofErr w:type="spellEnd"/>
      <w:r w:rsidRPr="00AA31CE">
        <w:t>/" (where the detector model configuration file is stored)</w:t>
      </w:r>
    </w:p>
    <w:p w:rsidR="006E3609" w:rsidRDefault="004D07C4" w:rsidP="004D07C4">
      <w:pPr>
        <w:pStyle w:val="a3"/>
        <w:numPr>
          <w:ilvl w:val="0"/>
          <w:numId w:val="5"/>
        </w:numPr>
        <w:ind w:firstLineChars="0"/>
        <w:jc w:val="left"/>
      </w:pPr>
      <w:r w:rsidRPr="004D07C4">
        <w:t>[DepositionGeant4]</w:t>
      </w:r>
    </w:p>
    <w:p w:rsidR="00DC75FC" w:rsidRDefault="0033599C" w:rsidP="0033599C">
      <w:pPr>
        <w:pStyle w:val="a3"/>
        <w:numPr>
          <w:ilvl w:val="1"/>
          <w:numId w:val="5"/>
        </w:numPr>
        <w:ind w:firstLineChars="0"/>
        <w:jc w:val="left"/>
      </w:pPr>
      <w:proofErr w:type="spellStart"/>
      <w:r>
        <w:t>p</w:t>
      </w:r>
      <w:r w:rsidRPr="0033599C">
        <w:t>hysics_list</w:t>
      </w:r>
      <w:proofErr w:type="spellEnd"/>
      <w:r w:rsidRPr="0033599C">
        <w:t xml:space="preserve"> = FTFP_BERT_EMY (particle reaction process</w:t>
      </w:r>
      <w:r w:rsidR="001150C2">
        <w:t>es</w:t>
      </w:r>
      <w:r w:rsidRPr="0033599C">
        <w:t xml:space="preserve"> defined in Geant4)</w:t>
      </w:r>
    </w:p>
    <w:p w:rsidR="00187BDC" w:rsidRDefault="00FD5D10" w:rsidP="00FD5D10">
      <w:pPr>
        <w:pStyle w:val="a3"/>
        <w:numPr>
          <w:ilvl w:val="1"/>
          <w:numId w:val="5"/>
        </w:numPr>
        <w:ind w:firstLineChars="0"/>
        <w:jc w:val="left"/>
      </w:pPr>
      <w:proofErr w:type="spellStart"/>
      <w:r w:rsidRPr="00FD5D10">
        <w:t>particle_type</w:t>
      </w:r>
      <w:proofErr w:type="spellEnd"/>
      <w:r w:rsidRPr="00FD5D10">
        <w:t xml:space="preserve"> = "gamma"</w:t>
      </w:r>
    </w:p>
    <w:p w:rsidR="00472CBA" w:rsidRPr="00D9307C" w:rsidRDefault="00F61ECD" w:rsidP="00FD5D10">
      <w:pPr>
        <w:pStyle w:val="a3"/>
        <w:numPr>
          <w:ilvl w:val="1"/>
          <w:numId w:val="5"/>
        </w:numPr>
        <w:ind w:firstLineChars="0"/>
        <w:jc w:val="left"/>
      </w:pPr>
      <w:proofErr w:type="spellStart"/>
      <w:r w:rsidRPr="00A547B6">
        <w:rPr>
          <w:szCs w:val="24"/>
        </w:rPr>
        <w:t>beam_energy</w:t>
      </w:r>
      <w:proofErr w:type="spellEnd"/>
      <w:r w:rsidRPr="00A547B6">
        <w:rPr>
          <w:szCs w:val="24"/>
        </w:rPr>
        <w:t xml:space="preserve"> = 5.89keV</w:t>
      </w:r>
    </w:p>
    <w:p w:rsidR="00D9307C" w:rsidRPr="00D9568A" w:rsidRDefault="007F7289" w:rsidP="00FD5D10">
      <w:pPr>
        <w:pStyle w:val="a3"/>
        <w:numPr>
          <w:ilvl w:val="1"/>
          <w:numId w:val="5"/>
        </w:numPr>
        <w:ind w:firstLineChars="0"/>
        <w:jc w:val="left"/>
      </w:pPr>
      <w:proofErr w:type="spellStart"/>
      <w:r w:rsidRPr="00473A1F">
        <w:rPr>
          <w:szCs w:val="24"/>
        </w:rPr>
        <w:t>beam_position</w:t>
      </w:r>
      <w:proofErr w:type="spellEnd"/>
      <w:r w:rsidRPr="00473A1F">
        <w:rPr>
          <w:szCs w:val="24"/>
        </w:rPr>
        <w:t xml:space="preserve"> = 0 0 -5mm</w:t>
      </w:r>
    </w:p>
    <w:p w:rsidR="00D9568A" w:rsidRDefault="00D9568A" w:rsidP="001D6B22">
      <w:pPr>
        <w:pStyle w:val="a3"/>
        <w:numPr>
          <w:ilvl w:val="1"/>
          <w:numId w:val="5"/>
        </w:numPr>
        <w:ind w:firstLineChars="0"/>
        <w:jc w:val="left"/>
      </w:pPr>
      <w:proofErr w:type="spellStart"/>
      <w:r w:rsidRPr="00AA52FF">
        <w:rPr>
          <w:szCs w:val="24"/>
        </w:rPr>
        <w:t>beam_size</w:t>
      </w:r>
      <w:proofErr w:type="spellEnd"/>
      <w:r w:rsidRPr="00AA52FF">
        <w:rPr>
          <w:szCs w:val="24"/>
        </w:rPr>
        <w:t xml:space="preserve"> = 231</w:t>
      </w:r>
      <w:r>
        <w:rPr>
          <w:rFonts w:ascii="等线" w:eastAsia="等线" w:hAnsi="等线" w:hint="eastAsia"/>
          <w:szCs w:val="24"/>
        </w:rPr>
        <w:t>μ</w:t>
      </w:r>
      <w:r>
        <w:rPr>
          <w:rFonts w:ascii="宋体" w:hAnsi="宋体"/>
          <w:szCs w:val="24"/>
        </w:rPr>
        <w:t>m</w:t>
      </w:r>
      <w:r w:rsidR="00FF5430">
        <w:rPr>
          <w:rFonts w:ascii="宋体" w:hAnsi="宋体"/>
          <w:szCs w:val="24"/>
        </w:rPr>
        <w:br/>
      </w:r>
      <w:proofErr w:type="spellStart"/>
      <w:r w:rsidR="009C3090" w:rsidRPr="009C3090">
        <w:t>Beam_size</w:t>
      </w:r>
      <w:proofErr w:type="spellEnd"/>
      <w:r w:rsidR="009C3090" w:rsidRPr="009C3090">
        <w:t xml:space="preserve"> refers to a circle with a diameter of 231 </w:t>
      </w:r>
      <w:proofErr w:type="spellStart"/>
      <w:r w:rsidR="009C3090" w:rsidRPr="009C3090">
        <w:t>μm</w:t>
      </w:r>
      <w:proofErr w:type="spellEnd"/>
      <w:r w:rsidR="009C3090" w:rsidRPr="009C3090">
        <w:t xml:space="preserve"> centered on the particle source. The distribution of photon numbers in each diameter satisfies a Gaussian distribution with a width of 231 </w:t>
      </w:r>
      <w:proofErr w:type="spellStart"/>
      <w:r w:rsidR="009C3090" w:rsidRPr="009C3090">
        <w:t>μm</w:t>
      </w:r>
      <w:proofErr w:type="spellEnd"/>
      <w:r w:rsidR="009C3090" w:rsidRPr="009C3090">
        <w:t xml:space="preserve">. Figure </w:t>
      </w:r>
      <w:r w:rsidR="009057BA">
        <w:rPr>
          <w:rFonts w:hint="eastAsia"/>
        </w:rPr>
        <w:t>1.</w:t>
      </w:r>
      <w:r w:rsidR="009C3090" w:rsidRPr="009C3090">
        <w:t>4 shows this description.</w:t>
      </w:r>
      <w:r w:rsidR="001D6B22">
        <w:br/>
      </w:r>
      <w:r w:rsidR="001D6B22">
        <w:lastRenderedPageBreak/>
        <w:t xml:space="preserve">     </w:t>
      </w:r>
      <w:r w:rsidR="00FA1CCD">
        <w:t xml:space="preserve"> </w:t>
      </w:r>
      <w:r w:rsidR="001D6B22">
        <w:rPr>
          <w:rFonts w:hint="eastAsia"/>
          <w:noProof/>
        </w:rPr>
        <w:drawing>
          <wp:inline distT="0" distB="0" distL="0" distR="0">
            <wp:extent cx="3216572" cy="4904634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【4.4】beam_size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841" cy="49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B22">
        <w:br/>
        <w:t xml:space="preserve">          </w:t>
      </w:r>
      <w:r w:rsidR="00FA1CCD">
        <w:t xml:space="preserve">  </w:t>
      </w:r>
      <w:r w:rsidR="001D6B22">
        <w:t xml:space="preserve"> </w:t>
      </w:r>
      <w:r w:rsidR="001D6B22">
        <w:rPr>
          <w:rFonts w:hint="eastAsia"/>
        </w:rPr>
        <w:t>Fig</w:t>
      </w:r>
      <w:r w:rsidR="001D6B22">
        <w:t>.</w:t>
      </w:r>
      <w:r w:rsidR="00005086">
        <w:rPr>
          <w:rFonts w:hint="eastAsia"/>
        </w:rPr>
        <w:t>1.</w:t>
      </w:r>
      <w:r w:rsidR="001D6B22">
        <w:rPr>
          <w:rFonts w:hint="eastAsia"/>
        </w:rPr>
        <w:t>4</w:t>
      </w:r>
      <w:r w:rsidR="001D6B22">
        <w:t xml:space="preserve"> </w:t>
      </w:r>
      <w:r w:rsidR="001D6B22" w:rsidRPr="001D6B22">
        <w:t>The distribution of incident photons</w:t>
      </w:r>
    </w:p>
    <w:p w:rsidR="001D6B22" w:rsidRDefault="002A0673" w:rsidP="002A0673">
      <w:pPr>
        <w:pStyle w:val="a3"/>
        <w:numPr>
          <w:ilvl w:val="1"/>
          <w:numId w:val="5"/>
        </w:numPr>
        <w:ind w:firstLineChars="0"/>
        <w:jc w:val="left"/>
      </w:pPr>
      <w:proofErr w:type="spellStart"/>
      <w:r>
        <w:t>b</w:t>
      </w:r>
      <w:r w:rsidRPr="002A0673">
        <w:t>eam_diraction</w:t>
      </w:r>
      <w:proofErr w:type="spellEnd"/>
      <w:r w:rsidRPr="002A0673">
        <w:t xml:space="preserve"> = 0 0 1(represents the unit vector of the direction)</w:t>
      </w:r>
    </w:p>
    <w:p w:rsidR="00D51082" w:rsidRDefault="00226A2C" w:rsidP="00226A2C">
      <w:pPr>
        <w:pStyle w:val="a3"/>
        <w:numPr>
          <w:ilvl w:val="1"/>
          <w:numId w:val="5"/>
        </w:numPr>
        <w:ind w:firstLineChars="0"/>
        <w:jc w:val="left"/>
      </w:pPr>
      <w:proofErr w:type="spellStart"/>
      <w:r w:rsidRPr="00226A2C">
        <w:t>number_of_particles</w:t>
      </w:r>
      <w:proofErr w:type="spellEnd"/>
      <w:r w:rsidRPr="00226A2C">
        <w:t xml:space="preserve"> = 1(particles in one </w:t>
      </w:r>
      <w:r>
        <w:t>event</w:t>
      </w:r>
      <w:r w:rsidRPr="00226A2C">
        <w:t>)</w:t>
      </w:r>
    </w:p>
    <w:p w:rsidR="00761ED9" w:rsidRDefault="00761ED9" w:rsidP="00761ED9">
      <w:pPr>
        <w:pStyle w:val="a3"/>
        <w:numPr>
          <w:ilvl w:val="1"/>
          <w:numId w:val="5"/>
        </w:numPr>
        <w:ind w:firstLineChars="0"/>
        <w:jc w:val="left"/>
      </w:pPr>
      <w:proofErr w:type="spellStart"/>
      <w:r w:rsidRPr="00761ED9">
        <w:t>max_step_length</w:t>
      </w:r>
      <w:proofErr w:type="spellEnd"/>
      <w:r w:rsidRPr="00761ED9">
        <w:t xml:space="preserve"> = 1μ</w:t>
      </w:r>
      <w:proofErr w:type="gramStart"/>
      <w:r w:rsidRPr="00761ED9">
        <w:t>m(</w:t>
      </w:r>
      <w:proofErr w:type="gramEnd"/>
      <w:r w:rsidRPr="00761ED9">
        <w:t>the maximum length of each step in each sensitive device</w:t>
      </w:r>
      <w:r>
        <w:t xml:space="preserve"> simulated by Geant4</w:t>
      </w:r>
      <w:r w:rsidRPr="00761ED9">
        <w:t>)</w:t>
      </w:r>
    </w:p>
    <w:p w:rsidR="001957B4" w:rsidRDefault="00736900" w:rsidP="00736900">
      <w:pPr>
        <w:pStyle w:val="a3"/>
        <w:numPr>
          <w:ilvl w:val="0"/>
          <w:numId w:val="5"/>
        </w:numPr>
        <w:ind w:firstLineChars="0"/>
        <w:jc w:val="left"/>
      </w:pPr>
      <w:r w:rsidRPr="00736900">
        <w:t>[</w:t>
      </w:r>
      <w:proofErr w:type="spellStart"/>
      <w:r w:rsidRPr="00736900">
        <w:t>ElectricFieldReader</w:t>
      </w:r>
      <w:proofErr w:type="spellEnd"/>
      <w:r w:rsidRPr="00736900">
        <w:t>]</w:t>
      </w:r>
    </w:p>
    <w:p w:rsidR="00736900" w:rsidRDefault="00666E42" w:rsidP="00666E42">
      <w:pPr>
        <w:pStyle w:val="a3"/>
        <w:numPr>
          <w:ilvl w:val="1"/>
          <w:numId w:val="5"/>
        </w:numPr>
        <w:ind w:firstLineChars="0"/>
        <w:jc w:val="left"/>
      </w:pPr>
      <w:r w:rsidRPr="00666E42">
        <w:t>model = "linear" (add a linear electric field)</w:t>
      </w:r>
    </w:p>
    <w:p w:rsidR="00A74DDF" w:rsidRDefault="00F61BCE" w:rsidP="00F61BCE">
      <w:pPr>
        <w:pStyle w:val="a3"/>
        <w:numPr>
          <w:ilvl w:val="1"/>
          <w:numId w:val="5"/>
        </w:numPr>
        <w:ind w:firstLineChars="0"/>
        <w:jc w:val="left"/>
      </w:pPr>
      <w:proofErr w:type="spellStart"/>
      <w:r w:rsidRPr="00F61BCE">
        <w:t>bias_voltage</w:t>
      </w:r>
      <w:proofErr w:type="spellEnd"/>
      <w:r w:rsidRPr="00F61BCE">
        <w:t xml:space="preserve"> = -400V (bias voltage </w:t>
      </w:r>
      <w:r>
        <w:t>applied</w:t>
      </w:r>
      <w:r w:rsidRPr="00F61BCE">
        <w:t xml:space="preserve"> to the device)</w:t>
      </w:r>
    </w:p>
    <w:p w:rsidR="00DD2E74" w:rsidRDefault="00C61608" w:rsidP="00C61608">
      <w:pPr>
        <w:pStyle w:val="a3"/>
        <w:numPr>
          <w:ilvl w:val="1"/>
          <w:numId w:val="5"/>
        </w:numPr>
        <w:ind w:firstLineChars="0"/>
        <w:jc w:val="left"/>
      </w:pPr>
      <w:proofErr w:type="spellStart"/>
      <w:r>
        <w:rPr>
          <w:rFonts w:hint="eastAsia"/>
        </w:rPr>
        <w:t>depletion</w:t>
      </w:r>
      <w:r>
        <w:t>_depth</w:t>
      </w:r>
      <w:proofErr w:type="spellEnd"/>
      <w:r>
        <w:t xml:space="preserve"> = 13</w:t>
      </w:r>
      <w:r w:rsidR="0018337E" w:rsidRPr="00761ED9">
        <w:t>μ</w:t>
      </w:r>
      <w:proofErr w:type="gramStart"/>
      <w:r w:rsidR="0018337E" w:rsidRPr="00761ED9">
        <w:t>m</w:t>
      </w:r>
      <w:r>
        <w:t>(</w:t>
      </w:r>
      <w:proofErr w:type="gramEnd"/>
      <w:r w:rsidRPr="00C61608">
        <w:t>depletion layer depth in a linear electric field</w:t>
      </w:r>
      <w:r>
        <w:t>)</w:t>
      </w:r>
    </w:p>
    <w:p w:rsidR="007958D6" w:rsidRDefault="007958D6" w:rsidP="007958D6">
      <w:pPr>
        <w:pStyle w:val="a3"/>
        <w:numPr>
          <w:ilvl w:val="0"/>
          <w:numId w:val="5"/>
        </w:numPr>
        <w:ind w:firstLineChars="0"/>
        <w:jc w:val="left"/>
      </w:pPr>
      <w:r w:rsidRPr="007958D6">
        <w:t>[</w:t>
      </w:r>
      <w:proofErr w:type="spellStart"/>
      <w:r w:rsidRPr="007958D6">
        <w:t>GenericPropagation</w:t>
      </w:r>
      <w:proofErr w:type="spellEnd"/>
      <w:r w:rsidRPr="007958D6">
        <w:t>]</w:t>
      </w:r>
    </w:p>
    <w:p w:rsidR="000A3297" w:rsidRDefault="00EA4F15" w:rsidP="00EA4F15">
      <w:pPr>
        <w:pStyle w:val="a3"/>
        <w:numPr>
          <w:ilvl w:val="1"/>
          <w:numId w:val="5"/>
        </w:numPr>
        <w:ind w:firstLineChars="0"/>
        <w:jc w:val="left"/>
      </w:pPr>
      <w:r>
        <w:t>t</w:t>
      </w:r>
      <w:r w:rsidRPr="00EA4F15">
        <w:t>emperature = 293K</w:t>
      </w:r>
    </w:p>
    <w:p w:rsidR="0016356A" w:rsidRDefault="0016356A" w:rsidP="0016356A">
      <w:pPr>
        <w:pStyle w:val="a3"/>
        <w:numPr>
          <w:ilvl w:val="1"/>
          <w:numId w:val="5"/>
        </w:numPr>
        <w:ind w:firstLineChars="0"/>
        <w:jc w:val="left"/>
      </w:pPr>
      <w:proofErr w:type="spellStart"/>
      <w:r w:rsidRPr="0016356A">
        <w:t>charge_per_step</w:t>
      </w:r>
      <w:proofErr w:type="spellEnd"/>
      <w:r w:rsidRPr="0016356A">
        <w:t xml:space="preserve"> = 100 (maximum number of charge carriers traveling together, dividing the total number of charge carriers </w:t>
      </w:r>
      <w:r w:rsidR="00890D4B">
        <w:rPr>
          <w:rFonts w:hint="eastAsia"/>
        </w:rPr>
        <w:t>generated</w:t>
      </w:r>
      <w:r w:rsidRPr="0016356A">
        <w:t xml:space="preserve"> at a particular point into a collection of these charge carriers and a set of residual charge carriers)</w:t>
      </w:r>
    </w:p>
    <w:p w:rsidR="0016356A" w:rsidRDefault="00372A88" w:rsidP="00372A88">
      <w:pPr>
        <w:pStyle w:val="a3"/>
        <w:numPr>
          <w:ilvl w:val="0"/>
          <w:numId w:val="5"/>
        </w:numPr>
        <w:ind w:firstLineChars="0"/>
        <w:jc w:val="left"/>
      </w:pPr>
      <w:r w:rsidRPr="00372A88">
        <w:t>[</w:t>
      </w:r>
      <w:proofErr w:type="spellStart"/>
      <w:r w:rsidRPr="00372A88">
        <w:t>SimpleTransfer</w:t>
      </w:r>
      <w:proofErr w:type="spellEnd"/>
      <w:r w:rsidRPr="00372A88">
        <w:t>]</w:t>
      </w:r>
    </w:p>
    <w:p w:rsidR="00372A88" w:rsidRDefault="00257F62" w:rsidP="00062CDB">
      <w:pPr>
        <w:pStyle w:val="a3"/>
        <w:numPr>
          <w:ilvl w:val="1"/>
          <w:numId w:val="5"/>
        </w:numPr>
        <w:ind w:firstLineChars="0"/>
        <w:jc w:val="left"/>
      </w:pPr>
      <w:proofErr w:type="spellStart"/>
      <w:r w:rsidRPr="00257F62">
        <w:t>max_depth_distance</w:t>
      </w:r>
      <w:proofErr w:type="spellEnd"/>
      <w:r w:rsidRPr="00257F62">
        <w:t xml:space="preserve"> = 5μm (the maximum distance in depth, </w:t>
      </w:r>
      <w:r>
        <w:rPr>
          <w:rFonts w:hint="eastAsia"/>
        </w:rPr>
        <w:t>p</w:t>
      </w:r>
      <w:r w:rsidRPr="00257F62">
        <w:t>ropagation charge will take this factor into account)</w:t>
      </w:r>
      <w:r w:rsidR="00351BAC">
        <w:br/>
      </w:r>
      <w:r w:rsidR="00351BAC">
        <w:rPr>
          <w:rFonts w:hint="eastAsia"/>
          <w:noProof/>
        </w:rPr>
        <w:lastRenderedPageBreak/>
        <w:drawing>
          <wp:inline distT="0" distB="0" distL="0" distR="0">
            <wp:extent cx="4513763" cy="123825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【4.5】SimpleTransfer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019" cy="125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BAC">
        <w:br/>
      </w:r>
      <w:r w:rsidR="00F315C0">
        <w:t xml:space="preserve">               </w:t>
      </w:r>
      <w:r w:rsidR="00062CDB">
        <w:t xml:space="preserve">Fig.5 </w:t>
      </w:r>
      <w:proofErr w:type="spellStart"/>
      <w:r w:rsidR="00062CDB">
        <w:t>m</w:t>
      </w:r>
      <w:r w:rsidR="00062CDB" w:rsidRPr="00062CDB">
        <w:t>ax_depth_distance</w:t>
      </w:r>
      <w:proofErr w:type="spellEnd"/>
      <w:r w:rsidR="00062CDB" w:rsidRPr="00062CDB">
        <w:t xml:space="preserve"> in the sensor</w:t>
      </w:r>
    </w:p>
    <w:p w:rsidR="00F315C0" w:rsidRDefault="00296E19" w:rsidP="00296E19">
      <w:pPr>
        <w:pStyle w:val="a3"/>
        <w:numPr>
          <w:ilvl w:val="0"/>
          <w:numId w:val="5"/>
        </w:numPr>
        <w:ind w:firstLineChars="0"/>
        <w:jc w:val="left"/>
      </w:pPr>
      <w:r w:rsidRPr="00296E19">
        <w:t>[</w:t>
      </w:r>
      <w:proofErr w:type="spellStart"/>
      <w:r w:rsidRPr="00296E19">
        <w:t>DefaultDigitizer</w:t>
      </w:r>
      <w:proofErr w:type="spellEnd"/>
      <w:r w:rsidRPr="00296E19">
        <w:t>]</w:t>
      </w:r>
    </w:p>
    <w:p w:rsidR="00197239" w:rsidRDefault="00197239" w:rsidP="00197239">
      <w:pPr>
        <w:pStyle w:val="a3"/>
        <w:numPr>
          <w:ilvl w:val="1"/>
          <w:numId w:val="5"/>
        </w:numPr>
        <w:ind w:firstLineChars="0"/>
        <w:jc w:val="left"/>
      </w:pPr>
      <w:proofErr w:type="spellStart"/>
      <w:r w:rsidRPr="00197239">
        <w:t>electric_noise</w:t>
      </w:r>
      <w:proofErr w:type="spellEnd"/>
      <w:r w:rsidRPr="00197239">
        <w:t xml:space="preserve"> = 30e (mainly includ</w:t>
      </w:r>
      <w:r w:rsidR="00FA1CCD">
        <w:t>e</w:t>
      </w:r>
      <w:r w:rsidRPr="00197239">
        <w:t xml:space="preserve"> shot noise and thermal noise)</w:t>
      </w:r>
    </w:p>
    <w:p w:rsidR="00E23097" w:rsidRDefault="00580F36" w:rsidP="00580F36">
      <w:pPr>
        <w:pStyle w:val="a3"/>
        <w:numPr>
          <w:ilvl w:val="1"/>
          <w:numId w:val="5"/>
        </w:numPr>
        <w:ind w:firstLineChars="0"/>
        <w:jc w:val="left"/>
      </w:pPr>
      <w:r w:rsidRPr="00580F36">
        <w:t>gain = 8 (preamplifier gain)</w:t>
      </w:r>
    </w:p>
    <w:p w:rsidR="00580F36" w:rsidRDefault="003D29FB" w:rsidP="003D29FB">
      <w:pPr>
        <w:pStyle w:val="a3"/>
        <w:numPr>
          <w:ilvl w:val="1"/>
          <w:numId w:val="5"/>
        </w:numPr>
        <w:ind w:firstLineChars="0"/>
        <w:jc w:val="left"/>
      </w:pPr>
      <w:r w:rsidRPr="003D29FB">
        <w:t>threshold = 0e (</w:t>
      </w:r>
      <w:r>
        <w:t>as long as t</w:t>
      </w:r>
      <w:r w:rsidRPr="003D29FB">
        <w:t xml:space="preserve">he collected charge exceeds this threshold, </w:t>
      </w:r>
      <w:r>
        <w:t>it will</w:t>
      </w:r>
      <w:r w:rsidRPr="003D29FB">
        <w:t xml:space="preserve"> </w:t>
      </w:r>
      <w:r>
        <w:t>be</w:t>
      </w:r>
      <w:r w:rsidRPr="003D29FB">
        <w:t xml:space="preserve"> considered </w:t>
      </w:r>
      <w:r w:rsidR="002149A9">
        <w:t xml:space="preserve">as </w:t>
      </w:r>
      <w:r w:rsidRPr="003D29FB">
        <w:t>a hit)</w:t>
      </w:r>
    </w:p>
    <w:p w:rsidR="00695ED4" w:rsidRDefault="00471103" w:rsidP="00471103">
      <w:pPr>
        <w:pStyle w:val="a3"/>
        <w:numPr>
          <w:ilvl w:val="1"/>
          <w:numId w:val="5"/>
        </w:numPr>
        <w:ind w:firstLineChars="0"/>
        <w:jc w:val="left"/>
      </w:pPr>
      <w:proofErr w:type="spellStart"/>
      <w:r>
        <w:t>th</w:t>
      </w:r>
      <w:r w:rsidRPr="00471103">
        <w:t>reshold_smearing</w:t>
      </w:r>
      <w:proofErr w:type="spellEnd"/>
      <w:r w:rsidRPr="00471103">
        <w:t xml:space="preserve"> =0e (width of Gaussian distribution </w:t>
      </w:r>
      <w:r>
        <w:t>of</w:t>
      </w:r>
      <w:r w:rsidRPr="00471103">
        <w:t xml:space="preserve"> uncertainty of threshold)</w:t>
      </w:r>
    </w:p>
    <w:p w:rsidR="0024549D" w:rsidRDefault="00915F20" w:rsidP="0024549D">
      <w:pPr>
        <w:pStyle w:val="a3"/>
        <w:numPr>
          <w:ilvl w:val="1"/>
          <w:numId w:val="5"/>
        </w:numPr>
        <w:ind w:firstLineChars="0"/>
        <w:jc w:val="left"/>
      </w:pPr>
      <w:proofErr w:type="spellStart"/>
      <w:r>
        <w:t>a</w:t>
      </w:r>
      <w:r w:rsidR="0024549D" w:rsidRPr="0024549D">
        <w:t>dc_resolution</w:t>
      </w:r>
      <w:proofErr w:type="spellEnd"/>
      <w:r w:rsidR="0024549D" w:rsidRPr="0024549D">
        <w:t xml:space="preserve"> = 16 (A/D converter, ADC</w:t>
      </w:r>
      <w:r>
        <w:t>,</w:t>
      </w:r>
      <w:r w:rsidR="00E0515C">
        <w:t xml:space="preserve"> the number of binary digits</w:t>
      </w:r>
      <w:r w:rsidR="0024549D" w:rsidRPr="0024549D">
        <w:t>)</w:t>
      </w:r>
    </w:p>
    <w:p w:rsidR="00F66A77" w:rsidRDefault="00F66A77" w:rsidP="00F66A77">
      <w:pPr>
        <w:pStyle w:val="a3"/>
        <w:numPr>
          <w:ilvl w:val="1"/>
          <w:numId w:val="5"/>
        </w:numPr>
        <w:ind w:firstLineChars="0"/>
        <w:jc w:val="left"/>
      </w:pPr>
      <w:proofErr w:type="spellStart"/>
      <w:r w:rsidRPr="00F66A77">
        <w:t>adc_smearing</w:t>
      </w:r>
      <w:proofErr w:type="spellEnd"/>
      <w:r w:rsidRPr="00F66A77">
        <w:t xml:space="preserve"> = 0e (the width of the Gaussian noise during ADC conversion after passing the threshold)</w:t>
      </w:r>
    </w:p>
    <w:p w:rsidR="00F66A77" w:rsidRDefault="00F51C86" w:rsidP="007A3044">
      <w:pPr>
        <w:pStyle w:val="a3"/>
        <w:numPr>
          <w:ilvl w:val="1"/>
          <w:numId w:val="5"/>
        </w:numPr>
        <w:ind w:firstLineChars="0"/>
        <w:jc w:val="left"/>
      </w:pPr>
      <w:proofErr w:type="spellStart"/>
      <w:r w:rsidRPr="00F51C86">
        <w:t>adc_slope</w:t>
      </w:r>
      <w:proofErr w:type="spellEnd"/>
      <w:r w:rsidRPr="00F51C86">
        <w:t xml:space="preserve"> = 3.8e</w:t>
      </w:r>
      <w:r w:rsidR="00EE0B0C">
        <w:br/>
        <w:t>from</w:t>
      </w:r>
      <w:r w:rsidR="00EE0B0C">
        <w:br/>
      </w: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V=∆V*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E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ω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Cs w:val="24"/>
            </w:rPr>
            <m:t> </m:t>
          </m:r>
          <m:r>
            <w:rPr>
              <w:rFonts w:ascii="Cambria Math" w:hAnsi="Cambria Math"/>
              <w:szCs w:val="24"/>
            </w:rPr>
            <m:t>ADC=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V*gain*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max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∆V*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</m:acc>
                </m:den>
              </m:f>
              <m:r>
                <w:rPr>
                  <w:rFonts w:ascii="Cambria Math" w:hAnsi="Cambria Math"/>
                  <w:szCs w:val="24"/>
                </w:rPr>
                <m:t>*gain*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max</m:t>
                  </m:r>
                </m:sub>
              </m:sSub>
            </m:den>
          </m:f>
          <m:r>
            <m:rPr>
              <m:sty m:val="p"/>
            </m:rPr>
            <w:rPr>
              <w:szCs w:val="24"/>
            </w:rPr>
            <w:br/>
          </m:r>
        </m:oMath>
      </m:oMathPara>
      <w:r w:rsidR="00EE0B0C">
        <w:t>we can derive</w:t>
      </w:r>
      <w:r w:rsidR="00EE0B0C">
        <w:br/>
      </w:r>
      <m:oMathPara>
        <m:oMath>
          <m:f>
            <m:f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E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ω</m:t>
                  </m:r>
                </m:e>
              </m:acc>
            </m:den>
          </m:f>
          <m:r>
            <w:rPr>
              <w:rFonts w:ascii="Cambria Math" w:hAnsi="Cambria Math"/>
              <w:szCs w:val="24"/>
            </w:rPr>
            <m:t>*gain=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∆V*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*ADC</m:t>
          </m:r>
          <m:r>
            <m:rPr>
              <m:sty m:val="p"/>
            </m:rPr>
            <w:rPr>
              <w:szCs w:val="24"/>
            </w:rPr>
            <w:br/>
          </m:r>
        </m:oMath>
      </m:oMathPara>
      <w:r w:rsidR="007A3044" w:rsidRPr="007A3044">
        <w:t xml:space="preserve">In the formula, </w:t>
      </w:r>
      <m:oMath>
        <m:r>
          <w:rPr>
            <w:rFonts w:ascii="Cambria Math" w:hAnsi="Cambria Math"/>
            <w:szCs w:val="24"/>
          </w:rPr>
          <m:t>∆V</m:t>
        </m:r>
      </m:oMath>
      <w:r w:rsidR="007A3044" w:rsidRPr="007A3044">
        <w:t xml:space="preserve"> is the voltage amplitude gain per unit electron</w:t>
      </w:r>
      <w:r w:rsidR="00FF28F9">
        <w:t>,</w:t>
      </w:r>
      <w:r w:rsidR="007A3044" w:rsidRPr="007A3044">
        <w:t xml:space="preserve"> </w:t>
      </w:r>
      <w:r w:rsidR="00FF28F9">
        <w:t>h</w:t>
      </w:r>
      <w:r w:rsidR="007A3044" w:rsidRPr="007A3044">
        <w:t xml:space="preserve">ere, the experimentally measured value is 0.032mV/e; </w:t>
      </w:r>
      <m:oMath>
        <m:r>
          <w:rPr>
            <w:rFonts w:ascii="Cambria Math" w:hAnsi="Cambria Math"/>
            <w:szCs w:val="24"/>
          </w:rPr>
          <m:t>E</m:t>
        </m:r>
      </m:oMath>
      <w:r w:rsidR="007A3044" w:rsidRPr="007A3044">
        <w:t xml:space="preserve"> is the energy of the incident particles</w:t>
      </w:r>
      <w:r w:rsidR="00A97D34">
        <w:t>,</w:t>
      </w:r>
      <w:r w:rsidR="007A3044" w:rsidRPr="007A3044">
        <w:t xml:space="preserve"> </w:t>
      </w:r>
      <w:r w:rsidR="00A97D34">
        <w:t>i</w:t>
      </w:r>
      <w:r w:rsidR="007A3044" w:rsidRPr="007A3044">
        <w:t xml:space="preserve">n this simulation, 5.89keV is used;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ω</m:t>
            </m:r>
          </m:e>
        </m:acc>
      </m:oMath>
      <w:r w:rsidR="007A3044" w:rsidRPr="007A3044">
        <w:t xml:space="preserve"> is </w:t>
      </w:r>
      <w:r w:rsidR="004158C8">
        <w:t>t</w:t>
      </w:r>
      <w:r w:rsidR="007A3044" w:rsidRPr="007A3044">
        <w:t xml:space="preserve">he average energy needed </w:t>
      </w:r>
      <w:r w:rsidR="00564018">
        <w:t>to generate</w:t>
      </w:r>
      <w:r w:rsidR="007A3044" w:rsidRPr="007A3044">
        <w:t xml:space="preserve"> </w:t>
      </w:r>
      <w:r w:rsidR="00CA058F">
        <w:t>a</w:t>
      </w:r>
      <w:r w:rsidR="00527F43">
        <w:t>n</w:t>
      </w:r>
      <w:r w:rsidR="00CA058F">
        <w:t xml:space="preserve"> </w:t>
      </w:r>
      <w:r w:rsidR="007A3044" w:rsidRPr="007A3044">
        <w:t>electron</w:t>
      </w:r>
      <w:r w:rsidR="000D092D">
        <w:t>-</w:t>
      </w:r>
      <w:r w:rsidR="007A3044" w:rsidRPr="007A3044">
        <w:t xml:space="preserve">hole </w:t>
      </w:r>
      <w:r w:rsidR="00CA058F">
        <w:t>pair</w:t>
      </w:r>
      <w:r w:rsidR="00AE0B1D">
        <w:t xml:space="preserve">, which </w:t>
      </w:r>
      <w:r w:rsidR="007A3044" w:rsidRPr="007A3044">
        <w:t xml:space="preserve">is 3.6eV </w:t>
      </w:r>
      <w:r w:rsidR="008B564C">
        <w:t>for silicon</w:t>
      </w:r>
      <w:r w:rsidR="007A3044" w:rsidRPr="007A3044">
        <w:t xml:space="preserve">; n is the ADC's </w:t>
      </w:r>
      <w:r w:rsidR="00EE2E98">
        <w:t>number of binary digits</w:t>
      </w:r>
      <w:r w:rsidR="007A3044" w:rsidRPr="007A3044">
        <w:t xml:space="preserve">, </w:t>
      </w:r>
      <w:proofErr w:type="spellStart"/>
      <w:r w:rsidR="007A3044" w:rsidRPr="007A3044">
        <w:t>ie</w:t>
      </w:r>
      <w:proofErr w:type="spellEnd"/>
      <w:r w:rsidR="007A3044" w:rsidRPr="007A3044">
        <w:t xml:space="preserve">, </w:t>
      </w:r>
      <w:proofErr w:type="spellStart"/>
      <w:r w:rsidR="007A3044" w:rsidRPr="007A3044">
        <w:t>adc_resolution</w:t>
      </w:r>
      <w:proofErr w:type="spellEnd"/>
      <w:r w:rsidR="007A3044" w:rsidRPr="007A3044">
        <w:t xml:space="preserve">;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max</m:t>
            </m:r>
          </m:sub>
        </m:sSub>
      </m:oMath>
      <w:r w:rsidR="007A3044" w:rsidRPr="007A3044">
        <w:t xml:space="preserve"> is the maximum voltage amplitude that the ADC can convert, and is set to </w:t>
      </w:r>
      <w:r w:rsidR="00C34807">
        <w:t xml:space="preserve">be </w:t>
      </w:r>
      <w:r w:rsidR="007A3044" w:rsidRPr="007A3044">
        <w:t>8V in this simulation.</w:t>
      </w:r>
    </w:p>
    <w:p w:rsidR="00291F75" w:rsidRDefault="00F673E5" w:rsidP="00213811">
      <w:pPr>
        <w:pStyle w:val="2"/>
      </w:pPr>
      <w:r>
        <w:rPr>
          <w:rFonts w:hint="eastAsia"/>
        </w:rPr>
        <w:t>1</w:t>
      </w:r>
      <w:r>
        <w:t xml:space="preserve">.3 </w:t>
      </w:r>
      <w:r w:rsidRPr="00F673E5">
        <w:t>AllPix</w:t>
      </w:r>
      <w:r w:rsidRPr="000473CD">
        <w:rPr>
          <w:vertAlign w:val="superscript"/>
        </w:rPr>
        <w:t>2</w:t>
      </w:r>
      <w:r w:rsidRPr="00F673E5">
        <w:t xml:space="preserve"> Simulation Results</w:t>
      </w:r>
    </w:p>
    <w:p w:rsidR="006E6009" w:rsidRDefault="006E6009" w:rsidP="006D7041">
      <w:pPr>
        <w:ind w:firstLine="420"/>
        <w:jc w:val="left"/>
      </w:pPr>
      <w:r w:rsidRPr="006E6009">
        <w:t xml:space="preserve">The above parameters are applied to the compiled </w:t>
      </w:r>
      <w:proofErr w:type="spellStart"/>
      <w:r w:rsidRPr="006E6009">
        <w:t>allpix</w:t>
      </w:r>
      <w:proofErr w:type="spellEnd"/>
      <w:r w:rsidRPr="006E6009">
        <w:t xml:space="preserve"> binary file. The simulated photon deposition energy spectrum is shown in Figure </w:t>
      </w:r>
      <w:r w:rsidR="00435DFB">
        <w:t>1.</w:t>
      </w:r>
      <w:r w:rsidRPr="006E6009">
        <w:t>6.</w:t>
      </w:r>
    </w:p>
    <w:p w:rsidR="006D7041" w:rsidRDefault="006D7041" w:rsidP="00C77A6C">
      <w:pPr>
        <w:jc w:val="center"/>
      </w:pPr>
      <w:r>
        <w:rPr>
          <w:noProof/>
        </w:rPr>
        <w:lastRenderedPageBreak/>
        <w:drawing>
          <wp:inline distT="0" distB="0" distL="0" distR="0" wp14:anchorId="7F462F0F" wp14:editId="42885221">
            <wp:extent cx="5274310" cy="27051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22" w:rsidRDefault="00F76CDA" w:rsidP="00B67622">
      <w:pPr>
        <w:jc w:val="center"/>
      </w:pPr>
      <w:r>
        <w:rPr>
          <w:rFonts w:hint="eastAsia"/>
        </w:rPr>
        <w:t>F</w:t>
      </w:r>
      <w:r>
        <w:t>ig.</w:t>
      </w:r>
      <w:r w:rsidR="00AA40D1">
        <w:t>1.</w:t>
      </w:r>
      <w:r>
        <w:t xml:space="preserve">6 </w:t>
      </w:r>
      <w:r w:rsidR="00BB57AB" w:rsidRPr="00BB57AB">
        <w:t>Photo</w:t>
      </w:r>
      <w:r w:rsidR="00B84FA8">
        <w:t>n</w:t>
      </w:r>
      <w:r w:rsidR="00BB57AB">
        <w:t xml:space="preserve"> </w:t>
      </w:r>
      <w:r w:rsidR="00BB57AB" w:rsidRPr="00BB57AB">
        <w:t xml:space="preserve">deposition </w:t>
      </w:r>
      <w:r w:rsidR="00B84FA8">
        <w:t>e</w:t>
      </w:r>
      <w:r w:rsidR="00BB57AB" w:rsidRPr="00BB57AB">
        <w:t xml:space="preserve">nergy </w:t>
      </w:r>
      <w:r w:rsidR="00B84FA8">
        <w:t>s</w:t>
      </w:r>
      <w:r w:rsidR="00BB57AB" w:rsidRPr="00BB57AB">
        <w:t>pectra of AllPix</w:t>
      </w:r>
      <w:r w:rsidR="00BB57AB" w:rsidRPr="00B315DB">
        <w:rPr>
          <w:vertAlign w:val="superscript"/>
        </w:rPr>
        <w:t>2</w:t>
      </w:r>
      <w:r w:rsidR="00BB57AB" w:rsidRPr="00BB57AB">
        <w:t xml:space="preserve"> </w:t>
      </w:r>
      <w:r w:rsidR="00B84FA8">
        <w:t>s</w:t>
      </w:r>
      <w:r w:rsidR="00BB57AB" w:rsidRPr="00BB57AB">
        <w:t xml:space="preserve">imulated JadePix1 </w:t>
      </w:r>
      <w:r w:rsidR="00B84FA8">
        <w:t>s</w:t>
      </w:r>
      <w:r w:rsidR="00BB57AB" w:rsidRPr="00BB57AB">
        <w:t>ensors</w:t>
      </w:r>
    </w:p>
    <w:p w:rsidR="006F3ADB" w:rsidRDefault="00B67622" w:rsidP="009336B4">
      <w:pPr>
        <w:ind w:firstLineChars="200" w:firstLine="420"/>
        <w:jc w:val="left"/>
      </w:pPr>
      <w:r w:rsidRPr="00B67622">
        <w:t>An electron-hole pair generated by the deposition of photon energy in the detector will have a characteristic peak if it is completely collected by the collector. If an electron-hole pair lo</w:t>
      </w:r>
      <w:r w:rsidR="00C530E1">
        <w:t>se its energy</w:t>
      </w:r>
      <w:r w:rsidRPr="00B67622">
        <w:t xml:space="preserve"> in the collection process, a main peak will appear and the peak position of the main peak will be obvious</w:t>
      </w:r>
      <w:r w:rsidR="001A28BB">
        <w:t>ly</w:t>
      </w:r>
      <w:r w:rsidR="00DE7ED6">
        <w:t xml:space="preserve"> b</w:t>
      </w:r>
      <w:r w:rsidRPr="00B67622">
        <w:t>elow the characteristic peak. There is a characteristic peak near 3500 and a main peak near 500 in figure</w:t>
      </w:r>
      <w:r w:rsidR="008B3537">
        <w:t xml:space="preserve"> 1.6</w:t>
      </w:r>
      <w:r w:rsidRPr="00B67622">
        <w:t xml:space="preserve">. The peak position of the characteristic peak is similar to the theoretical peak value calculated by equation </w:t>
      </w:r>
      <m:oMath>
        <m:r>
          <m:rPr>
            <m:sty m:val="p"/>
          </m:rPr>
          <w:rPr>
            <w:rFonts w:ascii="Cambria Math" w:hAnsi="Cambria Math"/>
            <w:szCs w:val="24"/>
          </w:rPr>
          <m:t> </m:t>
        </m:r>
        <m:r>
          <w:rPr>
            <w:rFonts w:ascii="Cambria Math" w:hAnsi="Cambria Math"/>
            <w:szCs w:val="24"/>
          </w:rPr>
          <m:t>ADC=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V*gain*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n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max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∆V*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E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ω</m:t>
                    </m:r>
                  </m:e>
                </m:acc>
              </m:den>
            </m:f>
            <m:r>
              <w:rPr>
                <w:rFonts w:ascii="Cambria Math" w:hAnsi="Cambria Math"/>
                <w:szCs w:val="24"/>
              </w:rPr>
              <m:t>*gain*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n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max</m:t>
                </m:r>
              </m:sub>
            </m:sSub>
          </m:den>
        </m:f>
      </m:oMath>
      <w:r w:rsidR="00861156">
        <w:rPr>
          <w:rFonts w:hint="eastAsia"/>
          <w:iCs/>
          <w:szCs w:val="24"/>
        </w:rPr>
        <w:t>,</w:t>
      </w:r>
      <w:r w:rsidR="00861156">
        <w:rPr>
          <w:iCs/>
          <w:szCs w:val="24"/>
        </w:rPr>
        <w:t xml:space="preserve"> which is about 3450 ADCs</w:t>
      </w:r>
      <w:r w:rsidRPr="00B67622">
        <w:t xml:space="preserve">. The obtained characteristic peaks are </w:t>
      </w:r>
      <w:r w:rsidR="000D7F99">
        <w:t xml:space="preserve">very </w:t>
      </w:r>
      <w:r w:rsidRPr="00B67622">
        <w:t xml:space="preserve">similar to the theoretical calculations, which </w:t>
      </w:r>
      <w:r w:rsidR="00F94B72">
        <w:t>indicate</w:t>
      </w:r>
      <w:r w:rsidRPr="00B67622">
        <w:t>s that the simulation results of AllPix</w:t>
      </w:r>
      <w:r w:rsidRPr="00F94B72">
        <w:rPr>
          <w:vertAlign w:val="superscript"/>
        </w:rPr>
        <w:t>2</w:t>
      </w:r>
      <w:r w:rsidRPr="00B67622">
        <w:t xml:space="preserve"> are reliable.</w:t>
      </w:r>
    </w:p>
    <w:p w:rsidR="00684E44" w:rsidRDefault="00684E44" w:rsidP="009336B4">
      <w:pPr>
        <w:ind w:firstLineChars="200" w:firstLine="420"/>
        <w:jc w:val="left"/>
      </w:pPr>
      <w:r w:rsidRPr="00684E44">
        <w:t>The result of AllPix</w:t>
      </w:r>
      <w:r w:rsidRPr="0069404A">
        <w:rPr>
          <w:vertAlign w:val="superscript"/>
        </w:rPr>
        <w:t>2</w:t>
      </w:r>
      <w:r w:rsidRPr="00684E44">
        <w:t xml:space="preserve"> simulation adopts the data storage structure of </w:t>
      </w:r>
      <w:proofErr w:type="spellStart"/>
      <w:r w:rsidRPr="00684E44">
        <w:t>TRef</w:t>
      </w:r>
      <w:proofErr w:type="spellEnd"/>
      <w:r w:rsidRPr="00684E44">
        <w:t xml:space="preserve">, which is not conducive to future analysis. Therefore, the </w:t>
      </w:r>
      <w:proofErr w:type="spellStart"/>
      <w:r w:rsidRPr="00684E44">
        <w:t>TRef</w:t>
      </w:r>
      <w:proofErr w:type="spellEnd"/>
      <w:r w:rsidRPr="00684E44">
        <w:t xml:space="preserve"> structure needs to be converted into </w:t>
      </w:r>
      <w:proofErr w:type="spellStart"/>
      <w:r w:rsidRPr="00684E44">
        <w:t>TTree</w:t>
      </w:r>
      <w:proofErr w:type="spellEnd"/>
      <w:r w:rsidRPr="00684E44">
        <w:t xml:space="preserve"> structure in the way described in AllPix</w:t>
      </w:r>
      <w:r w:rsidRPr="002C0A6E">
        <w:rPr>
          <w:vertAlign w:val="superscript"/>
        </w:rPr>
        <w:t>2</w:t>
      </w:r>
      <w:r w:rsidRPr="00684E44">
        <w:t xml:space="preserve"> </w:t>
      </w:r>
      <w:proofErr w:type="gramStart"/>
      <w:r w:rsidRPr="00684E44">
        <w:t>manual</w:t>
      </w:r>
      <w:r w:rsidR="00704C7B">
        <w:t>(</w:t>
      </w:r>
      <w:proofErr w:type="gramEnd"/>
      <w:r w:rsidR="00704C7B">
        <w:t>Thanks for Xin</w:t>
      </w:r>
      <w:r w:rsidR="009064D6" w:rsidRPr="00EB5963">
        <w:rPr>
          <w:rFonts w:ascii="Calibri" w:hAnsi="Calibri"/>
        </w:rPr>
        <w:t>’</w:t>
      </w:r>
      <w:r w:rsidR="00704C7B">
        <w:t>s help)</w:t>
      </w:r>
      <w:r w:rsidRPr="00684E44">
        <w:t xml:space="preserve">. Figure </w:t>
      </w:r>
      <w:r w:rsidR="0056666F">
        <w:t>1.</w:t>
      </w:r>
      <w:r w:rsidRPr="00684E44">
        <w:t>7 shows this process.</w:t>
      </w:r>
    </w:p>
    <w:p w:rsidR="00FF581A" w:rsidRDefault="00C727DF" w:rsidP="00C727DF">
      <w:pPr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2CB98CE" wp14:editId="07B21E16">
            <wp:extent cx="3738670" cy="273265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【4.7】TRef&amp;TTree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067" cy="275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DF" w:rsidRDefault="00305898" w:rsidP="00C727DF">
      <w:pPr>
        <w:jc w:val="center"/>
      </w:pPr>
      <w:r>
        <w:rPr>
          <w:rFonts w:hint="eastAsia"/>
        </w:rPr>
        <w:t>F</w:t>
      </w:r>
      <w:r>
        <w:t>ig.</w:t>
      </w:r>
      <w:r w:rsidR="0096621A">
        <w:t>1.</w:t>
      </w:r>
      <w:r>
        <w:t xml:space="preserve">7 </w:t>
      </w:r>
      <w:r w:rsidR="00D80A37">
        <w:t>C</w:t>
      </w:r>
      <w:r w:rsidR="00972976" w:rsidRPr="00305898">
        <w:t>onversion</w:t>
      </w:r>
      <w:r w:rsidR="00972976" w:rsidRPr="00305898">
        <w:t xml:space="preserve"> </w:t>
      </w:r>
      <w:r w:rsidR="00972976">
        <w:t xml:space="preserve">of </w:t>
      </w:r>
      <w:proofErr w:type="spellStart"/>
      <w:r w:rsidRPr="00305898">
        <w:t>TRef</w:t>
      </w:r>
      <w:proofErr w:type="spellEnd"/>
      <w:r w:rsidRPr="00305898">
        <w:t xml:space="preserve"> to </w:t>
      </w:r>
      <w:proofErr w:type="spellStart"/>
      <w:r w:rsidRPr="00305898">
        <w:t>TTree</w:t>
      </w:r>
      <w:proofErr w:type="spellEnd"/>
    </w:p>
    <w:sectPr w:rsidR="00C72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41CC4"/>
    <w:multiLevelType w:val="hybridMultilevel"/>
    <w:tmpl w:val="190AFAC6"/>
    <w:lvl w:ilvl="0" w:tplc="05087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B7752"/>
    <w:multiLevelType w:val="hybridMultilevel"/>
    <w:tmpl w:val="A600F5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B352F8C"/>
    <w:multiLevelType w:val="hybridMultilevel"/>
    <w:tmpl w:val="4ACA94C6"/>
    <w:lvl w:ilvl="0" w:tplc="9020B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F50C11"/>
    <w:multiLevelType w:val="hybridMultilevel"/>
    <w:tmpl w:val="8E5E36E8"/>
    <w:lvl w:ilvl="0" w:tplc="8034D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9A486E"/>
    <w:multiLevelType w:val="hybridMultilevel"/>
    <w:tmpl w:val="C95A21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A4"/>
    <w:rsid w:val="00002B32"/>
    <w:rsid w:val="00003B52"/>
    <w:rsid w:val="00005086"/>
    <w:rsid w:val="000078A7"/>
    <w:rsid w:val="000178A5"/>
    <w:rsid w:val="00020271"/>
    <w:rsid w:val="0003301A"/>
    <w:rsid w:val="0004133B"/>
    <w:rsid w:val="000473CD"/>
    <w:rsid w:val="000618A3"/>
    <w:rsid w:val="00062CDB"/>
    <w:rsid w:val="000671DD"/>
    <w:rsid w:val="0008150B"/>
    <w:rsid w:val="000A3297"/>
    <w:rsid w:val="000D092D"/>
    <w:rsid w:val="000D7F99"/>
    <w:rsid w:val="000F4FD5"/>
    <w:rsid w:val="00100239"/>
    <w:rsid w:val="00103FAC"/>
    <w:rsid w:val="00105C27"/>
    <w:rsid w:val="00112D3A"/>
    <w:rsid w:val="001150C2"/>
    <w:rsid w:val="00125167"/>
    <w:rsid w:val="001356D7"/>
    <w:rsid w:val="001518B1"/>
    <w:rsid w:val="0016356A"/>
    <w:rsid w:val="001755D2"/>
    <w:rsid w:val="0018337E"/>
    <w:rsid w:val="00187BDC"/>
    <w:rsid w:val="001957B4"/>
    <w:rsid w:val="00197239"/>
    <w:rsid w:val="001A28BB"/>
    <w:rsid w:val="001A3D44"/>
    <w:rsid w:val="001A7ADC"/>
    <w:rsid w:val="001D0030"/>
    <w:rsid w:val="001D15A9"/>
    <w:rsid w:val="001D6B22"/>
    <w:rsid w:val="0020510F"/>
    <w:rsid w:val="00213811"/>
    <w:rsid w:val="002149A9"/>
    <w:rsid w:val="002202EE"/>
    <w:rsid w:val="00223B2B"/>
    <w:rsid w:val="00226A2C"/>
    <w:rsid w:val="0023151E"/>
    <w:rsid w:val="0024549D"/>
    <w:rsid w:val="002464A4"/>
    <w:rsid w:val="00257F62"/>
    <w:rsid w:val="002618A9"/>
    <w:rsid w:val="002808ED"/>
    <w:rsid w:val="00291F75"/>
    <w:rsid w:val="00296E19"/>
    <w:rsid w:val="002A0673"/>
    <w:rsid w:val="002C0A6E"/>
    <w:rsid w:val="002D051A"/>
    <w:rsid w:val="002E4C65"/>
    <w:rsid w:val="002E6150"/>
    <w:rsid w:val="002E63B9"/>
    <w:rsid w:val="002F463F"/>
    <w:rsid w:val="00305898"/>
    <w:rsid w:val="003075CF"/>
    <w:rsid w:val="00326F80"/>
    <w:rsid w:val="0033255D"/>
    <w:rsid w:val="0033599C"/>
    <w:rsid w:val="00342665"/>
    <w:rsid w:val="00350473"/>
    <w:rsid w:val="00351BAC"/>
    <w:rsid w:val="00365FAB"/>
    <w:rsid w:val="00372A88"/>
    <w:rsid w:val="003D29FB"/>
    <w:rsid w:val="003D3130"/>
    <w:rsid w:val="003E37B7"/>
    <w:rsid w:val="003E7913"/>
    <w:rsid w:val="003F01F7"/>
    <w:rsid w:val="00401989"/>
    <w:rsid w:val="0040687E"/>
    <w:rsid w:val="004119F1"/>
    <w:rsid w:val="004158C8"/>
    <w:rsid w:val="0043358E"/>
    <w:rsid w:val="00435DFB"/>
    <w:rsid w:val="00471103"/>
    <w:rsid w:val="00472CBA"/>
    <w:rsid w:val="004803A4"/>
    <w:rsid w:val="004843C0"/>
    <w:rsid w:val="00487BDF"/>
    <w:rsid w:val="00492E90"/>
    <w:rsid w:val="004B57E0"/>
    <w:rsid w:val="004D07C4"/>
    <w:rsid w:val="004E0568"/>
    <w:rsid w:val="004E29C1"/>
    <w:rsid w:val="004E30FF"/>
    <w:rsid w:val="004F25FF"/>
    <w:rsid w:val="00521958"/>
    <w:rsid w:val="00527F43"/>
    <w:rsid w:val="00531D00"/>
    <w:rsid w:val="00543C5B"/>
    <w:rsid w:val="00544484"/>
    <w:rsid w:val="005558A6"/>
    <w:rsid w:val="00564018"/>
    <w:rsid w:val="0056666F"/>
    <w:rsid w:val="005807D1"/>
    <w:rsid w:val="00580F36"/>
    <w:rsid w:val="005845CB"/>
    <w:rsid w:val="005864D6"/>
    <w:rsid w:val="00592B14"/>
    <w:rsid w:val="005D1716"/>
    <w:rsid w:val="00603005"/>
    <w:rsid w:val="0062028C"/>
    <w:rsid w:val="00624330"/>
    <w:rsid w:val="00626C1C"/>
    <w:rsid w:val="00646081"/>
    <w:rsid w:val="00666E42"/>
    <w:rsid w:val="00684E44"/>
    <w:rsid w:val="006863B7"/>
    <w:rsid w:val="0069404A"/>
    <w:rsid w:val="00694FFA"/>
    <w:rsid w:val="00695ED4"/>
    <w:rsid w:val="006A126E"/>
    <w:rsid w:val="006A7BF1"/>
    <w:rsid w:val="006B4587"/>
    <w:rsid w:val="006D7041"/>
    <w:rsid w:val="006E3609"/>
    <w:rsid w:val="006E441C"/>
    <w:rsid w:val="006E6009"/>
    <w:rsid w:val="006F3ADB"/>
    <w:rsid w:val="00704C7B"/>
    <w:rsid w:val="00736900"/>
    <w:rsid w:val="00761ED9"/>
    <w:rsid w:val="00765F1E"/>
    <w:rsid w:val="007732B7"/>
    <w:rsid w:val="0078168B"/>
    <w:rsid w:val="007958D6"/>
    <w:rsid w:val="007A3044"/>
    <w:rsid w:val="007D2C6C"/>
    <w:rsid w:val="007F7289"/>
    <w:rsid w:val="00806F73"/>
    <w:rsid w:val="00806FE1"/>
    <w:rsid w:val="00810A94"/>
    <w:rsid w:val="00811A13"/>
    <w:rsid w:val="00844479"/>
    <w:rsid w:val="00845402"/>
    <w:rsid w:val="00861156"/>
    <w:rsid w:val="00890D4B"/>
    <w:rsid w:val="008B3537"/>
    <w:rsid w:val="008B564C"/>
    <w:rsid w:val="008D6CF9"/>
    <w:rsid w:val="009057BA"/>
    <w:rsid w:val="009064D6"/>
    <w:rsid w:val="00915F20"/>
    <w:rsid w:val="00915FBA"/>
    <w:rsid w:val="009336B4"/>
    <w:rsid w:val="0094031C"/>
    <w:rsid w:val="009573E2"/>
    <w:rsid w:val="0096621A"/>
    <w:rsid w:val="009724E1"/>
    <w:rsid w:val="00972976"/>
    <w:rsid w:val="00984F0A"/>
    <w:rsid w:val="009A61B6"/>
    <w:rsid w:val="009B6FB3"/>
    <w:rsid w:val="009B7983"/>
    <w:rsid w:val="009C3090"/>
    <w:rsid w:val="00A07FFE"/>
    <w:rsid w:val="00A147FA"/>
    <w:rsid w:val="00A16A9B"/>
    <w:rsid w:val="00A17BD7"/>
    <w:rsid w:val="00A40603"/>
    <w:rsid w:val="00A5682A"/>
    <w:rsid w:val="00A74DDF"/>
    <w:rsid w:val="00A83FF7"/>
    <w:rsid w:val="00A952E1"/>
    <w:rsid w:val="00A960C3"/>
    <w:rsid w:val="00A97D34"/>
    <w:rsid w:val="00AA31CE"/>
    <w:rsid w:val="00AA40D1"/>
    <w:rsid w:val="00AE0B1D"/>
    <w:rsid w:val="00B21928"/>
    <w:rsid w:val="00B315DB"/>
    <w:rsid w:val="00B67622"/>
    <w:rsid w:val="00B84FA8"/>
    <w:rsid w:val="00B97FDE"/>
    <w:rsid w:val="00BB2827"/>
    <w:rsid w:val="00BB57AB"/>
    <w:rsid w:val="00BB6D73"/>
    <w:rsid w:val="00BD3149"/>
    <w:rsid w:val="00C0617D"/>
    <w:rsid w:val="00C15006"/>
    <w:rsid w:val="00C34807"/>
    <w:rsid w:val="00C530E1"/>
    <w:rsid w:val="00C54B59"/>
    <w:rsid w:val="00C61608"/>
    <w:rsid w:val="00C727DF"/>
    <w:rsid w:val="00C77A6C"/>
    <w:rsid w:val="00CA058F"/>
    <w:rsid w:val="00CD70FB"/>
    <w:rsid w:val="00CE034D"/>
    <w:rsid w:val="00CF4248"/>
    <w:rsid w:val="00CF5195"/>
    <w:rsid w:val="00CF5E13"/>
    <w:rsid w:val="00D30D29"/>
    <w:rsid w:val="00D51082"/>
    <w:rsid w:val="00D619E3"/>
    <w:rsid w:val="00D64090"/>
    <w:rsid w:val="00D71ADA"/>
    <w:rsid w:val="00D80A37"/>
    <w:rsid w:val="00D9307C"/>
    <w:rsid w:val="00D9568A"/>
    <w:rsid w:val="00DA3065"/>
    <w:rsid w:val="00DA3B93"/>
    <w:rsid w:val="00DB7CFE"/>
    <w:rsid w:val="00DC75FC"/>
    <w:rsid w:val="00DD2E74"/>
    <w:rsid w:val="00DD4C13"/>
    <w:rsid w:val="00DE7ED6"/>
    <w:rsid w:val="00DF1A8B"/>
    <w:rsid w:val="00E0515C"/>
    <w:rsid w:val="00E10A03"/>
    <w:rsid w:val="00E23097"/>
    <w:rsid w:val="00E37E60"/>
    <w:rsid w:val="00E5020E"/>
    <w:rsid w:val="00E62F93"/>
    <w:rsid w:val="00E81A17"/>
    <w:rsid w:val="00E849B9"/>
    <w:rsid w:val="00EA4F15"/>
    <w:rsid w:val="00EB5963"/>
    <w:rsid w:val="00EE0B0C"/>
    <w:rsid w:val="00EE2E98"/>
    <w:rsid w:val="00EE5737"/>
    <w:rsid w:val="00F26265"/>
    <w:rsid w:val="00F315C0"/>
    <w:rsid w:val="00F40A2D"/>
    <w:rsid w:val="00F51C86"/>
    <w:rsid w:val="00F61BCE"/>
    <w:rsid w:val="00F61ECD"/>
    <w:rsid w:val="00F62822"/>
    <w:rsid w:val="00F66A77"/>
    <w:rsid w:val="00F673E5"/>
    <w:rsid w:val="00F76CDA"/>
    <w:rsid w:val="00F8205A"/>
    <w:rsid w:val="00F864D2"/>
    <w:rsid w:val="00F87D4F"/>
    <w:rsid w:val="00F94B72"/>
    <w:rsid w:val="00FA1CCD"/>
    <w:rsid w:val="00FD2A8E"/>
    <w:rsid w:val="00FD5D10"/>
    <w:rsid w:val="00FF28F9"/>
    <w:rsid w:val="00FF5430"/>
    <w:rsid w:val="00FF581A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4AD7"/>
  <w15:chartTrackingRefBased/>
  <w15:docId w15:val="{D98C9C72-453C-416D-91F0-66B186BB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1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31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31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3A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864D6"/>
    <w:rPr>
      <w:color w:val="808080"/>
    </w:rPr>
  </w:style>
  <w:style w:type="character" w:customStyle="1" w:styleId="10">
    <w:name w:val="标题 1 字符"/>
    <w:basedOn w:val="a0"/>
    <w:link w:val="1"/>
    <w:uiPriority w:val="9"/>
    <w:rsid w:val="003D31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31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D31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4C514-F67E-41A0-9DCB-83087B0A8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1072</Words>
  <Characters>6113</Characters>
  <Application>Microsoft Office Word</Application>
  <DocSecurity>0</DocSecurity>
  <Lines>50</Lines>
  <Paragraphs>14</Paragraphs>
  <ScaleCrop>false</ScaleCrop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荆茂强</dc:creator>
  <cp:keywords/>
  <dc:description/>
  <cp:lastModifiedBy>荆茂强</cp:lastModifiedBy>
  <cp:revision>238</cp:revision>
  <dcterms:created xsi:type="dcterms:W3CDTF">2018-03-19T11:29:00Z</dcterms:created>
  <dcterms:modified xsi:type="dcterms:W3CDTF">2018-03-20T07:16:00Z</dcterms:modified>
</cp:coreProperties>
</file>