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2099101"/>
        <w:docPartObj>
          <w:docPartGallery w:val="Cover Pages"/>
          <w:docPartUnique/>
        </w:docPartObj>
      </w:sdtPr>
      <w:sdtEndPr>
        <w:rPr>
          <w:sz w:val="96"/>
          <w:szCs w:val="96"/>
        </w:rPr>
      </w:sdtEndPr>
      <w:sdtContent>
        <w:p w14:paraId="7D5E1915" w14:textId="0C172701" w:rsidR="003F1E1F" w:rsidRDefault="003F1E1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F1E1F" w14:paraId="70870CB8" w14:textId="77777777" w:rsidTr="00D27144">
            <w:tc>
              <w:tcPr>
                <w:tcW w:w="7246" w:type="dxa"/>
              </w:tcPr>
              <w:sdt>
                <w:sdtPr>
                  <w:rPr>
                    <w:rFonts w:asciiTheme="majorHAnsi" w:eastAsiaTheme="majorEastAsia" w:hAnsiTheme="majorHAnsi" w:cstheme="majorBidi"/>
                    <w:color w:val="4472C4" w:themeColor="accent1"/>
                    <w:sz w:val="88"/>
                    <w:szCs w:val="88"/>
                  </w:rPr>
                  <w:alias w:val="Tytuł"/>
                  <w:id w:val="13406919"/>
                  <w:placeholder>
                    <w:docPart w:val="968394E3ED324D2FAD69494E09A7D7DF"/>
                  </w:placeholder>
                  <w:dataBinding w:prefixMappings="xmlns:ns0='http://schemas.openxmlformats.org/package/2006/metadata/core-properties' xmlns:ns1='http://purl.org/dc/elements/1.1/'" w:xpath="/ns0:coreProperties[1]/ns1:title[1]" w:storeItemID="{6C3C8BC8-F283-45AE-878A-BAB7291924A1}"/>
                  <w:text/>
                </w:sdtPr>
                <w:sdtContent>
                  <w:p w14:paraId="40ED73FA" w14:textId="48E5DEB6" w:rsidR="003F1E1F" w:rsidRDefault="003F1E1F">
                    <w:pPr>
                      <w:pStyle w:val="Bezodstpw"/>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Scheduler</w:t>
                    </w:r>
                    <w:proofErr w:type="spellEnd"/>
                  </w:p>
                </w:sdtContent>
              </w:sdt>
            </w:tc>
          </w:tr>
          <w:tr w:rsidR="003F1E1F" w14:paraId="7C4C8186" w14:textId="77777777" w:rsidTr="00D27144">
            <w:sdt>
              <w:sdtPr>
                <w:rPr>
                  <w:color w:val="2F5496" w:themeColor="accent1" w:themeShade="BF"/>
                  <w:sz w:val="24"/>
                  <w:szCs w:val="24"/>
                </w:rPr>
                <w:alias w:val="Podtytuł"/>
                <w:id w:val="13406923"/>
                <w:placeholder>
                  <w:docPart w:val="E2882A4142E44CC88A63284429E56450"/>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07FFD2F4" w14:textId="54D9272D" w:rsidR="003F1E1F" w:rsidRDefault="003F1E1F">
                    <w:pPr>
                      <w:pStyle w:val="Bezodstpw"/>
                      <w:rPr>
                        <w:color w:val="2F5496" w:themeColor="accent1" w:themeShade="BF"/>
                        <w:sz w:val="24"/>
                      </w:rPr>
                    </w:pPr>
                    <w:r>
                      <w:rPr>
                        <w:color w:val="2F5496" w:themeColor="accent1" w:themeShade="BF"/>
                        <w:sz w:val="24"/>
                        <w:szCs w:val="24"/>
                      </w:rPr>
                      <w:t xml:space="preserve">Instrukcja </w:t>
                    </w:r>
                    <w:r w:rsidR="00124657">
                      <w:rPr>
                        <w:color w:val="2F5496" w:themeColor="accent1" w:themeShade="BF"/>
                        <w:sz w:val="24"/>
                        <w:szCs w:val="24"/>
                      </w:rPr>
                      <w:t>administratora</w:t>
                    </w:r>
                  </w:p>
                </w:tc>
              </w:sdtContent>
            </w:sdt>
          </w:tr>
        </w:tbl>
        <w:p w14:paraId="5820CCCF" w14:textId="37D1F0FF" w:rsidR="003F1E1F" w:rsidRDefault="003F1E1F">
          <w:pPr>
            <w:rPr>
              <w:sz w:val="96"/>
              <w:szCs w:val="96"/>
            </w:rPr>
          </w:pPr>
          <w:r>
            <w:rPr>
              <w:sz w:val="96"/>
              <w:szCs w:val="96"/>
            </w:rPr>
            <w:br w:type="page"/>
          </w:r>
        </w:p>
      </w:sdtContent>
    </w:sdt>
    <w:bookmarkStart w:id="0" w:name="_Ref107571918" w:displacedByCustomXml="next"/>
    <w:bookmarkStart w:id="1" w:name="_Toc107832282" w:displacedByCustomXml="next"/>
    <w:sdt>
      <w:sdtPr>
        <w:rPr>
          <w:rFonts w:asciiTheme="minorHAnsi" w:eastAsiaTheme="minorHAnsi" w:hAnsiTheme="minorHAnsi" w:cstheme="minorBidi"/>
          <w:i w:val="0"/>
          <w:color w:val="auto"/>
          <w:sz w:val="22"/>
          <w:szCs w:val="22"/>
        </w:rPr>
        <w:id w:val="2023196189"/>
        <w:docPartObj>
          <w:docPartGallery w:val="Table of Contents"/>
          <w:docPartUnique/>
        </w:docPartObj>
      </w:sdtPr>
      <w:sdtEndPr>
        <w:rPr>
          <w:b/>
          <w:bCs/>
        </w:rPr>
      </w:sdtEndPr>
      <w:sdtContent>
        <w:p w14:paraId="262B80AC" w14:textId="793D35F4" w:rsidR="00E670D7" w:rsidRPr="00473B87" w:rsidRDefault="00E670D7" w:rsidP="00473B87">
          <w:pPr>
            <w:pStyle w:val="Nagwek1"/>
          </w:pPr>
          <w:r w:rsidRPr="00473B87">
            <w:t>Spis treści</w:t>
          </w:r>
          <w:bookmarkEnd w:id="1"/>
          <w:bookmarkEnd w:id="0"/>
        </w:p>
        <w:p w14:paraId="3B7FF6BD" w14:textId="038ABC91" w:rsidR="009458CC" w:rsidRDefault="00E670D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07832282" w:history="1">
            <w:r w:rsidR="009458CC" w:rsidRPr="00A4797B">
              <w:rPr>
                <w:rStyle w:val="Hipercze"/>
                <w:noProof/>
              </w:rPr>
              <w:t>Spis treści</w:t>
            </w:r>
            <w:r w:rsidR="009458CC">
              <w:rPr>
                <w:noProof/>
                <w:webHidden/>
              </w:rPr>
              <w:tab/>
            </w:r>
            <w:r w:rsidR="009458CC">
              <w:rPr>
                <w:noProof/>
                <w:webHidden/>
              </w:rPr>
              <w:fldChar w:fldCharType="begin"/>
            </w:r>
            <w:r w:rsidR="009458CC">
              <w:rPr>
                <w:noProof/>
                <w:webHidden/>
              </w:rPr>
              <w:instrText xml:space="preserve"> PAGEREF _Toc107832282 \h </w:instrText>
            </w:r>
            <w:r w:rsidR="009458CC">
              <w:rPr>
                <w:noProof/>
                <w:webHidden/>
              </w:rPr>
            </w:r>
            <w:r w:rsidR="009458CC">
              <w:rPr>
                <w:noProof/>
                <w:webHidden/>
              </w:rPr>
              <w:fldChar w:fldCharType="separate"/>
            </w:r>
            <w:r w:rsidR="00743106">
              <w:rPr>
                <w:noProof/>
                <w:webHidden/>
              </w:rPr>
              <w:t>1</w:t>
            </w:r>
            <w:r w:rsidR="009458CC">
              <w:rPr>
                <w:noProof/>
                <w:webHidden/>
              </w:rPr>
              <w:fldChar w:fldCharType="end"/>
            </w:r>
          </w:hyperlink>
        </w:p>
        <w:p w14:paraId="372972BF" w14:textId="0DDB623D" w:rsidR="009458CC" w:rsidRDefault="00000000">
          <w:pPr>
            <w:pStyle w:val="Spistreci1"/>
            <w:tabs>
              <w:tab w:val="left" w:pos="440"/>
              <w:tab w:val="right" w:leader="dot" w:pos="9062"/>
            </w:tabs>
            <w:rPr>
              <w:rFonts w:eastAsiaTheme="minorEastAsia"/>
              <w:noProof/>
              <w:lang w:eastAsia="pl-PL"/>
            </w:rPr>
          </w:pPr>
          <w:hyperlink w:anchor="_Toc107832283" w:history="1">
            <w:r w:rsidR="009458CC" w:rsidRPr="00A4797B">
              <w:rPr>
                <w:rStyle w:val="Hipercze"/>
                <w:noProof/>
              </w:rPr>
              <w:t>1.</w:t>
            </w:r>
            <w:r w:rsidR="009458CC">
              <w:rPr>
                <w:rFonts w:eastAsiaTheme="minorEastAsia"/>
                <w:noProof/>
                <w:lang w:eastAsia="pl-PL"/>
              </w:rPr>
              <w:tab/>
            </w:r>
            <w:r w:rsidR="009458CC" w:rsidRPr="00A4797B">
              <w:rPr>
                <w:rStyle w:val="Hipercze"/>
                <w:noProof/>
              </w:rPr>
              <w:t>Wstęp</w:t>
            </w:r>
            <w:r w:rsidR="009458CC">
              <w:rPr>
                <w:noProof/>
                <w:webHidden/>
              </w:rPr>
              <w:tab/>
            </w:r>
            <w:r w:rsidR="009458CC">
              <w:rPr>
                <w:noProof/>
                <w:webHidden/>
              </w:rPr>
              <w:fldChar w:fldCharType="begin"/>
            </w:r>
            <w:r w:rsidR="009458CC">
              <w:rPr>
                <w:noProof/>
                <w:webHidden/>
              </w:rPr>
              <w:instrText xml:space="preserve"> PAGEREF _Toc107832283 \h </w:instrText>
            </w:r>
            <w:r w:rsidR="009458CC">
              <w:rPr>
                <w:noProof/>
                <w:webHidden/>
              </w:rPr>
            </w:r>
            <w:r w:rsidR="009458CC">
              <w:rPr>
                <w:noProof/>
                <w:webHidden/>
              </w:rPr>
              <w:fldChar w:fldCharType="separate"/>
            </w:r>
            <w:r w:rsidR="00743106">
              <w:rPr>
                <w:noProof/>
                <w:webHidden/>
              </w:rPr>
              <w:t>2</w:t>
            </w:r>
            <w:r w:rsidR="009458CC">
              <w:rPr>
                <w:noProof/>
                <w:webHidden/>
              </w:rPr>
              <w:fldChar w:fldCharType="end"/>
            </w:r>
          </w:hyperlink>
        </w:p>
        <w:p w14:paraId="4C23EB2B" w14:textId="24FA5E83" w:rsidR="009458CC" w:rsidRDefault="00000000">
          <w:pPr>
            <w:pStyle w:val="Spistreci2"/>
            <w:tabs>
              <w:tab w:val="left" w:pos="660"/>
              <w:tab w:val="right" w:leader="dot" w:pos="9062"/>
            </w:tabs>
            <w:rPr>
              <w:rFonts w:eastAsiaTheme="minorEastAsia"/>
              <w:noProof/>
              <w:lang w:eastAsia="pl-PL"/>
            </w:rPr>
          </w:pPr>
          <w:hyperlink w:anchor="_Toc107832284" w:history="1">
            <w:r w:rsidR="009458CC" w:rsidRPr="00A4797B">
              <w:rPr>
                <w:rStyle w:val="Hipercze"/>
                <w:noProof/>
              </w:rPr>
              <w:t>a)</w:t>
            </w:r>
            <w:r w:rsidR="009458CC">
              <w:rPr>
                <w:rFonts w:eastAsiaTheme="minorEastAsia"/>
                <w:noProof/>
                <w:lang w:eastAsia="pl-PL"/>
              </w:rPr>
              <w:tab/>
            </w:r>
            <w:r w:rsidR="009458CC" w:rsidRPr="00A4797B">
              <w:rPr>
                <w:rStyle w:val="Hipercze"/>
                <w:noProof/>
              </w:rPr>
              <w:t>Wymagania</w:t>
            </w:r>
            <w:r w:rsidR="009458CC">
              <w:rPr>
                <w:noProof/>
                <w:webHidden/>
              </w:rPr>
              <w:tab/>
            </w:r>
            <w:r w:rsidR="009458CC">
              <w:rPr>
                <w:noProof/>
                <w:webHidden/>
              </w:rPr>
              <w:fldChar w:fldCharType="begin"/>
            </w:r>
            <w:r w:rsidR="009458CC">
              <w:rPr>
                <w:noProof/>
                <w:webHidden/>
              </w:rPr>
              <w:instrText xml:space="preserve"> PAGEREF _Toc107832284 \h </w:instrText>
            </w:r>
            <w:r w:rsidR="009458CC">
              <w:rPr>
                <w:noProof/>
                <w:webHidden/>
              </w:rPr>
            </w:r>
            <w:r w:rsidR="009458CC">
              <w:rPr>
                <w:noProof/>
                <w:webHidden/>
              </w:rPr>
              <w:fldChar w:fldCharType="separate"/>
            </w:r>
            <w:r w:rsidR="00743106">
              <w:rPr>
                <w:noProof/>
                <w:webHidden/>
              </w:rPr>
              <w:t>2</w:t>
            </w:r>
            <w:r w:rsidR="009458CC">
              <w:rPr>
                <w:noProof/>
                <w:webHidden/>
              </w:rPr>
              <w:fldChar w:fldCharType="end"/>
            </w:r>
          </w:hyperlink>
        </w:p>
        <w:p w14:paraId="1901AC09" w14:textId="4706AE96" w:rsidR="009458CC" w:rsidRDefault="00000000">
          <w:pPr>
            <w:pStyle w:val="Spistreci2"/>
            <w:tabs>
              <w:tab w:val="left" w:pos="660"/>
              <w:tab w:val="right" w:leader="dot" w:pos="9062"/>
            </w:tabs>
            <w:rPr>
              <w:rFonts w:eastAsiaTheme="minorEastAsia"/>
              <w:noProof/>
              <w:lang w:eastAsia="pl-PL"/>
            </w:rPr>
          </w:pPr>
          <w:hyperlink w:anchor="_Toc107832285" w:history="1">
            <w:r w:rsidR="009458CC" w:rsidRPr="00A4797B">
              <w:rPr>
                <w:rStyle w:val="Hipercze"/>
                <w:noProof/>
              </w:rPr>
              <w:t>b)</w:t>
            </w:r>
            <w:r w:rsidR="009458CC">
              <w:rPr>
                <w:rFonts w:eastAsiaTheme="minorEastAsia"/>
                <w:noProof/>
                <w:lang w:eastAsia="pl-PL"/>
              </w:rPr>
              <w:tab/>
            </w:r>
            <w:r w:rsidR="009458CC" w:rsidRPr="00A4797B">
              <w:rPr>
                <w:rStyle w:val="Hipercze"/>
                <w:noProof/>
              </w:rPr>
              <w:t>Instalacja</w:t>
            </w:r>
            <w:r w:rsidR="009458CC">
              <w:rPr>
                <w:noProof/>
                <w:webHidden/>
              </w:rPr>
              <w:tab/>
            </w:r>
            <w:r w:rsidR="009458CC">
              <w:rPr>
                <w:noProof/>
                <w:webHidden/>
              </w:rPr>
              <w:fldChar w:fldCharType="begin"/>
            </w:r>
            <w:r w:rsidR="009458CC">
              <w:rPr>
                <w:noProof/>
                <w:webHidden/>
              </w:rPr>
              <w:instrText xml:space="preserve"> PAGEREF _Toc107832285 \h </w:instrText>
            </w:r>
            <w:r w:rsidR="009458CC">
              <w:rPr>
                <w:noProof/>
                <w:webHidden/>
              </w:rPr>
            </w:r>
            <w:r w:rsidR="009458CC">
              <w:rPr>
                <w:noProof/>
                <w:webHidden/>
              </w:rPr>
              <w:fldChar w:fldCharType="separate"/>
            </w:r>
            <w:r w:rsidR="00743106">
              <w:rPr>
                <w:noProof/>
                <w:webHidden/>
              </w:rPr>
              <w:t>2</w:t>
            </w:r>
            <w:r w:rsidR="009458CC">
              <w:rPr>
                <w:noProof/>
                <w:webHidden/>
              </w:rPr>
              <w:fldChar w:fldCharType="end"/>
            </w:r>
          </w:hyperlink>
        </w:p>
        <w:p w14:paraId="70319FD2" w14:textId="39413A61" w:rsidR="009458CC" w:rsidRDefault="00000000">
          <w:pPr>
            <w:pStyle w:val="Spistreci2"/>
            <w:tabs>
              <w:tab w:val="left" w:pos="660"/>
              <w:tab w:val="right" w:leader="dot" w:pos="9062"/>
            </w:tabs>
            <w:rPr>
              <w:rFonts w:eastAsiaTheme="minorEastAsia"/>
              <w:noProof/>
              <w:lang w:eastAsia="pl-PL"/>
            </w:rPr>
          </w:pPr>
          <w:hyperlink w:anchor="_Toc107832286" w:history="1">
            <w:r w:rsidR="009458CC" w:rsidRPr="00A4797B">
              <w:rPr>
                <w:rStyle w:val="Hipercze"/>
                <w:noProof/>
              </w:rPr>
              <w:t>c)</w:t>
            </w:r>
            <w:r w:rsidR="009458CC">
              <w:rPr>
                <w:rFonts w:eastAsiaTheme="minorEastAsia"/>
                <w:noProof/>
                <w:lang w:eastAsia="pl-PL"/>
              </w:rPr>
              <w:tab/>
            </w:r>
            <w:r w:rsidR="009458CC" w:rsidRPr="00A4797B">
              <w:rPr>
                <w:rStyle w:val="Hipercze"/>
                <w:noProof/>
              </w:rPr>
              <w:t>Uwagi</w:t>
            </w:r>
            <w:r w:rsidR="009458CC">
              <w:rPr>
                <w:noProof/>
                <w:webHidden/>
              </w:rPr>
              <w:tab/>
            </w:r>
            <w:r w:rsidR="009458CC">
              <w:rPr>
                <w:noProof/>
                <w:webHidden/>
              </w:rPr>
              <w:fldChar w:fldCharType="begin"/>
            </w:r>
            <w:r w:rsidR="009458CC">
              <w:rPr>
                <w:noProof/>
                <w:webHidden/>
              </w:rPr>
              <w:instrText xml:space="preserve"> PAGEREF _Toc107832286 \h </w:instrText>
            </w:r>
            <w:r w:rsidR="009458CC">
              <w:rPr>
                <w:noProof/>
                <w:webHidden/>
              </w:rPr>
            </w:r>
            <w:r w:rsidR="009458CC">
              <w:rPr>
                <w:noProof/>
                <w:webHidden/>
              </w:rPr>
              <w:fldChar w:fldCharType="separate"/>
            </w:r>
            <w:r w:rsidR="00743106">
              <w:rPr>
                <w:noProof/>
                <w:webHidden/>
              </w:rPr>
              <w:t>2</w:t>
            </w:r>
            <w:r w:rsidR="009458CC">
              <w:rPr>
                <w:noProof/>
                <w:webHidden/>
              </w:rPr>
              <w:fldChar w:fldCharType="end"/>
            </w:r>
          </w:hyperlink>
        </w:p>
        <w:p w14:paraId="3ACD313A" w14:textId="679D87D9" w:rsidR="009458CC" w:rsidRDefault="00000000">
          <w:pPr>
            <w:pStyle w:val="Spistreci2"/>
            <w:tabs>
              <w:tab w:val="left" w:pos="660"/>
              <w:tab w:val="right" w:leader="dot" w:pos="9062"/>
            </w:tabs>
            <w:rPr>
              <w:rFonts w:eastAsiaTheme="minorEastAsia"/>
              <w:noProof/>
              <w:lang w:eastAsia="pl-PL"/>
            </w:rPr>
          </w:pPr>
          <w:hyperlink w:anchor="_Toc107832287" w:history="1">
            <w:r w:rsidR="009458CC" w:rsidRPr="00A4797B">
              <w:rPr>
                <w:rStyle w:val="Hipercze"/>
                <w:noProof/>
              </w:rPr>
              <w:t>d)</w:t>
            </w:r>
            <w:r w:rsidR="009458CC">
              <w:rPr>
                <w:rFonts w:eastAsiaTheme="minorEastAsia"/>
                <w:noProof/>
                <w:lang w:eastAsia="pl-PL"/>
              </w:rPr>
              <w:tab/>
            </w:r>
            <w:r w:rsidR="009458CC" w:rsidRPr="00A4797B">
              <w:rPr>
                <w:rStyle w:val="Hipercze"/>
                <w:noProof/>
              </w:rPr>
              <w:t>Zasady obsługi</w:t>
            </w:r>
            <w:r w:rsidR="009458CC">
              <w:rPr>
                <w:noProof/>
                <w:webHidden/>
              </w:rPr>
              <w:tab/>
            </w:r>
            <w:r w:rsidR="009458CC">
              <w:rPr>
                <w:noProof/>
                <w:webHidden/>
              </w:rPr>
              <w:fldChar w:fldCharType="begin"/>
            </w:r>
            <w:r w:rsidR="009458CC">
              <w:rPr>
                <w:noProof/>
                <w:webHidden/>
              </w:rPr>
              <w:instrText xml:space="preserve"> PAGEREF _Toc107832287 \h </w:instrText>
            </w:r>
            <w:r w:rsidR="009458CC">
              <w:rPr>
                <w:noProof/>
                <w:webHidden/>
              </w:rPr>
            </w:r>
            <w:r w:rsidR="009458CC">
              <w:rPr>
                <w:noProof/>
                <w:webHidden/>
              </w:rPr>
              <w:fldChar w:fldCharType="separate"/>
            </w:r>
            <w:r w:rsidR="00743106">
              <w:rPr>
                <w:noProof/>
                <w:webHidden/>
              </w:rPr>
              <w:t>2</w:t>
            </w:r>
            <w:r w:rsidR="009458CC">
              <w:rPr>
                <w:noProof/>
                <w:webHidden/>
              </w:rPr>
              <w:fldChar w:fldCharType="end"/>
            </w:r>
          </w:hyperlink>
        </w:p>
        <w:p w14:paraId="6CE6544F" w14:textId="1A7094CF" w:rsidR="009458CC" w:rsidRDefault="00000000">
          <w:pPr>
            <w:pStyle w:val="Spistreci1"/>
            <w:tabs>
              <w:tab w:val="left" w:pos="440"/>
              <w:tab w:val="right" w:leader="dot" w:pos="9062"/>
            </w:tabs>
            <w:rPr>
              <w:rFonts w:eastAsiaTheme="minorEastAsia"/>
              <w:noProof/>
              <w:lang w:eastAsia="pl-PL"/>
            </w:rPr>
          </w:pPr>
          <w:hyperlink w:anchor="_Toc107832288" w:history="1">
            <w:r w:rsidR="009458CC" w:rsidRPr="00A4797B">
              <w:rPr>
                <w:rStyle w:val="Hipercze"/>
                <w:noProof/>
              </w:rPr>
              <w:t>2.</w:t>
            </w:r>
            <w:r w:rsidR="009458CC">
              <w:rPr>
                <w:rFonts w:eastAsiaTheme="minorEastAsia"/>
                <w:noProof/>
                <w:lang w:eastAsia="pl-PL"/>
              </w:rPr>
              <w:tab/>
            </w:r>
            <w:r w:rsidR="009458CC" w:rsidRPr="00A4797B">
              <w:rPr>
                <w:rStyle w:val="Hipercze"/>
                <w:noProof/>
              </w:rPr>
              <w:t>Konfiguracja – plik config.ini</w:t>
            </w:r>
            <w:r w:rsidR="009458CC">
              <w:rPr>
                <w:noProof/>
                <w:webHidden/>
              </w:rPr>
              <w:tab/>
            </w:r>
            <w:r w:rsidR="009458CC">
              <w:rPr>
                <w:noProof/>
                <w:webHidden/>
              </w:rPr>
              <w:fldChar w:fldCharType="begin"/>
            </w:r>
            <w:r w:rsidR="009458CC">
              <w:rPr>
                <w:noProof/>
                <w:webHidden/>
              </w:rPr>
              <w:instrText xml:space="preserve"> PAGEREF _Toc107832288 \h </w:instrText>
            </w:r>
            <w:r w:rsidR="009458CC">
              <w:rPr>
                <w:noProof/>
                <w:webHidden/>
              </w:rPr>
            </w:r>
            <w:r w:rsidR="009458CC">
              <w:rPr>
                <w:noProof/>
                <w:webHidden/>
              </w:rPr>
              <w:fldChar w:fldCharType="separate"/>
            </w:r>
            <w:r w:rsidR="00743106">
              <w:rPr>
                <w:noProof/>
                <w:webHidden/>
              </w:rPr>
              <w:t>3</w:t>
            </w:r>
            <w:r w:rsidR="009458CC">
              <w:rPr>
                <w:noProof/>
                <w:webHidden/>
              </w:rPr>
              <w:fldChar w:fldCharType="end"/>
            </w:r>
          </w:hyperlink>
        </w:p>
        <w:p w14:paraId="5B3D5D86" w14:textId="45B86B39" w:rsidR="009458CC" w:rsidRDefault="00000000">
          <w:pPr>
            <w:pStyle w:val="Spistreci2"/>
            <w:tabs>
              <w:tab w:val="left" w:pos="660"/>
              <w:tab w:val="right" w:leader="dot" w:pos="9062"/>
            </w:tabs>
            <w:rPr>
              <w:rFonts w:eastAsiaTheme="minorEastAsia"/>
              <w:noProof/>
              <w:lang w:eastAsia="pl-PL"/>
            </w:rPr>
          </w:pPr>
          <w:hyperlink w:anchor="_Toc107832289" w:history="1">
            <w:r w:rsidR="009458CC" w:rsidRPr="00A4797B">
              <w:rPr>
                <w:rStyle w:val="Hipercze"/>
                <w:noProof/>
              </w:rPr>
              <w:t>a)</w:t>
            </w:r>
            <w:r w:rsidR="009458CC">
              <w:rPr>
                <w:rFonts w:eastAsiaTheme="minorEastAsia"/>
                <w:noProof/>
                <w:lang w:eastAsia="pl-PL"/>
              </w:rPr>
              <w:tab/>
            </w:r>
            <w:r w:rsidR="009458CC" w:rsidRPr="00A4797B">
              <w:rPr>
                <w:rStyle w:val="Hipercze"/>
                <w:noProof/>
              </w:rPr>
              <w:t>app</w:t>
            </w:r>
            <w:r w:rsidR="009458CC">
              <w:rPr>
                <w:noProof/>
                <w:webHidden/>
              </w:rPr>
              <w:tab/>
            </w:r>
            <w:r w:rsidR="009458CC">
              <w:rPr>
                <w:noProof/>
                <w:webHidden/>
              </w:rPr>
              <w:fldChar w:fldCharType="begin"/>
            </w:r>
            <w:r w:rsidR="009458CC">
              <w:rPr>
                <w:noProof/>
                <w:webHidden/>
              </w:rPr>
              <w:instrText xml:space="preserve"> PAGEREF _Toc107832289 \h </w:instrText>
            </w:r>
            <w:r w:rsidR="009458CC">
              <w:rPr>
                <w:noProof/>
                <w:webHidden/>
              </w:rPr>
            </w:r>
            <w:r w:rsidR="009458CC">
              <w:rPr>
                <w:noProof/>
                <w:webHidden/>
              </w:rPr>
              <w:fldChar w:fldCharType="separate"/>
            </w:r>
            <w:r w:rsidR="00743106">
              <w:rPr>
                <w:noProof/>
                <w:webHidden/>
              </w:rPr>
              <w:t>3</w:t>
            </w:r>
            <w:r w:rsidR="009458CC">
              <w:rPr>
                <w:noProof/>
                <w:webHidden/>
              </w:rPr>
              <w:fldChar w:fldCharType="end"/>
            </w:r>
          </w:hyperlink>
        </w:p>
        <w:p w14:paraId="5C39BD36" w14:textId="587EA40C" w:rsidR="009458CC" w:rsidRDefault="00000000">
          <w:pPr>
            <w:pStyle w:val="Spistreci2"/>
            <w:tabs>
              <w:tab w:val="left" w:pos="660"/>
              <w:tab w:val="right" w:leader="dot" w:pos="9062"/>
            </w:tabs>
            <w:rPr>
              <w:rFonts w:eastAsiaTheme="minorEastAsia"/>
              <w:noProof/>
              <w:lang w:eastAsia="pl-PL"/>
            </w:rPr>
          </w:pPr>
          <w:hyperlink w:anchor="_Toc107832290" w:history="1">
            <w:r w:rsidR="009458CC" w:rsidRPr="00A4797B">
              <w:rPr>
                <w:rStyle w:val="Hipercze"/>
                <w:noProof/>
              </w:rPr>
              <w:t>b)</w:t>
            </w:r>
            <w:r w:rsidR="009458CC">
              <w:rPr>
                <w:rFonts w:eastAsiaTheme="minorEastAsia"/>
                <w:noProof/>
                <w:lang w:eastAsia="pl-PL"/>
              </w:rPr>
              <w:tab/>
            </w:r>
            <w:r w:rsidR="009458CC" w:rsidRPr="00A4797B">
              <w:rPr>
                <w:rStyle w:val="Hipercze"/>
                <w:noProof/>
              </w:rPr>
              <w:t>databases</w:t>
            </w:r>
            <w:r w:rsidR="009458CC">
              <w:rPr>
                <w:noProof/>
                <w:webHidden/>
              </w:rPr>
              <w:tab/>
            </w:r>
            <w:r w:rsidR="009458CC">
              <w:rPr>
                <w:noProof/>
                <w:webHidden/>
              </w:rPr>
              <w:fldChar w:fldCharType="begin"/>
            </w:r>
            <w:r w:rsidR="009458CC">
              <w:rPr>
                <w:noProof/>
                <w:webHidden/>
              </w:rPr>
              <w:instrText xml:space="preserve"> PAGEREF _Toc107832290 \h </w:instrText>
            </w:r>
            <w:r w:rsidR="009458CC">
              <w:rPr>
                <w:noProof/>
                <w:webHidden/>
              </w:rPr>
            </w:r>
            <w:r w:rsidR="009458CC">
              <w:rPr>
                <w:noProof/>
                <w:webHidden/>
              </w:rPr>
              <w:fldChar w:fldCharType="separate"/>
            </w:r>
            <w:r w:rsidR="00743106">
              <w:rPr>
                <w:noProof/>
                <w:webHidden/>
              </w:rPr>
              <w:t>3</w:t>
            </w:r>
            <w:r w:rsidR="009458CC">
              <w:rPr>
                <w:noProof/>
                <w:webHidden/>
              </w:rPr>
              <w:fldChar w:fldCharType="end"/>
            </w:r>
          </w:hyperlink>
        </w:p>
        <w:p w14:paraId="2E1CB129" w14:textId="74F4AC85" w:rsidR="009458CC" w:rsidRDefault="00000000">
          <w:pPr>
            <w:pStyle w:val="Spistreci2"/>
            <w:tabs>
              <w:tab w:val="left" w:pos="660"/>
              <w:tab w:val="right" w:leader="dot" w:pos="9062"/>
            </w:tabs>
            <w:rPr>
              <w:rFonts w:eastAsiaTheme="minorEastAsia"/>
              <w:noProof/>
              <w:lang w:eastAsia="pl-PL"/>
            </w:rPr>
          </w:pPr>
          <w:hyperlink w:anchor="_Toc107832291" w:history="1">
            <w:r w:rsidR="009458CC" w:rsidRPr="00A4797B">
              <w:rPr>
                <w:rStyle w:val="Hipercze"/>
                <w:noProof/>
              </w:rPr>
              <w:t>c)</w:t>
            </w:r>
            <w:r w:rsidR="009458CC">
              <w:rPr>
                <w:rFonts w:eastAsiaTheme="minorEastAsia"/>
                <w:noProof/>
                <w:lang w:eastAsia="pl-PL"/>
              </w:rPr>
              <w:tab/>
            </w:r>
            <w:r w:rsidR="009458CC" w:rsidRPr="00A4797B">
              <w:rPr>
                <w:rStyle w:val="Hipercze"/>
                <w:noProof/>
              </w:rPr>
              <w:t>security</w:t>
            </w:r>
            <w:r w:rsidR="009458CC">
              <w:rPr>
                <w:noProof/>
                <w:webHidden/>
              </w:rPr>
              <w:tab/>
            </w:r>
            <w:r w:rsidR="009458CC">
              <w:rPr>
                <w:noProof/>
                <w:webHidden/>
              </w:rPr>
              <w:fldChar w:fldCharType="begin"/>
            </w:r>
            <w:r w:rsidR="009458CC">
              <w:rPr>
                <w:noProof/>
                <w:webHidden/>
              </w:rPr>
              <w:instrText xml:space="preserve"> PAGEREF _Toc107832291 \h </w:instrText>
            </w:r>
            <w:r w:rsidR="009458CC">
              <w:rPr>
                <w:noProof/>
                <w:webHidden/>
              </w:rPr>
            </w:r>
            <w:r w:rsidR="009458CC">
              <w:rPr>
                <w:noProof/>
                <w:webHidden/>
              </w:rPr>
              <w:fldChar w:fldCharType="separate"/>
            </w:r>
            <w:r w:rsidR="00743106">
              <w:rPr>
                <w:noProof/>
                <w:webHidden/>
              </w:rPr>
              <w:t>3</w:t>
            </w:r>
            <w:r w:rsidR="009458CC">
              <w:rPr>
                <w:noProof/>
                <w:webHidden/>
              </w:rPr>
              <w:fldChar w:fldCharType="end"/>
            </w:r>
          </w:hyperlink>
        </w:p>
        <w:p w14:paraId="1DC544FE" w14:textId="24824211" w:rsidR="009458CC" w:rsidRDefault="00000000">
          <w:pPr>
            <w:pStyle w:val="Spistreci2"/>
            <w:tabs>
              <w:tab w:val="left" w:pos="660"/>
              <w:tab w:val="right" w:leader="dot" w:pos="9062"/>
            </w:tabs>
            <w:rPr>
              <w:rFonts w:eastAsiaTheme="minorEastAsia"/>
              <w:noProof/>
              <w:lang w:eastAsia="pl-PL"/>
            </w:rPr>
          </w:pPr>
          <w:hyperlink w:anchor="_Toc107832292" w:history="1">
            <w:r w:rsidR="009458CC" w:rsidRPr="00A4797B">
              <w:rPr>
                <w:rStyle w:val="Hipercze"/>
                <w:noProof/>
              </w:rPr>
              <w:t>d)</w:t>
            </w:r>
            <w:r w:rsidR="009458CC">
              <w:rPr>
                <w:rFonts w:eastAsiaTheme="minorEastAsia"/>
                <w:noProof/>
                <w:lang w:eastAsia="pl-PL"/>
              </w:rPr>
              <w:tab/>
            </w:r>
            <w:r w:rsidR="009458CC" w:rsidRPr="00A4797B">
              <w:rPr>
                <w:rStyle w:val="Hipercze"/>
                <w:noProof/>
              </w:rPr>
              <w:t>logger</w:t>
            </w:r>
            <w:r w:rsidR="009458CC">
              <w:rPr>
                <w:noProof/>
                <w:webHidden/>
              </w:rPr>
              <w:tab/>
            </w:r>
            <w:r w:rsidR="009458CC">
              <w:rPr>
                <w:noProof/>
                <w:webHidden/>
              </w:rPr>
              <w:fldChar w:fldCharType="begin"/>
            </w:r>
            <w:r w:rsidR="009458CC">
              <w:rPr>
                <w:noProof/>
                <w:webHidden/>
              </w:rPr>
              <w:instrText xml:space="preserve"> PAGEREF _Toc107832292 \h </w:instrText>
            </w:r>
            <w:r w:rsidR="009458CC">
              <w:rPr>
                <w:noProof/>
                <w:webHidden/>
              </w:rPr>
            </w:r>
            <w:r w:rsidR="009458CC">
              <w:rPr>
                <w:noProof/>
                <w:webHidden/>
              </w:rPr>
              <w:fldChar w:fldCharType="separate"/>
            </w:r>
            <w:r w:rsidR="00743106">
              <w:rPr>
                <w:noProof/>
                <w:webHidden/>
              </w:rPr>
              <w:t>3</w:t>
            </w:r>
            <w:r w:rsidR="009458CC">
              <w:rPr>
                <w:noProof/>
                <w:webHidden/>
              </w:rPr>
              <w:fldChar w:fldCharType="end"/>
            </w:r>
          </w:hyperlink>
        </w:p>
        <w:p w14:paraId="33F4889C" w14:textId="4703A217" w:rsidR="009458CC" w:rsidRDefault="00000000">
          <w:pPr>
            <w:pStyle w:val="Spistreci2"/>
            <w:tabs>
              <w:tab w:val="left" w:pos="660"/>
              <w:tab w:val="right" w:leader="dot" w:pos="9062"/>
            </w:tabs>
            <w:rPr>
              <w:rFonts w:eastAsiaTheme="minorEastAsia"/>
              <w:noProof/>
              <w:lang w:eastAsia="pl-PL"/>
            </w:rPr>
          </w:pPr>
          <w:hyperlink w:anchor="_Toc107832293" w:history="1">
            <w:r w:rsidR="009458CC" w:rsidRPr="00A4797B">
              <w:rPr>
                <w:rStyle w:val="Hipercze"/>
                <w:noProof/>
              </w:rPr>
              <w:t>e)</w:t>
            </w:r>
            <w:r w:rsidR="009458CC">
              <w:rPr>
                <w:rFonts w:eastAsiaTheme="minorEastAsia"/>
                <w:noProof/>
                <w:lang w:eastAsia="pl-PL"/>
              </w:rPr>
              <w:tab/>
            </w:r>
            <w:r w:rsidR="009458CC" w:rsidRPr="00A4797B">
              <w:rPr>
                <w:rStyle w:val="Hipercze"/>
                <w:noProof/>
              </w:rPr>
              <w:t>mailer</w:t>
            </w:r>
            <w:r w:rsidR="009458CC">
              <w:rPr>
                <w:noProof/>
                <w:webHidden/>
              </w:rPr>
              <w:tab/>
            </w:r>
            <w:r w:rsidR="009458CC">
              <w:rPr>
                <w:noProof/>
                <w:webHidden/>
              </w:rPr>
              <w:fldChar w:fldCharType="begin"/>
            </w:r>
            <w:r w:rsidR="009458CC">
              <w:rPr>
                <w:noProof/>
                <w:webHidden/>
              </w:rPr>
              <w:instrText xml:space="preserve"> PAGEREF _Toc107832293 \h </w:instrText>
            </w:r>
            <w:r w:rsidR="009458CC">
              <w:rPr>
                <w:noProof/>
                <w:webHidden/>
              </w:rPr>
            </w:r>
            <w:r w:rsidR="009458CC">
              <w:rPr>
                <w:noProof/>
                <w:webHidden/>
              </w:rPr>
              <w:fldChar w:fldCharType="separate"/>
            </w:r>
            <w:r w:rsidR="00743106">
              <w:rPr>
                <w:noProof/>
                <w:webHidden/>
              </w:rPr>
              <w:t>4</w:t>
            </w:r>
            <w:r w:rsidR="009458CC">
              <w:rPr>
                <w:noProof/>
                <w:webHidden/>
              </w:rPr>
              <w:fldChar w:fldCharType="end"/>
            </w:r>
          </w:hyperlink>
        </w:p>
        <w:p w14:paraId="47299553" w14:textId="27AE1581" w:rsidR="009458CC" w:rsidRDefault="00000000">
          <w:pPr>
            <w:pStyle w:val="Spistreci2"/>
            <w:tabs>
              <w:tab w:val="left" w:pos="660"/>
              <w:tab w:val="right" w:leader="dot" w:pos="9062"/>
            </w:tabs>
            <w:rPr>
              <w:rFonts w:eastAsiaTheme="minorEastAsia"/>
              <w:noProof/>
              <w:lang w:eastAsia="pl-PL"/>
            </w:rPr>
          </w:pPr>
          <w:hyperlink w:anchor="_Toc107832294" w:history="1">
            <w:r w:rsidR="009458CC" w:rsidRPr="00A4797B">
              <w:rPr>
                <w:rStyle w:val="Hipercze"/>
                <w:noProof/>
              </w:rPr>
              <w:t>f)</w:t>
            </w:r>
            <w:r w:rsidR="009458CC">
              <w:rPr>
                <w:rFonts w:eastAsiaTheme="minorEastAsia"/>
                <w:noProof/>
                <w:lang w:eastAsia="pl-PL"/>
              </w:rPr>
              <w:tab/>
            </w:r>
            <w:r w:rsidR="009458CC" w:rsidRPr="00A4797B">
              <w:rPr>
                <w:rStyle w:val="Hipercze"/>
                <w:noProof/>
              </w:rPr>
              <w:t>external_resources</w:t>
            </w:r>
            <w:r w:rsidR="009458CC">
              <w:rPr>
                <w:noProof/>
                <w:webHidden/>
              </w:rPr>
              <w:tab/>
            </w:r>
            <w:r w:rsidR="009458CC">
              <w:rPr>
                <w:noProof/>
                <w:webHidden/>
              </w:rPr>
              <w:fldChar w:fldCharType="begin"/>
            </w:r>
            <w:r w:rsidR="009458CC">
              <w:rPr>
                <w:noProof/>
                <w:webHidden/>
              </w:rPr>
              <w:instrText xml:space="preserve"> PAGEREF _Toc107832294 \h </w:instrText>
            </w:r>
            <w:r w:rsidR="009458CC">
              <w:rPr>
                <w:noProof/>
                <w:webHidden/>
              </w:rPr>
            </w:r>
            <w:r w:rsidR="009458CC">
              <w:rPr>
                <w:noProof/>
                <w:webHidden/>
              </w:rPr>
              <w:fldChar w:fldCharType="separate"/>
            </w:r>
            <w:r w:rsidR="00743106">
              <w:rPr>
                <w:noProof/>
                <w:webHidden/>
              </w:rPr>
              <w:t>4</w:t>
            </w:r>
            <w:r w:rsidR="009458CC">
              <w:rPr>
                <w:noProof/>
                <w:webHidden/>
              </w:rPr>
              <w:fldChar w:fldCharType="end"/>
            </w:r>
          </w:hyperlink>
        </w:p>
        <w:p w14:paraId="21526406" w14:textId="12D69558" w:rsidR="009458CC" w:rsidRDefault="00000000">
          <w:pPr>
            <w:pStyle w:val="Spistreci2"/>
            <w:tabs>
              <w:tab w:val="left" w:pos="660"/>
              <w:tab w:val="right" w:leader="dot" w:pos="9062"/>
            </w:tabs>
            <w:rPr>
              <w:rFonts w:eastAsiaTheme="minorEastAsia"/>
              <w:noProof/>
              <w:lang w:eastAsia="pl-PL"/>
            </w:rPr>
          </w:pPr>
          <w:hyperlink w:anchor="_Toc107832295" w:history="1">
            <w:r w:rsidR="009458CC" w:rsidRPr="00A4797B">
              <w:rPr>
                <w:rStyle w:val="Hipercze"/>
                <w:noProof/>
              </w:rPr>
              <w:t>g)</w:t>
            </w:r>
            <w:r w:rsidR="009458CC">
              <w:rPr>
                <w:rFonts w:eastAsiaTheme="minorEastAsia"/>
                <w:noProof/>
                <w:lang w:eastAsia="pl-PL"/>
              </w:rPr>
              <w:tab/>
            </w:r>
            <w:r w:rsidR="009458CC" w:rsidRPr="00A4797B">
              <w:rPr>
                <w:rStyle w:val="Hipercze"/>
                <w:noProof/>
              </w:rPr>
              <w:t>languages.ini</w:t>
            </w:r>
            <w:r w:rsidR="009458CC">
              <w:rPr>
                <w:noProof/>
                <w:webHidden/>
              </w:rPr>
              <w:tab/>
            </w:r>
            <w:r w:rsidR="009458CC">
              <w:rPr>
                <w:noProof/>
                <w:webHidden/>
              </w:rPr>
              <w:fldChar w:fldCharType="begin"/>
            </w:r>
            <w:r w:rsidR="009458CC">
              <w:rPr>
                <w:noProof/>
                <w:webHidden/>
              </w:rPr>
              <w:instrText xml:space="preserve"> PAGEREF _Toc107832295 \h </w:instrText>
            </w:r>
            <w:r w:rsidR="009458CC">
              <w:rPr>
                <w:noProof/>
                <w:webHidden/>
              </w:rPr>
            </w:r>
            <w:r w:rsidR="009458CC">
              <w:rPr>
                <w:noProof/>
                <w:webHidden/>
              </w:rPr>
              <w:fldChar w:fldCharType="separate"/>
            </w:r>
            <w:r w:rsidR="00743106">
              <w:rPr>
                <w:noProof/>
                <w:webHidden/>
              </w:rPr>
              <w:t>4</w:t>
            </w:r>
            <w:r w:rsidR="009458CC">
              <w:rPr>
                <w:noProof/>
                <w:webHidden/>
              </w:rPr>
              <w:fldChar w:fldCharType="end"/>
            </w:r>
          </w:hyperlink>
        </w:p>
        <w:p w14:paraId="70D40FF8" w14:textId="2E90859F" w:rsidR="009458CC" w:rsidRDefault="00000000">
          <w:pPr>
            <w:pStyle w:val="Spistreci1"/>
            <w:tabs>
              <w:tab w:val="left" w:pos="440"/>
              <w:tab w:val="right" w:leader="dot" w:pos="9062"/>
            </w:tabs>
            <w:rPr>
              <w:rFonts w:eastAsiaTheme="minorEastAsia"/>
              <w:noProof/>
              <w:lang w:eastAsia="pl-PL"/>
            </w:rPr>
          </w:pPr>
          <w:hyperlink w:anchor="_Toc107832296" w:history="1">
            <w:r w:rsidR="009458CC" w:rsidRPr="00A4797B">
              <w:rPr>
                <w:rStyle w:val="Hipercze"/>
                <w:noProof/>
              </w:rPr>
              <w:t>3.</w:t>
            </w:r>
            <w:r w:rsidR="009458CC">
              <w:rPr>
                <w:rFonts w:eastAsiaTheme="minorEastAsia"/>
                <w:noProof/>
                <w:lang w:eastAsia="pl-PL"/>
              </w:rPr>
              <w:tab/>
            </w:r>
            <w:r w:rsidR="009458CC" w:rsidRPr="00A4797B">
              <w:rPr>
                <w:rStyle w:val="Hipercze"/>
                <w:noProof/>
              </w:rPr>
              <w:t>Panel Administratora</w:t>
            </w:r>
            <w:r w:rsidR="009458CC">
              <w:rPr>
                <w:noProof/>
                <w:webHidden/>
              </w:rPr>
              <w:tab/>
            </w:r>
            <w:r w:rsidR="009458CC">
              <w:rPr>
                <w:noProof/>
                <w:webHidden/>
              </w:rPr>
              <w:fldChar w:fldCharType="begin"/>
            </w:r>
            <w:r w:rsidR="009458CC">
              <w:rPr>
                <w:noProof/>
                <w:webHidden/>
              </w:rPr>
              <w:instrText xml:space="preserve"> PAGEREF _Toc107832296 \h </w:instrText>
            </w:r>
            <w:r w:rsidR="009458CC">
              <w:rPr>
                <w:noProof/>
                <w:webHidden/>
              </w:rPr>
            </w:r>
            <w:r w:rsidR="009458CC">
              <w:rPr>
                <w:noProof/>
                <w:webHidden/>
              </w:rPr>
              <w:fldChar w:fldCharType="separate"/>
            </w:r>
            <w:r w:rsidR="00743106">
              <w:rPr>
                <w:noProof/>
                <w:webHidden/>
              </w:rPr>
              <w:t>5</w:t>
            </w:r>
            <w:r w:rsidR="009458CC">
              <w:rPr>
                <w:noProof/>
                <w:webHidden/>
              </w:rPr>
              <w:fldChar w:fldCharType="end"/>
            </w:r>
          </w:hyperlink>
        </w:p>
        <w:p w14:paraId="12759C7A" w14:textId="60F4637C" w:rsidR="009458CC" w:rsidRDefault="00000000">
          <w:pPr>
            <w:pStyle w:val="Spistreci2"/>
            <w:tabs>
              <w:tab w:val="left" w:pos="660"/>
              <w:tab w:val="right" w:leader="dot" w:pos="9062"/>
            </w:tabs>
            <w:rPr>
              <w:rFonts w:eastAsiaTheme="minorEastAsia"/>
              <w:noProof/>
              <w:lang w:eastAsia="pl-PL"/>
            </w:rPr>
          </w:pPr>
          <w:hyperlink w:anchor="_Toc107832297" w:history="1">
            <w:r w:rsidR="009458CC" w:rsidRPr="00A4797B">
              <w:rPr>
                <w:rStyle w:val="Hipercze"/>
                <w:noProof/>
              </w:rPr>
              <w:t>a)</w:t>
            </w:r>
            <w:r w:rsidR="009458CC">
              <w:rPr>
                <w:rFonts w:eastAsiaTheme="minorEastAsia"/>
                <w:noProof/>
                <w:lang w:eastAsia="pl-PL"/>
              </w:rPr>
              <w:tab/>
            </w:r>
            <w:r w:rsidR="009458CC" w:rsidRPr="00A4797B">
              <w:rPr>
                <w:rStyle w:val="Hipercze"/>
                <w:noProof/>
              </w:rPr>
              <w:t>Użytkownicy / Users</w:t>
            </w:r>
            <w:r w:rsidR="009458CC">
              <w:rPr>
                <w:noProof/>
                <w:webHidden/>
              </w:rPr>
              <w:tab/>
            </w:r>
            <w:r w:rsidR="009458CC">
              <w:rPr>
                <w:noProof/>
                <w:webHidden/>
              </w:rPr>
              <w:fldChar w:fldCharType="begin"/>
            </w:r>
            <w:r w:rsidR="009458CC">
              <w:rPr>
                <w:noProof/>
                <w:webHidden/>
              </w:rPr>
              <w:instrText xml:space="preserve"> PAGEREF _Toc107832297 \h </w:instrText>
            </w:r>
            <w:r w:rsidR="009458CC">
              <w:rPr>
                <w:noProof/>
                <w:webHidden/>
              </w:rPr>
            </w:r>
            <w:r w:rsidR="009458CC">
              <w:rPr>
                <w:noProof/>
                <w:webHidden/>
              </w:rPr>
              <w:fldChar w:fldCharType="separate"/>
            </w:r>
            <w:r w:rsidR="00743106">
              <w:rPr>
                <w:noProof/>
                <w:webHidden/>
              </w:rPr>
              <w:t>5</w:t>
            </w:r>
            <w:r w:rsidR="009458CC">
              <w:rPr>
                <w:noProof/>
                <w:webHidden/>
              </w:rPr>
              <w:fldChar w:fldCharType="end"/>
            </w:r>
          </w:hyperlink>
        </w:p>
        <w:p w14:paraId="45009FB4" w14:textId="0C30ECC2" w:rsidR="009458CC" w:rsidRDefault="00000000">
          <w:pPr>
            <w:pStyle w:val="Spistreci2"/>
            <w:tabs>
              <w:tab w:val="left" w:pos="660"/>
              <w:tab w:val="right" w:leader="dot" w:pos="9062"/>
            </w:tabs>
            <w:rPr>
              <w:rFonts w:eastAsiaTheme="minorEastAsia"/>
              <w:noProof/>
              <w:lang w:eastAsia="pl-PL"/>
            </w:rPr>
          </w:pPr>
          <w:hyperlink w:anchor="_Toc107832298" w:history="1">
            <w:r w:rsidR="009458CC" w:rsidRPr="00A4797B">
              <w:rPr>
                <w:rStyle w:val="Hipercze"/>
                <w:noProof/>
              </w:rPr>
              <w:t>b)</w:t>
            </w:r>
            <w:r w:rsidR="009458CC">
              <w:rPr>
                <w:rFonts w:eastAsiaTheme="minorEastAsia"/>
                <w:noProof/>
                <w:lang w:eastAsia="pl-PL"/>
              </w:rPr>
              <w:tab/>
            </w:r>
            <w:r w:rsidR="009458CC" w:rsidRPr="00A4797B">
              <w:rPr>
                <w:rStyle w:val="Hipercze"/>
                <w:noProof/>
              </w:rPr>
              <w:t>Harmonogram / Schedule</w:t>
            </w:r>
            <w:r w:rsidR="009458CC">
              <w:rPr>
                <w:noProof/>
                <w:webHidden/>
              </w:rPr>
              <w:tab/>
            </w:r>
            <w:r w:rsidR="009458CC">
              <w:rPr>
                <w:noProof/>
                <w:webHidden/>
              </w:rPr>
              <w:fldChar w:fldCharType="begin"/>
            </w:r>
            <w:r w:rsidR="009458CC">
              <w:rPr>
                <w:noProof/>
                <w:webHidden/>
              </w:rPr>
              <w:instrText xml:space="preserve"> PAGEREF _Toc107832298 \h </w:instrText>
            </w:r>
            <w:r w:rsidR="009458CC">
              <w:rPr>
                <w:noProof/>
                <w:webHidden/>
              </w:rPr>
            </w:r>
            <w:r w:rsidR="009458CC">
              <w:rPr>
                <w:noProof/>
                <w:webHidden/>
              </w:rPr>
              <w:fldChar w:fldCharType="separate"/>
            </w:r>
            <w:r w:rsidR="00743106">
              <w:rPr>
                <w:noProof/>
                <w:webHidden/>
              </w:rPr>
              <w:t>6</w:t>
            </w:r>
            <w:r w:rsidR="009458CC">
              <w:rPr>
                <w:noProof/>
                <w:webHidden/>
              </w:rPr>
              <w:fldChar w:fldCharType="end"/>
            </w:r>
          </w:hyperlink>
        </w:p>
        <w:p w14:paraId="43FB9CC0" w14:textId="71AE7A65" w:rsidR="009458CC" w:rsidRDefault="00000000">
          <w:pPr>
            <w:pStyle w:val="Spistreci2"/>
            <w:tabs>
              <w:tab w:val="left" w:pos="660"/>
              <w:tab w:val="right" w:leader="dot" w:pos="9062"/>
            </w:tabs>
            <w:rPr>
              <w:rFonts w:eastAsiaTheme="minorEastAsia"/>
              <w:noProof/>
              <w:lang w:eastAsia="pl-PL"/>
            </w:rPr>
          </w:pPr>
          <w:hyperlink w:anchor="_Toc107832299" w:history="1">
            <w:r w:rsidR="009458CC" w:rsidRPr="00A4797B">
              <w:rPr>
                <w:rStyle w:val="Hipercze"/>
                <w:noProof/>
              </w:rPr>
              <w:t>c)</w:t>
            </w:r>
            <w:r w:rsidR="009458CC">
              <w:rPr>
                <w:rFonts w:eastAsiaTheme="minorEastAsia"/>
                <w:noProof/>
                <w:lang w:eastAsia="pl-PL"/>
              </w:rPr>
              <w:tab/>
            </w:r>
            <w:r w:rsidR="009458CC" w:rsidRPr="00A4797B">
              <w:rPr>
                <w:rStyle w:val="Hipercze"/>
                <w:noProof/>
              </w:rPr>
              <w:t>Czynności / Activities</w:t>
            </w:r>
            <w:r w:rsidR="009458CC">
              <w:rPr>
                <w:noProof/>
                <w:webHidden/>
              </w:rPr>
              <w:tab/>
            </w:r>
            <w:r w:rsidR="009458CC">
              <w:rPr>
                <w:noProof/>
                <w:webHidden/>
              </w:rPr>
              <w:fldChar w:fldCharType="begin"/>
            </w:r>
            <w:r w:rsidR="009458CC">
              <w:rPr>
                <w:noProof/>
                <w:webHidden/>
              </w:rPr>
              <w:instrText xml:space="preserve"> PAGEREF _Toc107832299 \h </w:instrText>
            </w:r>
            <w:r w:rsidR="009458CC">
              <w:rPr>
                <w:noProof/>
                <w:webHidden/>
              </w:rPr>
            </w:r>
            <w:r w:rsidR="009458CC">
              <w:rPr>
                <w:noProof/>
                <w:webHidden/>
              </w:rPr>
              <w:fldChar w:fldCharType="separate"/>
            </w:r>
            <w:r w:rsidR="00743106">
              <w:rPr>
                <w:noProof/>
                <w:webHidden/>
              </w:rPr>
              <w:t>6</w:t>
            </w:r>
            <w:r w:rsidR="009458CC">
              <w:rPr>
                <w:noProof/>
                <w:webHidden/>
              </w:rPr>
              <w:fldChar w:fldCharType="end"/>
            </w:r>
          </w:hyperlink>
        </w:p>
        <w:p w14:paraId="26B93BDB" w14:textId="38F94D26" w:rsidR="009458CC" w:rsidRDefault="00000000">
          <w:pPr>
            <w:pStyle w:val="Spistreci2"/>
            <w:tabs>
              <w:tab w:val="left" w:pos="660"/>
              <w:tab w:val="right" w:leader="dot" w:pos="9062"/>
            </w:tabs>
            <w:rPr>
              <w:rFonts w:eastAsiaTheme="minorEastAsia"/>
              <w:noProof/>
              <w:lang w:eastAsia="pl-PL"/>
            </w:rPr>
          </w:pPr>
          <w:hyperlink w:anchor="_Toc107832300" w:history="1">
            <w:r w:rsidR="009458CC" w:rsidRPr="00A4797B">
              <w:rPr>
                <w:rStyle w:val="Hipercze"/>
                <w:noProof/>
              </w:rPr>
              <w:t>d)</w:t>
            </w:r>
            <w:r w:rsidR="009458CC">
              <w:rPr>
                <w:rFonts w:eastAsiaTheme="minorEastAsia"/>
                <w:noProof/>
                <w:lang w:eastAsia="pl-PL"/>
              </w:rPr>
              <w:tab/>
            </w:r>
            <w:r w:rsidR="009458CC" w:rsidRPr="00A4797B">
              <w:rPr>
                <w:rStyle w:val="Hipercze"/>
                <w:noProof/>
              </w:rPr>
              <w:t>Miejsca / Locations</w:t>
            </w:r>
            <w:r w:rsidR="009458CC">
              <w:rPr>
                <w:noProof/>
                <w:webHidden/>
              </w:rPr>
              <w:tab/>
            </w:r>
            <w:r w:rsidR="009458CC">
              <w:rPr>
                <w:noProof/>
                <w:webHidden/>
              </w:rPr>
              <w:fldChar w:fldCharType="begin"/>
            </w:r>
            <w:r w:rsidR="009458CC">
              <w:rPr>
                <w:noProof/>
                <w:webHidden/>
              </w:rPr>
              <w:instrText xml:space="preserve"> PAGEREF _Toc107832300 \h </w:instrText>
            </w:r>
            <w:r w:rsidR="009458CC">
              <w:rPr>
                <w:noProof/>
                <w:webHidden/>
              </w:rPr>
            </w:r>
            <w:r w:rsidR="009458CC">
              <w:rPr>
                <w:noProof/>
                <w:webHidden/>
              </w:rPr>
              <w:fldChar w:fldCharType="separate"/>
            </w:r>
            <w:r w:rsidR="00743106">
              <w:rPr>
                <w:noProof/>
                <w:webHidden/>
              </w:rPr>
              <w:t>7</w:t>
            </w:r>
            <w:r w:rsidR="009458CC">
              <w:rPr>
                <w:noProof/>
                <w:webHidden/>
              </w:rPr>
              <w:fldChar w:fldCharType="end"/>
            </w:r>
          </w:hyperlink>
        </w:p>
        <w:p w14:paraId="2B3A0CB0" w14:textId="6A3ACC3A" w:rsidR="009458CC" w:rsidRDefault="00000000">
          <w:pPr>
            <w:pStyle w:val="Spistreci2"/>
            <w:tabs>
              <w:tab w:val="left" w:pos="660"/>
              <w:tab w:val="right" w:leader="dot" w:pos="9062"/>
            </w:tabs>
            <w:rPr>
              <w:rFonts w:eastAsiaTheme="minorEastAsia"/>
              <w:noProof/>
              <w:lang w:eastAsia="pl-PL"/>
            </w:rPr>
          </w:pPr>
          <w:hyperlink w:anchor="_Toc107832301" w:history="1">
            <w:r w:rsidR="009458CC" w:rsidRPr="00A4797B">
              <w:rPr>
                <w:rStyle w:val="Hipercze"/>
                <w:noProof/>
              </w:rPr>
              <w:t>e)</w:t>
            </w:r>
            <w:r w:rsidR="009458CC">
              <w:rPr>
                <w:rFonts w:eastAsiaTheme="minorEastAsia"/>
                <w:noProof/>
                <w:lang w:eastAsia="pl-PL"/>
              </w:rPr>
              <w:tab/>
            </w:r>
            <w:r w:rsidR="009458CC" w:rsidRPr="00A4797B">
              <w:rPr>
                <w:rStyle w:val="Hipercze"/>
                <w:noProof/>
              </w:rPr>
              <w:t>Dokumenty / Documents</w:t>
            </w:r>
            <w:r w:rsidR="009458CC">
              <w:rPr>
                <w:noProof/>
                <w:webHidden/>
              </w:rPr>
              <w:tab/>
            </w:r>
            <w:r w:rsidR="009458CC">
              <w:rPr>
                <w:noProof/>
                <w:webHidden/>
              </w:rPr>
              <w:fldChar w:fldCharType="begin"/>
            </w:r>
            <w:r w:rsidR="009458CC">
              <w:rPr>
                <w:noProof/>
                <w:webHidden/>
              </w:rPr>
              <w:instrText xml:space="preserve"> PAGEREF _Toc107832301 \h </w:instrText>
            </w:r>
            <w:r w:rsidR="009458CC">
              <w:rPr>
                <w:noProof/>
                <w:webHidden/>
              </w:rPr>
            </w:r>
            <w:r w:rsidR="009458CC">
              <w:rPr>
                <w:noProof/>
                <w:webHidden/>
              </w:rPr>
              <w:fldChar w:fldCharType="separate"/>
            </w:r>
            <w:r w:rsidR="00743106">
              <w:rPr>
                <w:noProof/>
                <w:webHidden/>
              </w:rPr>
              <w:t>8</w:t>
            </w:r>
            <w:r w:rsidR="009458CC">
              <w:rPr>
                <w:noProof/>
                <w:webHidden/>
              </w:rPr>
              <w:fldChar w:fldCharType="end"/>
            </w:r>
          </w:hyperlink>
        </w:p>
        <w:p w14:paraId="6DF3FF21" w14:textId="6D058464" w:rsidR="00E670D7" w:rsidRDefault="00E670D7">
          <w:r>
            <w:rPr>
              <w:b/>
              <w:bCs/>
            </w:rPr>
            <w:fldChar w:fldCharType="end"/>
          </w:r>
        </w:p>
      </w:sdtContent>
    </w:sdt>
    <w:p w14:paraId="5FCEC93B" w14:textId="10DE368E" w:rsidR="00686669" w:rsidRDefault="00B53DFD" w:rsidP="00CD0D01">
      <w:pPr>
        <w:pStyle w:val="Nagwek1"/>
        <w:numPr>
          <w:ilvl w:val="0"/>
          <w:numId w:val="2"/>
        </w:numPr>
        <w:ind w:left="567" w:hanging="283"/>
      </w:pPr>
      <w:r>
        <w:br w:type="page"/>
      </w:r>
      <w:bookmarkStart w:id="2" w:name="_Toc107832283"/>
      <w:r w:rsidR="00124657">
        <w:lastRenderedPageBreak/>
        <w:t>Wstęp</w:t>
      </w:r>
      <w:bookmarkEnd w:id="2"/>
    </w:p>
    <w:p w14:paraId="37DFA5F3" w14:textId="59A2941F" w:rsidR="00124657" w:rsidRDefault="00124657" w:rsidP="00CD0D01">
      <w:pPr>
        <w:pStyle w:val="Nagwek2"/>
        <w:numPr>
          <w:ilvl w:val="0"/>
          <w:numId w:val="23"/>
        </w:numPr>
        <w:ind w:left="851" w:hanging="284"/>
      </w:pPr>
      <w:bookmarkStart w:id="3" w:name="_Toc107832284"/>
      <w:r>
        <w:t>Wymagania</w:t>
      </w:r>
      <w:bookmarkEnd w:id="3"/>
    </w:p>
    <w:p w14:paraId="2E58B547" w14:textId="6417BFC0" w:rsidR="00124657" w:rsidRDefault="00124657" w:rsidP="00124657">
      <w:pPr>
        <w:pStyle w:val="Akapitzlist"/>
        <w:numPr>
          <w:ilvl w:val="0"/>
          <w:numId w:val="24"/>
        </w:numPr>
        <w:ind w:left="993" w:hanging="284"/>
      </w:pPr>
      <w:r>
        <w:t>PHP 7.3.7.</w:t>
      </w:r>
    </w:p>
    <w:p w14:paraId="7E241312" w14:textId="79456176" w:rsidR="00124657" w:rsidRDefault="00654F43" w:rsidP="00124657">
      <w:pPr>
        <w:pStyle w:val="Akapitzlist"/>
        <w:numPr>
          <w:ilvl w:val="0"/>
          <w:numId w:val="24"/>
        </w:numPr>
        <w:ind w:left="993" w:hanging="284"/>
      </w:pPr>
      <w:r>
        <w:t>MySQL</w:t>
      </w:r>
      <w:r w:rsidR="00124657">
        <w:t xml:space="preserve"> – na serwerze</w:t>
      </w:r>
    </w:p>
    <w:p w14:paraId="033BECB0" w14:textId="161327E2" w:rsidR="00124657" w:rsidRDefault="00124657" w:rsidP="00124657">
      <w:pPr>
        <w:pStyle w:val="Akapitzlist"/>
        <w:numPr>
          <w:ilvl w:val="0"/>
          <w:numId w:val="24"/>
        </w:numPr>
        <w:ind w:left="993" w:hanging="284"/>
      </w:pPr>
      <w:r>
        <w:t>Web ser</w:t>
      </w:r>
      <w:r w:rsidR="00654F43">
        <w:t>w</w:t>
      </w:r>
      <w:r>
        <w:t>er</w:t>
      </w:r>
    </w:p>
    <w:p w14:paraId="5D2DA9CE" w14:textId="7BB3E1AC" w:rsidR="00DC7251" w:rsidRDefault="00DC7251" w:rsidP="00CD0D01">
      <w:pPr>
        <w:pStyle w:val="Nagwek2"/>
        <w:numPr>
          <w:ilvl w:val="0"/>
          <w:numId w:val="23"/>
        </w:numPr>
        <w:ind w:left="851" w:hanging="284"/>
      </w:pPr>
      <w:bookmarkStart w:id="4" w:name="_Toc107832285"/>
      <w:r>
        <w:t>Instalacja</w:t>
      </w:r>
      <w:bookmarkEnd w:id="4"/>
    </w:p>
    <w:p w14:paraId="448B41C4" w14:textId="63043286" w:rsidR="00DC7251" w:rsidRDefault="00DC7251" w:rsidP="00DC7251">
      <w:pPr>
        <w:spacing w:after="0"/>
        <w:ind w:left="709"/>
      </w:pPr>
      <w:r>
        <w:t>Baza danych:</w:t>
      </w:r>
    </w:p>
    <w:p w14:paraId="33132C73" w14:textId="00EF9DD5" w:rsidR="00DC7251" w:rsidRDefault="00DC7251" w:rsidP="00DC7251">
      <w:pPr>
        <w:pStyle w:val="Akapitzlist"/>
        <w:numPr>
          <w:ilvl w:val="0"/>
          <w:numId w:val="25"/>
        </w:numPr>
      </w:pPr>
      <w:r>
        <w:t>Wykorzystując plik .</w:t>
      </w:r>
      <w:proofErr w:type="spellStart"/>
      <w:r>
        <w:t>sql</w:t>
      </w:r>
      <w:proofErr w:type="spellEnd"/>
      <w:r>
        <w:t xml:space="preserve"> należy utworzyć bazę danych</w:t>
      </w:r>
    </w:p>
    <w:p w14:paraId="03869713" w14:textId="211E78A3" w:rsidR="00DC7251" w:rsidRDefault="00654F43" w:rsidP="00DC7251">
      <w:pPr>
        <w:pStyle w:val="Akapitzlist"/>
        <w:numPr>
          <w:ilvl w:val="0"/>
          <w:numId w:val="25"/>
        </w:numPr>
      </w:pPr>
      <w:r>
        <w:t xml:space="preserve">W panelu administracyjnym bazy danych (najczęściej będzie to </w:t>
      </w:r>
      <w:proofErr w:type="spellStart"/>
      <w:r w:rsidRPr="00654F43">
        <w:rPr>
          <w:i/>
          <w:iCs/>
        </w:rPr>
        <w:t>phpMyAdmin</w:t>
      </w:r>
      <w:proofErr w:type="spellEnd"/>
      <w:r>
        <w:t xml:space="preserve">) utworzyć bazę o nazwie </w:t>
      </w:r>
      <w:proofErr w:type="spellStart"/>
      <w:r w:rsidRPr="00654F43">
        <w:rPr>
          <w:i/>
          <w:iCs/>
        </w:rPr>
        <w:t>Scheduler</w:t>
      </w:r>
      <w:proofErr w:type="spellEnd"/>
    </w:p>
    <w:p w14:paraId="2906BED6" w14:textId="6D9C9A76" w:rsidR="00654F43" w:rsidRDefault="00654F43" w:rsidP="00DC7251">
      <w:pPr>
        <w:pStyle w:val="Akapitzlist"/>
        <w:numPr>
          <w:ilvl w:val="0"/>
          <w:numId w:val="25"/>
        </w:numPr>
      </w:pPr>
      <w:r>
        <w:t>Zaimportować plik .</w:t>
      </w:r>
      <w:proofErr w:type="spellStart"/>
      <w:r>
        <w:t>sql</w:t>
      </w:r>
      <w:proofErr w:type="spellEnd"/>
      <w:r>
        <w:t xml:space="preserve"> do utworzonej bazy</w:t>
      </w:r>
    </w:p>
    <w:p w14:paraId="2BDE9E00" w14:textId="1DC5D059" w:rsidR="00654F43" w:rsidRDefault="00654F43" w:rsidP="00654F43">
      <w:pPr>
        <w:spacing w:after="0"/>
        <w:ind w:left="709"/>
      </w:pPr>
      <w:r>
        <w:t>Web serwer:</w:t>
      </w:r>
    </w:p>
    <w:p w14:paraId="2301F94D" w14:textId="6F572629" w:rsidR="00654F43" w:rsidRDefault="00654F43" w:rsidP="00654F43">
      <w:pPr>
        <w:pStyle w:val="Akapitzlist"/>
        <w:numPr>
          <w:ilvl w:val="0"/>
          <w:numId w:val="26"/>
        </w:numPr>
      </w:pPr>
      <w:r>
        <w:t>Możliwe różnice zależne od serwera</w:t>
      </w:r>
    </w:p>
    <w:p w14:paraId="3EE56CC2" w14:textId="13FEBDCB" w:rsidR="00DC7251" w:rsidRPr="00DC7251" w:rsidRDefault="00654F43" w:rsidP="00654F43">
      <w:pPr>
        <w:pStyle w:val="Akapitzlist"/>
        <w:numPr>
          <w:ilvl w:val="0"/>
          <w:numId w:val="26"/>
        </w:numPr>
      </w:pPr>
      <w:r>
        <w:t xml:space="preserve">Dla QNAP – umieścić folder </w:t>
      </w:r>
      <w:proofErr w:type="spellStart"/>
      <w:r>
        <w:t>Scheduler</w:t>
      </w:r>
      <w:proofErr w:type="spellEnd"/>
      <w:r>
        <w:t xml:space="preserve"> w folderze sieciowym web</w:t>
      </w:r>
    </w:p>
    <w:p w14:paraId="13D0F34F" w14:textId="24B97BFE" w:rsidR="00124657" w:rsidRDefault="008153F9" w:rsidP="00CD0D01">
      <w:pPr>
        <w:pStyle w:val="Nagwek2"/>
        <w:numPr>
          <w:ilvl w:val="0"/>
          <w:numId w:val="23"/>
        </w:numPr>
        <w:ind w:left="851" w:hanging="284"/>
      </w:pPr>
      <w:bookmarkStart w:id="5" w:name="_Toc107832286"/>
      <w:r>
        <w:t>Uwagi</w:t>
      </w:r>
      <w:bookmarkEnd w:id="5"/>
    </w:p>
    <w:p w14:paraId="5310BAF2" w14:textId="7DAACCD2" w:rsidR="008153F9" w:rsidRDefault="008153F9" w:rsidP="008153F9">
      <w:pPr>
        <w:ind w:left="709"/>
      </w:pPr>
      <w:r>
        <w:t>Projekt został stworzony z myślą o działaniu w OUG, i wspieraniu pracy urzędu (ma mieć możliwość zastąpienia kilku innych programów</w:t>
      </w:r>
      <w:r w:rsidR="00654F43">
        <w:t xml:space="preserve"> – harmonogram pracy, zaświadczenia/</w:t>
      </w:r>
      <w:proofErr w:type="spellStart"/>
      <w:r w:rsidR="00654F43">
        <w:t>archivist</w:t>
      </w:r>
      <w:proofErr w:type="spellEnd"/>
      <w:r w:rsidR="00654F43">
        <w:t xml:space="preserve">, </w:t>
      </w:r>
      <w:proofErr w:type="spellStart"/>
      <w:r w:rsidR="00654F43">
        <w:t>overlord</w:t>
      </w:r>
      <w:proofErr w:type="spellEnd"/>
      <w:r>
        <w:t>). Ponadto stworzony został projekt Konwerter (</w:t>
      </w:r>
      <w:r w:rsidR="00654F43">
        <w:t>JESZCZE NIE ZROBIONY – DOPIERO JAK BĘDZIE DZIAŁAĆ SCHEDULER</w:t>
      </w:r>
      <w:r>
        <w:t xml:space="preserve">) który jest projektem jednokrotnego użytku pozwalającym przerobić dane z </w:t>
      </w:r>
      <w:r w:rsidR="00DC7251">
        <w:t xml:space="preserve">starszych programów na format dla </w:t>
      </w:r>
      <w:proofErr w:type="spellStart"/>
      <w:r w:rsidR="00DC7251">
        <w:t>Scheduler’a</w:t>
      </w:r>
      <w:proofErr w:type="spellEnd"/>
      <w:r w:rsidR="00DC7251">
        <w:t>.</w:t>
      </w:r>
      <w:r w:rsidR="00861FC3">
        <w:t xml:space="preserve"> Projekt jest bazowany na innym </w:t>
      </w:r>
      <w:r w:rsidR="000E468A">
        <w:t xml:space="preserve">projekcie (tworzony równolegle) o nazwie </w:t>
      </w:r>
      <w:proofErr w:type="spellStart"/>
      <w:r w:rsidR="000E468A">
        <w:t>Tanweb</w:t>
      </w:r>
      <w:proofErr w:type="spellEnd"/>
      <w:r w:rsidR="000E468A">
        <w:t xml:space="preserve"> – baza do aplikacji webowych.</w:t>
      </w:r>
    </w:p>
    <w:p w14:paraId="50670B43" w14:textId="1F2D54DB" w:rsidR="003D77CE" w:rsidRDefault="003D77CE" w:rsidP="00CD0D01">
      <w:pPr>
        <w:pStyle w:val="Nagwek2"/>
        <w:numPr>
          <w:ilvl w:val="0"/>
          <w:numId w:val="23"/>
        </w:numPr>
        <w:ind w:left="851" w:hanging="284"/>
      </w:pPr>
      <w:bookmarkStart w:id="6" w:name="_Toc107832287"/>
      <w:r>
        <w:t>Zasady obsługi</w:t>
      </w:r>
      <w:bookmarkEnd w:id="6"/>
    </w:p>
    <w:p w14:paraId="291D06A3" w14:textId="7573BAAB" w:rsidR="003D77CE" w:rsidRDefault="003D77CE" w:rsidP="003D77CE">
      <w:pPr>
        <w:pStyle w:val="Akapitzlist"/>
        <w:numPr>
          <w:ilvl w:val="0"/>
          <w:numId w:val="27"/>
        </w:numPr>
        <w:ind w:left="993" w:hanging="284"/>
      </w:pPr>
      <w:r>
        <w:t xml:space="preserve">Użytkownicy NIE usuwają danych trwale – ułatwia to odzyskiwanie danych w przypadku mylnego usunięcia, odpowiada za to kolumna </w:t>
      </w:r>
      <w:proofErr w:type="spellStart"/>
      <w:r w:rsidRPr="003D77CE">
        <w:rPr>
          <w:i/>
          <w:iCs/>
        </w:rPr>
        <w:t>active</w:t>
      </w:r>
      <w:proofErr w:type="spellEnd"/>
      <w:r>
        <w:t xml:space="preserve"> gdzie 1 oznacza dane aktywne a 0 dane „usunięte”.</w:t>
      </w:r>
    </w:p>
    <w:p w14:paraId="2D7C73CE" w14:textId="10DBA8BB" w:rsidR="003D77CE" w:rsidRDefault="003D77CE" w:rsidP="003D77CE">
      <w:pPr>
        <w:pStyle w:val="Akapitzlist"/>
        <w:numPr>
          <w:ilvl w:val="0"/>
          <w:numId w:val="27"/>
        </w:numPr>
        <w:ind w:left="993" w:hanging="284"/>
      </w:pPr>
      <w:r>
        <w:t xml:space="preserve">Panel admina pozwala na zarządzanie </w:t>
      </w:r>
      <w:r w:rsidR="00516631" w:rsidRPr="00516631">
        <w:rPr>
          <w:i/>
          <w:iCs/>
        </w:rPr>
        <w:t>większością</w:t>
      </w:r>
      <w:r w:rsidR="00516631">
        <w:t xml:space="preserve"> tabel (niektórymi zarządza się z modułów) w sposób który powinien pozwolić osobie nie posiadającej wiedzy informatycznej obsługiwać aplikację.</w:t>
      </w:r>
    </w:p>
    <w:p w14:paraId="55E4D065" w14:textId="415DC013" w:rsidR="00516631" w:rsidRDefault="00516631" w:rsidP="003D77CE">
      <w:pPr>
        <w:pStyle w:val="Akapitzlist"/>
        <w:numPr>
          <w:ilvl w:val="0"/>
          <w:numId w:val="27"/>
        </w:numPr>
        <w:ind w:left="993" w:hanging="284"/>
      </w:pPr>
      <w:r>
        <w:t>Podstrony panelu admina podzielone są na grupy danych – np. Użytkownicy pozwala zarządzać informacjami dotyczącymi użytkowników.</w:t>
      </w:r>
    </w:p>
    <w:p w14:paraId="449E6494" w14:textId="3C161E15" w:rsidR="00516631" w:rsidRDefault="00516631" w:rsidP="003D77CE">
      <w:pPr>
        <w:pStyle w:val="Akapitzlist"/>
        <w:numPr>
          <w:ilvl w:val="0"/>
          <w:numId w:val="27"/>
        </w:numPr>
        <w:ind w:left="993" w:hanging="284"/>
      </w:pPr>
      <w:r>
        <w:t>Część tabel zawiera konfiguracje aplikacji – np. kolory wpisów</w:t>
      </w:r>
    </w:p>
    <w:p w14:paraId="378CD8BB" w14:textId="1B74AFA6" w:rsidR="00516631" w:rsidRPr="00CD0D01" w:rsidRDefault="00516631" w:rsidP="003D77CE">
      <w:pPr>
        <w:pStyle w:val="Akapitzlist"/>
        <w:numPr>
          <w:ilvl w:val="0"/>
          <w:numId w:val="27"/>
        </w:numPr>
        <w:ind w:left="993" w:hanging="284"/>
      </w:pPr>
      <w:r>
        <w:t xml:space="preserve">Główna konfiguracja zapisana jest w pliku </w:t>
      </w:r>
      <w:r w:rsidRPr="00CD0D01">
        <w:rPr>
          <w:i/>
          <w:iCs/>
        </w:rPr>
        <w:t>config.ini</w:t>
      </w:r>
      <w:r>
        <w:t xml:space="preserve"> w folderze </w:t>
      </w:r>
      <w:proofErr w:type="spellStart"/>
      <w:r w:rsidR="00CD0D01" w:rsidRPr="00CD0D01">
        <w:rPr>
          <w:i/>
          <w:iCs/>
        </w:rPr>
        <w:t>config</w:t>
      </w:r>
      <w:proofErr w:type="spellEnd"/>
    </w:p>
    <w:p w14:paraId="66833012" w14:textId="586F0B45" w:rsidR="00CD0D01" w:rsidRDefault="00CD0D01" w:rsidP="003D77CE">
      <w:pPr>
        <w:pStyle w:val="Akapitzlist"/>
        <w:numPr>
          <w:ilvl w:val="0"/>
          <w:numId w:val="27"/>
        </w:numPr>
        <w:ind w:left="993" w:hanging="284"/>
      </w:pPr>
      <w:r>
        <w:t>Należy uważać z konfiguracją gdyż część ustawień może obciążyć serwer / bazę</w:t>
      </w:r>
    </w:p>
    <w:p w14:paraId="3710426A" w14:textId="5343D446" w:rsidR="00CD0D01" w:rsidRPr="003D77CE" w:rsidRDefault="00CD0D01" w:rsidP="003D77CE">
      <w:pPr>
        <w:pStyle w:val="Akapitzlist"/>
        <w:numPr>
          <w:ilvl w:val="0"/>
          <w:numId w:val="27"/>
        </w:numPr>
        <w:ind w:left="993" w:hanging="284"/>
      </w:pPr>
      <w:r>
        <w:t>Nie eksperymentować – zamiast tego radzę zapoznać się z tą instrukcją – wszystko będzie w niej opisane</w:t>
      </w:r>
    </w:p>
    <w:p w14:paraId="16C923E7" w14:textId="3D730B64" w:rsidR="003D77CE" w:rsidRDefault="003D77CE">
      <w:r>
        <w:br w:type="page"/>
      </w:r>
    </w:p>
    <w:p w14:paraId="0188D732" w14:textId="1FFB1278" w:rsidR="003D77CE" w:rsidRDefault="00CD0D01" w:rsidP="00CD0D01">
      <w:pPr>
        <w:pStyle w:val="Nagwek1"/>
        <w:numPr>
          <w:ilvl w:val="0"/>
          <w:numId w:val="2"/>
        </w:numPr>
        <w:ind w:left="567" w:hanging="283"/>
      </w:pPr>
      <w:bookmarkStart w:id="7" w:name="_Toc107832288"/>
      <w:r>
        <w:lastRenderedPageBreak/>
        <w:t>Konfiguracja</w:t>
      </w:r>
      <w:r w:rsidR="00B31ED5">
        <w:t xml:space="preserve"> – plik config.ini</w:t>
      </w:r>
      <w:bookmarkEnd w:id="7"/>
    </w:p>
    <w:p w14:paraId="2BD68B15" w14:textId="31FE1C04" w:rsidR="00CD0D01" w:rsidRDefault="00B31ED5" w:rsidP="00CD0D01">
      <w:pPr>
        <w:pStyle w:val="Nagwek2"/>
        <w:numPr>
          <w:ilvl w:val="0"/>
          <w:numId w:val="28"/>
        </w:numPr>
        <w:ind w:left="851" w:hanging="284"/>
      </w:pPr>
      <w:bookmarkStart w:id="8" w:name="_Toc107832289"/>
      <w:proofErr w:type="spellStart"/>
      <w:r>
        <w:t>app</w:t>
      </w:r>
      <w:bookmarkEnd w:id="8"/>
      <w:proofErr w:type="spellEnd"/>
    </w:p>
    <w:p w14:paraId="0D735AC1" w14:textId="28950A61" w:rsidR="00B31ED5" w:rsidRDefault="00B31ED5" w:rsidP="00B31ED5">
      <w:pPr>
        <w:pStyle w:val="Akapitzlist"/>
        <w:numPr>
          <w:ilvl w:val="0"/>
          <w:numId w:val="29"/>
        </w:numPr>
        <w:ind w:left="1134" w:hanging="283"/>
      </w:pPr>
      <w:proofErr w:type="spellStart"/>
      <w:r>
        <w:t>name</w:t>
      </w:r>
      <w:proofErr w:type="spellEnd"/>
      <w:r>
        <w:t xml:space="preserve"> – nazwa aplikacji – powinna być taka jak folder w którym znajdują się pliki</w:t>
      </w:r>
    </w:p>
    <w:p w14:paraId="78BBF15E" w14:textId="3B355AB7" w:rsidR="00B31ED5" w:rsidRDefault="00B31ED5" w:rsidP="00B31ED5">
      <w:pPr>
        <w:pStyle w:val="Akapitzlist"/>
        <w:numPr>
          <w:ilvl w:val="0"/>
          <w:numId w:val="29"/>
        </w:numPr>
        <w:ind w:left="1134" w:hanging="283"/>
      </w:pPr>
      <w:proofErr w:type="spellStart"/>
      <w:r>
        <w:t>defaultLanguage</w:t>
      </w:r>
      <w:proofErr w:type="spellEnd"/>
      <w:r>
        <w:t xml:space="preserve"> – domyślny język – aplikacja ma opcje zmiany języka, domyślnie jest polski ale można też wybrać angielski</w:t>
      </w:r>
    </w:p>
    <w:p w14:paraId="08E5DF99" w14:textId="0F81A247" w:rsidR="00B31ED5" w:rsidRDefault="00B31ED5" w:rsidP="00B31ED5">
      <w:pPr>
        <w:pStyle w:val="Akapitzlist"/>
        <w:numPr>
          <w:ilvl w:val="0"/>
          <w:numId w:val="29"/>
        </w:numPr>
        <w:ind w:left="1134" w:hanging="283"/>
      </w:pPr>
      <w:proofErr w:type="spellStart"/>
      <w:r>
        <w:t>yearStart</w:t>
      </w:r>
      <w:proofErr w:type="spellEnd"/>
      <w:r>
        <w:t xml:space="preserve"> – rok startowy dla list rozwijanych</w:t>
      </w:r>
    </w:p>
    <w:p w14:paraId="7B3B3C6E" w14:textId="06D75165" w:rsidR="00B31ED5" w:rsidRDefault="00B31ED5" w:rsidP="00B31ED5">
      <w:pPr>
        <w:pStyle w:val="Akapitzlist"/>
        <w:numPr>
          <w:ilvl w:val="0"/>
          <w:numId w:val="29"/>
        </w:numPr>
        <w:ind w:left="1134" w:hanging="283"/>
      </w:pPr>
      <w:proofErr w:type="spellStart"/>
      <w:r>
        <w:t>scheduleDaysLimit</w:t>
      </w:r>
      <w:proofErr w:type="spellEnd"/>
      <w:r>
        <w:t xml:space="preserve"> – limit dni po ilu użytkownicy NIE mogą edytować wpisów</w:t>
      </w:r>
      <w:r w:rsidR="0041147C">
        <w:t xml:space="preserve"> w module </w:t>
      </w:r>
      <w:r w:rsidR="0041147C" w:rsidRPr="0041147C">
        <w:rPr>
          <w:i/>
          <w:iCs/>
        </w:rPr>
        <w:t>Harmonogram</w:t>
      </w:r>
      <w:r>
        <w:t>, nie dotyczy administratorów</w:t>
      </w:r>
    </w:p>
    <w:p w14:paraId="0D5A3C21" w14:textId="5FD9B894" w:rsidR="0041147C" w:rsidRDefault="0041147C" w:rsidP="00B31ED5">
      <w:pPr>
        <w:pStyle w:val="Akapitzlist"/>
        <w:numPr>
          <w:ilvl w:val="0"/>
          <w:numId w:val="29"/>
        </w:numPr>
        <w:ind w:left="1134" w:hanging="283"/>
      </w:pPr>
      <w:proofErr w:type="spellStart"/>
      <w:r>
        <w:t>activity_group</w:t>
      </w:r>
      <w:proofErr w:type="spellEnd"/>
      <w:r>
        <w:t xml:space="preserve"> – zestaw grup czynności – NIE zmieniać</w:t>
      </w:r>
    </w:p>
    <w:p w14:paraId="3E8AE30D" w14:textId="2062D165" w:rsidR="0041147C" w:rsidRDefault="0041147C" w:rsidP="0041147C">
      <w:pPr>
        <w:pStyle w:val="Nagwek2"/>
        <w:numPr>
          <w:ilvl w:val="0"/>
          <w:numId w:val="28"/>
        </w:numPr>
        <w:ind w:left="851" w:hanging="284"/>
      </w:pPr>
      <w:bookmarkStart w:id="9" w:name="_Toc107832290"/>
      <w:proofErr w:type="spellStart"/>
      <w:r>
        <w:t>databases</w:t>
      </w:r>
      <w:bookmarkEnd w:id="9"/>
      <w:proofErr w:type="spellEnd"/>
    </w:p>
    <w:p w14:paraId="0A07DF1E" w14:textId="0930D61B" w:rsidR="0041147C" w:rsidRDefault="0041147C" w:rsidP="0041147C">
      <w:pPr>
        <w:pStyle w:val="Akapitzlist"/>
        <w:numPr>
          <w:ilvl w:val="0"/>
          <w:numId w:val="30"/>
        </w:numPr>
        <w:ind w:left="1134" w:hanging="283"/>
      </w:pPr>
      <w:r>
        <w:t>konfiguracja dostępu do baz danych, każdy zestaw to  dostęp do jednej bazy danych</w:t>
      </w:r>
    </w:p>
    <w:p w14:paraId="31927AE3" w14:textId="5F58EA22" w:rsidR="0041147C" w:rsidRDefault="0041147C" w:rsidP="0041147C">
      <w:pPr>
        <w:pStyle w:val="Akapitzlist"/>
        <w:numPr>
          <w:ilvl w:val="0"/>
          <w:numId w:val="30"/>
        </w:numPr>
        <w:ind w:left="1134" w:hanging="283"/>
      </w:pPr>
      <w:r>
        <w:t xml:space="preserve">nazwa zestawu to identyfikator bazy – </w:t>
      </w:r>
      <w:r w:rsidR="003C6DC7">
        <w:t xml:space="preserve">większości </w:t>
      </w:r>
      <w:r>
        <w:t>nie zmieniać</w:t>
      </w:r>
      <w:r w:rsidR="003C6DC7">
        <w:t xml:space="preserve"> (będzie oznaczone co można)</w:t>
      </w:r>
    </w:p>
    <w:p w14:paraId="40FEC652" w14:textId="21E9A671" w:rsidR="0041147C" w:rsidRDefault="0041147C" w:rsidP="0041147C">
      <w:pPr>
        <w:pStyle w:val="Akapitzlist"/>
        <w:numPr>
          <w:ilvl w:val="0"/>
          <w:numId w:val="30"/>
        </w:numPr>
        <w:ind w:left="1134" w:hanging="283"/>
      </w:pPr>
      <w:proofErr w:type="spellStart"/>
      <w:r>
        <w:t>type</w:t>
      </w:r>
      <w:proofErr w:type="spellEnd"/>
      <w:r>
        <w:t xml:space="preserve"> – typ bazy danych domyślnie </w:t>
      </w:r>
      <w:proofErr w:type="spellStart"/>
      <w:r>
        <w:t>mysql</w:t>
      </w:r>
      <w:proofErr w:type="spellEnd"/>
    </w:p>
    <w:p w14:paraId="29B993C2" w14:textId="0A01DBF9" w:rsidR="003C6DC7" w:rsidRDefault="003C6DC7" w:rsidP="0041147C">
      <w:pPr>
        <w:pStyle w:val="Akapitzlist"/>
        <w:numPr>
          <w:ilvl w:val="0"/>
          <w:numId w:val="30"/>
        </w:numPr>
        <w:ind w:left="1134" w:hanging="283"/>
      </w:pPr>
      <w:proofErr w:type="spellStart"/>
      <w:r>
        <w:t>charset</w:t>
      </w:r>
      <w:proofErr w:type="spellEnd"/>
      <w:r>
        <w:t xml:space="preserve"> – standard znaków w bazie danych – UTF8 zawiera polskie znaki</w:t>
      </w:r>
    </w:p>
    <w:p w14:paraId="04609064" w14:textId="3327ABA2" w:rsidR="003C6DC7" w:rsidRDefault="003C6DC7" w:rsidP="0041147C">
      <w:pPr>
        <w:pStyle w:val="Akapitzlist"/>
        <w:numPr>
          <w:ilvl w:val="0"/>
          <w:numId w:val="30"/>
        </w:numPr>
        <w:ind w:left="1134" w:hanging="283"/>
      </w:pPr>
      <w:r>
        <w:t xml:space="preserve">host – adres bazy danych, domyślnie </w:t>
      </w:r>
      <w:proofErr w:type="spellStart"/>
      <w:r>
        <w:t>localhost</w:t>
      </w:r>
      <w:proofErr w:type="spellEnd"/>
      <w:r>
        <w:t xml:space="preserve"> jeśli baza i serwer są na tym samym urządzeniu</w:t>
      </w:r>
    </w:p>
    <w:p w14:paraId="13F03ECB" w14:textId="21954742" w:rsidR="003C6DC7" w:rsidRDefault="003C6DC7" w:rsidP="0041147C">
      <w:pPr>
        <w:pStyle w:val="Akapitzlist"/>
        <w:numPr>
          <w:ilvl w:val="0"/>
          <w:numId w:val="30"/>
        </w:numPr>
        <w:ind w:left="1134" w:hanging="283"/>
      </w:pPr>
      <w:proofErr w:type="spellStart"/>
      <w:r>
        <w:t>name</w:t>
      </w:r>
      <w:proofErr w:type="spellEnd"/>
      <w:r>
        <w:t xml:space="preserve"> – nazwa bazy danych – zazwyczaj pokrywa się z nazwą identyfikatora</w:t>
      </w:r>
    </w:p>
    <w:p w14:paraId="6950EC65" w14:textId="03B8F536" w:rsidR="003C6DC7" w:rsidRDefault="003C6DC7" w:rsidP="0041147C">
      <w:pPr>
        <w:pStyle w:val="Akapitzlist"/>
        <w:numPr>
          <w:ilvl w:val="0"/>
          <w:numId w:val="30"/>
        </w:numPr>
        <w:ind w:left="1134" w:hanging="283"/>
      </w:pPr>
      <w:proofErr w:type="spellStart"/>
      <w:r>
        <w:t>user</w:t>
      </w:r>
      <w:proofErr w:type="spellEnd"/>
      <w:r>
        <w:t xml:space="preserve"> i pass – nazwa użytkownika i hasło – to można zmienić jeśli są inne na serwerze – odradzam używanie </w:t>
      </w:r>
      <w:proofErr w:type="spellStart"/>
      <w:r>
        <w:t>root</w:t>
      </w:r>
      <w:proofErr w:type="spellEnd"/>
      <w:r>
        <w:t xml:space="preserve"> admina</w:t>
      </w:r>
    </w:p>
    <w:p w14:paraId="69A3C160" w14:textId="3C070ED2" w:rsidR="003C6DC7" w:rsidRDefault="003C6DC7" w:rsidP="003C6DC7">
      <w:pPr>
        <w:pStyle w:val="Nagwek2"/>
        <w:numPr>
          <w:ilvl w:val="0"/>
          <w:numId w:val="28"/>
        </w:numPr>
        <w:ind w:left="851" w:hanging="284"/>
      </w:pPr>
      <w:bookmarkStart w:id="10" w:name="_Toc107832291"/>
      <w:proofErr w:type="spellStart"/>
      <w:r>
        <w:t>security</w:t>
      </w:r>
      <w:bookmarkEnd w:id="10"/>
      <w:proofErr w:type="spellEnd"/>
    </w:p>
    <w:p w14:paraId="75D05D56" w14:textId="0433A34C" w:rsidR="003C6DC7" w:rsidRDefault="00B537F2" w:rsidP="003C6DC7">
      <w:pPr>
        <w:pStyle w:val="Akapitzlist"/>
        <w:numPr>
          <w:ilvl w:val="0"/>
          <w:numId w:val="31"/>
        </w:numPr>
        <w:ind w:left="1134" w:hanging="283"/>
      </w:pPr>
      <w:r>
        <w:t>radzę tu nic nie zmieniać</w:t>
      </w:r>
    </w:p>
    <w:p w14:paraId="4C0C434C" w14:textId="1389232B" w:rsidR="00B537F2" w:rsidRDefault="00B537F2" w:rsidP="003C6DC7">
      <w:pPr>
        <w:pStyle w:val="Akapitzlist"/>
        <w:numPr>
          <w:ilvl w:val="0"/>
          <w:numId w:val="31"/>
        </w:numPr>
        <w:ind w:left="1134" w:hanging="283"/>
      </w:pPr>
      <w:proofErr w:type="spellStart"/>
      <w:r>
        <w:t>enable</w:t>
      </w:r>
      <w:proofErr w:type="spellEnd"/>
      <w:r>
        <w:t xml:space="preserve"> – </w:t>
      </w:r>
      <w:proofErr w:type="spellStart"/>
      <w:r>
        <w:t>true</w:t>
      </w:r>
      <w:proofErr w:type="spellEnd"/>
      <w:r>
        <w:t xml:space="preserve"> / </w:t>
      </w:r>
      <w:proofErr w:type="spellStart"/>
      <w:r>
        <w:t>false</w:t>
      </w:r>
      <w:proofErr w:type="spellEnd"/>
      <w:r>
        <w:t xml:space="preserve"> – włączenie lub wyłączenie zabezpieczenia aplikacji – logowania kontrola dostępu do stron</w:t>
      </w:r>
    </w:p>
    <w:p w14:paraId="0F16F5BA" w14:textId="532C3476" w:rsidR="00B537F2" w:rsidRDefault="00B537F2" w:rsidP="003C6DC7">
      <w:pPr>
        <w:pStyle w:val="Akapitzlist"/>
        <w:numPr>
          <w:ilvl w:val="0"/>
          <w:numId w:val="31"/>
        </w:numPr>
        <w:ind w:left="1134" w:hanging="283"/>
      </w:pPr>
      <w:proofErr w:type="spellStart"/>
      <w:r>
        <w:t>database_index</w:t>
      </w:r>
      <w:proofErr w:type="spellEnd"/>
      <w:r>
        <w:t xml:space="preserve"> – identyfikator bazy zawierającej informacje o użytkownikach</w:t>
      </w:r>
    </w:p>
    <w:p w14:paraId="61E561C4" w14:textId="44F1EBE1" w:rsidR="00B537F2" w:rsidRDefault="00B537F2" w:rsidP="003C6DC7">
      <w:pPr>
        <w:pStyle w:val="Akapitzlist"/>
        <w:numPr>
          <w:ilvl w:val="0"/>
          <w:numId w:val="31"/>
        </w:numPr>
        <w:ind w:left="1134" w:hanging="283"/>
      </w:pPr>
      <w:proofErr w:type="spellStart"/>
      <w:r>
        <w:t>users_table</w:t>
      </w:r>
      <w:proofErr w:type="spellEnd"/>
      <w:r>
        <w:t xml:space="preserve"> – nazwa tabeli zawierającej informacje o użytkownikach</w:t>
      </w:r>
    </w:p>
    <w:p w14:paraId="0FF3026A" w14:textId="0C0520E5" w:rsidR="00B537F2" w:rsidRDefault="00B537F2" w:rsidP="003C6DC7">
      <w:pPr>
        <w:pStyle w:val="Akapitzlist"/>
        <w:numPr>
          <w:ilvl w:val="0"/>
          <w:numId w:val="31"/>
        </w:numPr>
        <w:ind w:left="1134" w:hanging="283"/>
      </w:pPr>
      <w:proofErr w:type="spellStart"/>
      <w:r>
        <w:t>index_column</w:t>
      </w:r>
      <w:proofErr w:type="spellEnd"/>
      <w:r>
        <w:t xml:space="preserve"> – nazwa kolumny id</w:t>
      </w:r>
    </w:p>
    <w:p w14:paraId="7C9B2E67" w14:textId="44582EE1" w:rsidR="00B537F2" w:rsidRDefault="00B537F2" w:rsidP="003C6DC7">
      <w:pPr>
        <w:pStyle w:val="Akapitzlist"/>
        <w:numPr>
          <w:ilvl w:val="0"/>
          <w:numId w:val="31"/>
        </w:numPr>
        <w:ind w:left="1134" w:hanging="283"/>
      </w:pPr>
      <w:proofErr w:type="spellStart"/>
      <w:r>
        <w:t>username_column</w:t>
      </w:r>
      <w:proofErr w:type="spellEnd"/>
      <w:r>
        <w:t xml:space="preserve">, </w:t>
      </w:r>
      <w:proofErr w:type="spellStart"/>
      <w:r>
        <w:t>password_column</w:t>
      </w:r>
      <w:proofErr w:type="spellEnd"/>
      <w:r>
        <w:t xml:space="preserve"> – nazwy kolumn zawierających informacje o nazwach użytkownika i hasła – hasła powinny być zaszyfrowane</w:t>
      </w:r>
    </w:p>
    <w:p w14:paraId="060B3C6B" w14:textId="0E9C560E" w:rsidR="00B537F2" w:rsidRDefault="00602A1A" w:rsidP="003C6DC7">
      <w:pPr>
        <w:pStyle w:val="Akapitzlist"/>
        <w:numPr>
          <w:ilvl w:val="0"/>
          <w:numId w:val="31"/>
        </w:numPr>
        <w:ind w:left="1134" w:hanging="283"/>
      </w:pPr>
      <w:proofErr w:type="spellStart"/>
      <w:r>
        <w:t>privilage_table</w:t>
      </w:r>
      <w:proofErr w:type="spellEnd"/>
      <w:r>
        <w:t xml:space="preserve"> – tabela z uprawnieniami użytkowników – tu jest to widok wyświetlający aktywne uprawnienia</w:t>
      </w:r>
    </w:p>
    <w:p w14:paraId="1E9DFEE0" w14:textId="65B1D8AA" w:rsidR="00602A1A" w:rsidRDefault="005F172C" w:rsidP="003C6DC7">
      <w:pPr>
        <w:pStyle w:val="Akapitzlist"/>
        <w:numPr>
          <w:ilvl w:val="0"/>
          <w:numId w:val="31"/>
        </w:numPr>
        <w:ind w:left="1134" w:hanging="283"/>
      </w:pPr>
      <w:proofErr w:type="spellStart"/>
      <w:r>
        <w:t>privilage_user_index</w:t>
      </w:r>
      <w:proofErr w:type="spellEnd"/>
      <w:r>
        <w:t xml:space="preserve"> – kolumna zawierająca id użytkowników w tabeli uprawnień</w:t>
      </w:r>
    </w:p>
    <w:p w14:paraId="72D1D855" w14:textId="72054A62" w:rsidR="005F172C" w:rsidRDefault="005F172C" w:rsidP="003C6DC7">
      <w:pPr>
        <w:pStyle w:val="Akapitzlist"/>
        <w:numPr>
          <w:ilvl w:val="0"/>
          <w:numId w:val="31"/>
        </w:numPr>
        <w:ind w:left="1134" w:hanging="283"/>
      </w:pPr>
      <w:proofErr w:type="spellStart"/>
      <w:r>
        <w:t>privilage_column</w:t>
      </w:r>
      <w:proofErr w:type="spellEnd"/>
      <w:r>
        <w:t xml:space="preserve"> – kolumna zawierająca nazwę uprawnienia</w:t>
      </w:r>
    </w:p>
    <w:p w14:paraId="50038404" w14:textId="290DAA5E" w:rsidR="005F172C" w:rsidRDefault="005F172C" w:rsidP="003C6DC7">
      <w:pPr>
        <w:pStyle w:val="Akapitzlist"/>
        <w:numPr>
          <w:ilvl w:val="0"/>
          <w:numId w:val="31"/>
        </w:numPr>
        <w:ind w:left="1134" w:hanging="283"/>
      </w:pPr>
      <w:proofErr w:type="spellStart"/>
      <w:r>
        <w:t>privilages</w:t>
      </w:r>
      <w:proofErr w:type="spellEnd"/>
      <w:r>
        <w:t xml:space="preserve"> – zestaw nazw uprawnień</w:t>
      </w:r>
    </w:p>
    <w:p w14:paraId="0C4DA567" w14:textId="79AF7A0C" w:rsidR="005F172C" w:rsidRDefault="005F172C" w:rsidP="005F172C">
      <w:pPr>
        <w:pStyle w:val="Nagwek2"/>
        <w:numPr>
          <w:ilvl w:val="0"/>
          <w:numId w:val="28"/>
        </w:numPr>
        <w:ind w:left="851" w:hanging="284"/>
      </w:pPr>
      <w:bookmarkStart w:id="11" w:name="_Toc107832292"/>
      <w:proofErr w:type="spellStart"/>
      <w:r>
        <w:t>logger</w:t>
      </w:r>
      <w:bookmarkEnd w:id="11"/>
      <w:proofErr w:type="spellEnd"/>
    </w:p>
    <w:p w14:paraId="5BEA0E13" w14:textId="4BA0098C" w:rsidR="005F172C" w:rsidRDefault="005F172C" w:rsidP="005F172C">
      <w:pPr>
        <w:pStyle w:val="Akapitzlist"/>
        <w:numPr>
          <w:ilvl w:val="0"/>
          <w:numId w:val="32"/>
        </w:numPr>
        <w:ind w:left="1134" w:hanging="283"/>
      </w:pPr>
      <w:proofErr w:type="spellStart"/>
      <w:r>
        <w:t>enable</w:t>
      </w:r>
      <w:proofErr w:type="spellEnd"/>
      <w:r>
        <w:t xml:space="preserve"> – </w:t>
      </w:r>
      <w:proofErr w:type="spellStart"/>
      <w:r>
        <w:t>true</w:t>
      </w:r>
      <w:proofErr w:type="spellEnd"/>
      <w:r>
        <w:t xml:space="preserve"> / </w:t>
      </w:r>
      <w:proofErr w:type="spellStart"/>
      <w:r>
        <w:t>false</w:t>
      </w:r>
      <w:proofErr w:type="spellEnd"/>
      <w:r>
        <w:t xml:space="preserve"> – włączanie wyłączanie zapisywania logów – ponad pozostałymi ustawieniami</w:t>
      </w:r>
    </w:p>
    <w:p w14:paraId="11673C76" w14:textId="496B86DA" w:rsidR="005F172C" w:rsidRDefault="005F172C" w:rsidP="005F172C">
      <w:pPr>
        <w:pStyle w:val="Akapitzlist"/>
        <w:numPr>
          <w:ilvl w:val="0"/>
          <w:numId w:val="32"/>
        </w:numPr>
        <w:ind w:left="1134" w:hanging="283"/>
      </w:pPr>
      <w:proofErr w:type="spellStart"/>
      <w:r>
        <w:t>database</w:t>
      </w:r>
      <w:proofErr w:type="spellEnd"/>
      <w:r>
        <w:t xml:space="preserve"> – t/f – zapisywanie logów w bazie danych – wymaga odpowiedniej tabeli</w:t>
      </w:r>
    </w:p>
    <w:p w14:paraId="22982E38" w14:textId="51DBC1AC" w:rsidR="005F172C" w:rsidRDefault="005F172C" w:rsidP="005F172C">
      <w:pPr>
        <w:pStyle w:val="Akapitzlist"/>
        <w:numPr>
          <w:ilvl w:val="0"/>
          <w:numId w:val="32"/>
        </w:numPr>
        <w:ind w:left="1134" w:hanging="283"/>
      </w:pPr>
      <w:proofErr w:type="spellStart"/>
      <w:r>
        <w:t>database_index</w:t>
      </w:r>
      <w:proofErr w:type="spellEnd"/>
      <w:r>
        <w:t xml:space="preserve"> – identyfikator bazy danych w której ma zapisywać logi</w:t>
      </w:r>
    </w:p>
    <w:p w14:paraId="76A1D539" w14:textId="1D882F12" w:rsidR="005F172C" w:rsidRDefault="005F172C" w:rsidP="005F172C">
      <w:pPr>
        <w:pStyle w:val="Akapitzlist"/>
        <w:numPr>
          <w:ilvl w:val="0"/>
          <w:numId w:val="32"/>
        </w:numPr>
        <w:ind w:left="1134" w:hanging="283"/>
      </w:pPr>
      <w:proofErr w:type="spellStart"/>
      <w:r>
        <w:t>database_table</w:t>
      </w:r>
      <w:proofErr w:type="spellEnd"/>
      <w:r>
        <w:t xml:space="preserve"> </w:t>
      </w:r>
      <w:r w:rsidR="00837ADC">
        <w:t>–</w:t>
      </w:r>
      <w:r>
        <w:t xml:space="preserve"> </w:t>
      </w:r>
      <w:r w:rsidR="00837ADC">
        <w:t>nazwa tabeli logów</w:t>
      </w:r>
    </w:p>
    <w:p w14:paraId="0C827AF7" w14:textId="647BBC18" w:rsidR="00837ADC" w:rsidRDefault="00837ADC" w:rsidP="005F172C">
      <w:pPr>
        <w:pStyle w:val="Akapitzlist"/>
        <w:numPr>
          <w:ilvl w:val="0"/>
          <w:numId w:val="32"/>
        </w:numPr>
        <w:ind w:left="1134" w:hanging="283"/>
      </w:pPr>
      <w:proofErr w:type="spellStart"/>
      <w:r>
        <w:t>local</w:t>
      </w:r>
      <w:proofErr w:type="spellEnd"/>
      <w:r>
        <w:t xml:space="preserve"> – t/f – zapisywanie logów do plików .log w folderze </w:t>
      </w:r>
      <w:proofErr w:type="spellStart"/>
      <w:r>
        <w:t>logs</w:t>
      </w:r>
      <w:proofErr w:type="spellEnd"/>
    </w:p>
    <w:p w14:paraId="79EBDA94" w14:textId="5F9F1A43" w:rsidR="00837ADC" w:rsidRDefault="00837ADC" w:rsidP="005F172C">
      <w:pPr>
        <w:pStyle w:val="Akapitzlist"/>
        <w:numPr>
          <w:ilvl w:val="0"/>
          <w:numId w:val="32"/>
        </w:numPr>
        <w:ind w:left="1134" w:hanging="283"/>
      </w:pPr>
      <w:r>
        <w:t>log – tu należy wybrać które logi mają zostać zapisane, każda z opcji zapisuje inne informacje, warto część zaznaczyć</w:t>
      </w:r>
    </w:p>
    <w:p w14:paraId="75BF6BC1" w14:textId="0B65C211" w:rsidR="00670C8B" w:rsidRDefault="00670C8B" w:rsidP="005F172C">
      <w:pPr>
        <w:pStyle w:val="Akapitzlist"/>
        <w:numPr>
          <w:ilvl w:val="0"/>
          <w:numId w:val="32"/>
        </w:numPr>
        <w:ind w:left="1134" w:hanging="283"/>
      </w:pPr>
      <w:r>
        <w:t>log[error] – zapisywanie błędów – przydatne gdy coś nie działa, pozwala dojść dlaczego</w:t>
      </w:r>
    </w:p>
    <w:p w14:paraId="59D2C38A" w14:textId="65583D37" w:rsidR="00670C8B" w:rsidRDefault="00670C8B" w:rsidP="005F172C">
      <w:pPr>
        <w:pStyle w:val="Akapitzlist"/>
        <w:numPr>
          <w:ilvl w:val="0"/>
          <w:numId w:val="32"/>
        </w:numPr>
        <w:ind w:left="1134" w:hanging="283"/>
      </w:pPr>
      <w:r>
        <w:lastRenderedPageBreak/>
        <w:t>log[</w:t>
      </w:r>
      <w:proofErr w:type="spellStart"/>
      <w:r>
        <w:t>select</w:t>
      </w:r>
      <w:proofErr w:type="spellEnd"/>
      <w:r>
        <w:t xml:space="preserve">, insert, update] – zapisywanie zapytań do baz danych – zalecane jest </w:t>
      </w:r>
      <w:proofErr w:type="spellStart"/>
      <w:r>
        <w:t>false</w:t>
      </w:r>
      <w:proofErr w:type="spellEnd"/>
      <w:r>
        <w:t>, bardzo szybko będzie „zapychać” logi</w:t>
      </w:r>
    </w:p>
    <w:p w14:paraId="053140D3" w14:textId="43DA7A4D" w:rsidR="00670C8B" w:rsidRDefault="00670C8B" w:rsidP="005F172C">
      <w:pPr>
        <w:pStyle w:val="Akapitzlist"/>
        <w:numPr>
          <w:ilvl w:val="0"/>
          <w:numId w:val="32"/>
        </w:numPr>
        <w:ind w:left="1134" w:hanging="283"/>
      </w:pPr>
      <w:r>
        <w:t>log[</w:t>
      </w:r>
      <w:proofErr w:type="spellStart"/>
      <w:r>
        <w:t>request</w:t>
      </w:r>
      <w:proofErr w:type="spellEnd"/>
      <w:r>
        <w:t xml:space="preserve">] – zapisywanie zapytań do serwera – zapisuje WSZYSTKIE zapytania do kontrolerów, przydatne jeśli jest gdzieś błąd, zalecane </w:t>
      </w:r>
      <w:proofErr w:type="spellStart"/>
      <w:r>
        <w:t>false</w:t>
      </w:r>
      <w:proofErr w:type="spellEnd"/>
      <w:r>
        <w:t xml:space="preserve"> (także będzie zapychać logi)</w:t>
      </w:r>
    </w:p>
    <w:p w14:paraId="021025A1" w14:textId="57DB853E" w:rsidR="00670C8B" w:rsidRDefault="00670C8B" w:rsidP="005F172C">
      <w:pPr>
        <w:pStyle w:val="Akapitzlist"/>
        <w:numPr>
          <w:ilvl w:val="0"/>
          <w:numId w:val="32"/>
        </w:numPr>
        <w:ind w:left="1134" w:hanging="283"/>
      </w:pPr>
      <w:r>
        <w:t>log[</w:t>
      </w:r>
      <w:proofErr w:type="spellStart"/>
      <w:r>
        <w:t>access</w:t>
      </w:r>
      <w:proofErr w:type="spellEnd"/>
      <w:r>
        <w:t xml:space="preserve">] </w:t>
      </w:r>
      <w:r w:rsidR="00861FC3">
        <w:t>–</w:t>
      </w:r>
      <w:r>
        <w:t xml:space="preserve"> </w:t>
      </w:r>
      <w:r w:rsidR="00861FC3">
        <w:t>zapisywanie informacji które strony odwiedza użytkownik</w:t>
      </w:r>
    </w:p>
    <w:p w14:paraId="1CA1411C" w14:textId="65EB8D4D" w:rsidR="00861FC3" w:rsidRDefault="00861FC3" w:rsidP="00861FC3">
      <w:pPr>
        <w:pStyle w:val="Akapitzlist"/>
        <w:numPr>
          <w:ilvl w:val="0"/>
          <w:numId w:val="32"/>
        </w:numPr>
        <w:ind w:left="1134" w:hanging="283"/>
      </w:pPr>
      <w:r>
        <w:t>log[</w:t>
      </w:r>
      <w:proofErr w:type="spellStart"/>
      <w:r>
        <w:t>security</w:t>
      </w:r>
      <w:proofErr w:type="spellEnd"/>
      <w:r>
        <w:t>] – zapisywanie informacji zabezpieczeń, informacje takie jak odmowa dostępu logowanie, wylogowanie</w:t>
      </w:r>
    </w:p>
    <w:p w14:paraId="1898AF3F" w14:textId="2AA02684" w:rsidR="00861FC3" w:rsidRDefault="00861FC3" w:rsidP="00861FC3">
      <w:pPr>
        <w:pStyle w:val="Nagwek2"/>
        <w:numPr>
          <w:ilvl w:val="0"/>
          <w:numId w:val="28"/>
        </w:numPr>
        <w:ind w:left="851" w:hanging="284"/>
      </w:pPr>
      <w:bookmarkStart w:id="12" w:name="_Toc107832293"/>
      <w:proofErr w:type="spellStart"/>
      <w:r>
        <w:t>mailer</w:t>
      </w:r>
      <w:bookmarkEnd w:id="12"/>
      <w:proofErr w:type="spellEnd"/>
    </w:p>
    <w:p w14:paraId="5CF25976" w14:textId="103C724A" w:rsidR="00861FC3" w:rsidRDefault="00861FC3" w:rsidP="00861FC3">
      <w:pPr>
        <w:pStyle w:val="Akapitzlist"/>
        <w:numPr>
          <w:ilvl w:val="0"/>
          <w:numId w:val="34"/>
        </w:numPr>
        <w:ind w:left="1134" w:hanging="283"/>
      </w:pPr>
      <w:r>
        <w:t xml:space="preserve">konfiguracja narzędzia do poczty – domyślnie </w:t>
      </w:r>
      <w:proofErr w:type="spellStart"/>
      <w:r>
        <w:t>Scheduler</w:t>
      </w:r>
      <w:proofErr w:type="spellEnd"/>
      <w:r>
        <w:t xml:space="preserve"> nie ma funkcji wysyłania poczty</w:t>
      </w:r>
      <w:r w:rsidR="000E468A">
        <w:t>, konfiguracja nie ma znaczenia, jednakże ją opiszę</w:t>
      </w:r>
    </w:p>
    <w:p w14:paraId="79F939AD" w14:textId="69A17608" w:rsidR="000E468A" w:rsidRDefault="000E468A" w:rsidP="00861FC3">
      <w:pPr>
        <w:pStyle w:val="Akapitzlist"/>
        <w:numPr>
          <w:ilvl w:val="0"/>
          <w:numId w:val="34"/>
        </w:numPr>
        <w:ind w:left="1134" w:hanging="283"/>
      </w:pPr>
      <w:r>
        <w:t>port i host – dane serwera SMTP (poczty)</w:t>
      </w:r>
    </w:p>
    <w:p w14:paraId="723A015F" w14:textId="7777FBB0" w:rsidR="000E468A" w:rsidRDefault="000E468A" w:rsidP="00861FC3">
      <w:pPr>
        <w:pStyle w:val="Akapitzlist"/>
        <w:numPr>
          <w:ilvl w:val="0"/>
          <w:numId w:val="34"/>
        </w:numPr>
        <w:ind w:left="1134" w:hanging="283"/>
      </w:pPr>
      <w:proofErr w:type="spellStart"/>
      <w:r>
        <w:t>user</w:t>
      </w:r>
      <w:proofErr w:type="spellEnd"/>
      <w:r>
        <w:t xml:space="preserve"> i pass – dane do logowania na serwer</w:t>
      </w:r>
    </w:p>
    <w:p w14:paraId="35A25138" w14:textId="625C0133" w:rsidR="000E468A" w:rsidRDefault="000E468A" w:rsidP="00861FC3">
      <w:pPr>
        <w:pStyle w:val="Akapitzlist"/>
        <w:numPr>
          <w:ilvl w:val="0"/>
          <w:numId w:val="34"/>
        </w:numPr>
        <w:ind w:left="1134" w:hanging="283"/>
      </w:pPr>
      <w:proofErr w:type="spellStart"/>
      <w:r>
        <w:t>displayUser</w:t>
      </w:r>
      <w:proofErr w:type="spellEnd"/>
      <w:r>
        <w:t xml:space="preserve"> – nazwa wyświetlana we wiadomości (przynajmniej w </w:t>
      </w:r>
      <w:proofErr w:type="spellStart"/>
      <w:r>
        <w:t>gmail</w:t>
      </w:r>
      <w:proofErr w:type="spellEnd"/>
      <w:r>
        <w:t xml:space="preserve"> tak działa)</w:t>
      </w:r>
    </w:p>
    <w:p w14:paraId="7EA6FFB4" w14:textId="16C6DA36" w:rsidR="000E468A" w:rsidRDefault="000E468A" w:rsidP="00861FC3">
      <w:pPr>
        <w:pStyle w:val="Akapitzlist"/>
        <w:numPr>
          <w:ilvl w:val="0"/>
          <w:numId w:val="34"/>
        </w:numPr>
        <w:ind w:left="1134" w:hanging="283"/>
      </w:pPr>
      <w:r>
        <w:t>email – adres mailowy źródłowy</w:t>
      </w:r>
    </w:p>
    <w:p w14:paraId="65AE19B7" w14:textId="2491F2BD" w:rsidR="000E468A" w:rsidRDefault="000E468A" w:rsidP="000E468A">
      <w:pPr>
        <w:pStyle w:val="Nagwek2"/>
        <w:numPr>
          <w:ilvl w:val="0"/>
          <w:numId w:val="28"/>
        </w:numPr>
        <w:ind w:left="851" w:hanging="284"/>
      </w:pPr>
      <w:bookmarkStart w:id="13" w:name="_Toc107832294"/>
      <w:proofErr w:type="spellStart"/>
      <w:r>
        <w:t>external_resources</w:t>
      </w:r>
      <w:bookmarkEnd w:id="13"/>
      <w:proofErr w:type="spellEnd"/>
    </w:p>
    <w:p w14:paraId="0E1A0126" w14:textId="17773CDC" w:rsidR="000E468A" w:rsidRDefault="00201DFC" w:rsidP="000E468A">
      <w:pPr>
        <w:pStyle w:val="Akapitzlist"/>
        <w:numPr>
          <w:ilvl w:val="0"/>
          <w:numId w:val="35"/>
        </w:numPr>
        <w:ind w:left="1134" w:hanging="283"/>
      </w:pPr>
      <w:r>
        <w:t xml:space="preserve">fragment zawierający informacje o zasobach zewnętrznych (głównie biblioteki </w:t>
      </w:r>
      <w:proofErr w:type="spellStart"/>
      <w:r>
        <w:t>javascriptu</w:t>
      </w:r>
      <w:proofErr w:type="spellEnd"/>
      <w:r>
        <w:t>)</w:t>
      </w:r>
      <w:r w:rsidR="004C6D85">
        <w:t>, jeśli odpowiednio skonfigurowane to aplikacja będzie działać bez dostępu do Internetu</w:t>
      </w:r>
    </w:p>
    <w:p w14:paraId="12F99AF3" w14:textId="7C915543" w:rsidR="00201DFC" w:rsidRDefault="00201DFC" w:rsidP="000E468A">
      <w:pPr>
        <w:pStyle w:val="Akapitzlist"/>
        <w:numPr>
          <w:ilvl w:val="0"/>
          <w:numId w:val="35"/>
        </w:numPr>
        <w:ind w:left="1134" w:hanging="283"/>
      </w:pPr>
      <w:proofErr w:type="spellStart"/>
      <w:r>
        <w:t>type,link,local</w:t>
      </w:r>
      <w:proofErr w:type="spellEnd"/>
      <w:r>
        <w:t xml:space="preserve"> – to odpowiednio: rodzaj zasobu (</w:t>
      </w:r>
      <w:proofErr w:type="spellStart"/>
      <w:r>
        <w:t>js</w:t>
      </w:r>
      <w:proofErr w:type="spellEnd"/>
      <w:r>
        <w:t xml:space="preserve">, </w:t>
      </w:r>
      <w:proofErr w:type="spellStart"/>
      <w:r>
        <w:t>css</w:t>
      </w:r>
      <w:proofErr w:type="spellEnd"/>
      <w:r>
        <w:t xml:space="preserve">, link), link adres </w:t>
      </w:r>
      <w:proofErr w:type="spellStart"/>
      <w:r>
        <w:t>url</w:t>
      </w:r>
      <w:proofErr w:type="spellEnd"/>
      <w:r>
        <w:t xml:space="preserve"> do zasobu, lokalny plik z zasobem (pełna nazwa</w:t>
      </w:r>
      <w:r w:rsidR="004C6D85">
        <w:t>, ignorowane dla linku</w:t>
      </w:r>
      <w:r>
        <w:t>)</w:t>
      </w:r>
    </w:p>
    <w:p w14:paraId="6E80D343" w14:textId="6FF2318B" w:rsidR="004C6D85" w:rsidRDefault="004C6D85" w:rsidP="004C6D85">
      <w:pPr>
        <w:pStyle w:val="Nagwek2"/>
        <w:numPr>
          <w:ilvl w:val="0"/>
          <w:numId w:val="28"/>
        </w:numPr>
        <w:ind w:left="851" w:hanging="284"/>
      </w:pPr>
      <w:bookmarkStart w:id="14" w:name="_Toc107832295"/>
      <w:r>
        <w:t>languages.ini</w:t>
      </w:r>
      <w:bookmarkEnd w:id="14"/>
    </w:p>
    <w:p w14:paraId="39638D05" w14:textId="7954AFE6" w:rsidR="004C6D85" w:rsidRPr="004C6D85" w:rsidRDefault="004C6D85" w:rsidP="004C6D85">
      <w:pPr>
        <w:ind w:left="851"/>
      </w:pPr>
      <w:r>
        <w:t>Plik z językami, plik zawiera wszystkie komunikaty, nazwy itp. Wykorzystywane przez aplikację. UWAGA komunikaty o błędach wewnętrznych będą generowane po angielsku!</w:t>
      </w:r>
    </w:p>
    <w:p w14:paraId="2A5B11D8" w14:textId="54668436" w:rsidR="004C6D85" w:rsidRDefault="004C6D85">
      <w:r>
        <w:br w:type="page"/>
      </w:r>
    </w:p>
    <w:p w14:paraId="7BEADF9C" w14:textId="1D3D7FA6" w:rsidR="004C6D85" w:rsidRDefault="009F56D4" w:rsidP="004C6D85">
      <w:pPr>
        <w:pStyle w:val="Nagwek1"/>
        <w:numPr>
          <w:ilvl w:val="0"/>
          <w:numId w:val="2"/>
        </w:numPr>
      </w:pPr>
      <w:bookmarkStart w:id="15" w:name="_Toc107832296"/>
      <w:r>
        <w:lastRenderedPageBreak/>
        <w:t>Panel Administratora</w:t>
      </w:r>
      <w:bookmarkEnd w:id="15"/>
    </w:p>
    <w:p w14:paraId="3EB46413" w14:textId="219F85E1" w:rsidR="004C6D85" w:rsidRDefault="009F56D4" w:rsidP="004C6D85">
      <w:pPr>
        <w:ind w:left="851"/>
      </w:pPr>
      <w:r>
        <w:t xml:space="preserve">Główną częścią projektu niewidoczną dla pozostałych użytkowników jest panel administratora. Jest to zestaw podstron który pozwala na </w:t>
      </w:r>
      <w:r w:rsidR="0041211B">
        <w:t>zarządzanie systemem, każda odpowiada za fragment aplikacji.</w:t>
      </w:r>
    </w:p>
    <w:p w14:paraId="227FED3C" w14:textId="52A4615A" w:rsidR="009F56D4" w:rsidRDefault="0041211B" w:rsidP="009F56D4">
      <w:pPr>
        <w:pStyle w:val="Nagwek2"/>
        <w:numPr>
          <w:ilvl w:val="0"/>
          <w:numId w:val="36"/>
        </w:numPr>
        <w:ind w:left="1134" w:hanging="283"/>
      </w:pPr>
      <w:bookmarkStart w:id="16" w:name="_Toc107832297"/>
      <w:r>
        <w:t xml:space="preserve">Użytkownicy / </w:t>
      </w:r>
      <w:proofErr w:type="spellStart"/>
      <w:r>
        <w:t>Users</w:t>
      </w:r>
      <w:bookmarkEnd w:id="16"/>
      <w:proofErr w:type="spellEnd"/>
    </w:p>
    <w:p w14:paraId="07379629" w14:textId="6218DC0A" w:rsidR="0041211B" w:rsidRDefault="00127429" w:rsidP="0041211B">
      <w:pPr>
        <w:ind w:left="851"/>
      </w:pPr>
      <w:r>
        <w:rPr>
          <w:noProof/>
        </w:rPr>
        <w:drawing>
          <wp:anchor distT="0" distB="0" distL="114300" distR="114300" simplePos="0" relativeHeight="251658240" behindDoc="0" locked="0" layoutInCell="1" allowOverlap="1" wp14:anchorId="78952016" wp14:editId="24858F18">
            <wp:simplePos x="0" y="0"/>
            <wp:positionH relativeFrom="column">
              <wp:posOffset>539115</wp:posOffset>
            </wp:positionH>
            <wp:positionV relativeFrom="paragraph">
              <wp:posOffset>227496</wp:posOffset>
            </wp:positionV>
            <wp:extent cx="5241925" cy="2520315"/>
            <wp:effectExtent l="0" t="0" r="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1925" cy="2520315"/>
                    </a:xfrm>
                    <a:prstGeom prst="rect">
                      <a:avLst/>
                    </a:prstGeom>
                  </pic:spPr>
                </pic:pic>
              </a:graphicData>
            </a:graphic>
            <wp14:sizeRelH relativeFrom="margin">
              <wp14:pctWidth>0</wp14:pctWidth>
            </wp14:sizeRelH>
            <wp14:sizeRelV relativeFrom="margin">
              <wp14:pctHeight>0</wp14:pctHeight>
            </wp14:sizeRelV>
          </wp:anchor>
        </w:drawing>
      </w:r>
      <w:r>
        <w:t>Podstrona odpowiada za zarządzanie podstawowymi danymi użytkowników</w:t>
      </w:r>
    </w:p>
    <w:p w14:paraId="2AA4283E" w14:textId="5870B318" w:rsidR="00127429" w:rsidRDefault="00127429" w:rsidP="0041211B">
      <w:pPr>
        <w:ind w:left="851"/>
      </w:pPr>
    </w:p>
    <w:p w14:paraId="440BC768" w14:textId="2418A446" w:rsidR="00127429" w:rsidRDefault="00127429" w:rsidP="00127429">
      <w:pPr>
        <w:spacing w:after="0"/>
        <w:ind w:left="851"/>
      </w:pPr>
      <w:r>
        <w:t>Główna tabelą jest tabela użytkownicy (</w:t>
      </w:r>
      <w:proofErr w:type="spellStart"/>
      <w:r>
        <w:t>users</w:t>
      </w:r>
      <w:proofErr w:type="spellEnd"/>
      <w:r>
        <w:t xml:space="preserve">), przyciski powyżej pozwalają na zarządzanie nimi, ważniejszymi z kolumn są id, </w:t>
      </w:r>
      <w:proofErr w:type="spellStart"/>
      <w:r>
        <w:t>active</w:t>
      </w:r>
      <w:proofErr w:type="spellEnd"/>
      <w:r>
        <w:t xml:space="preserve"> i </w:t>
      </w:r>
      <w:proofErr w:type="spellStart"/>
      <w:r>
        <w:t>username</w:t>
      </w:r>
      <w:proofErr w:type="spellEnd"/>
      <w:r>
        <w:t xml:space="preserve"> – odpowiadają za większość spraw związanych z użytkownikiem.</w:t>
      </w:r>
    </w:p>
    <w:p w14:paraId="6062E87F" w14:textId="7DF019D4" w:rsidR="00127429" w:rsidRDefault="00127429" w:rsidP="00127429">
      <w:pPr>
        <w:pStyle w:val="Akapitzlist"/>
        <w:numPr>
          <w:ilvl w:val="0"/>
          <w:numId w:val="39"/>
        </w:numPr>
        <w:ind w:left="1134" w:hanging="283"/>
      </w:pPr>
      <w:r>
        <w:t>Id – numer identyfikacyjny użytkownika, generowany automatycznie,</w:t>
      </w:r>
    </w:p>
    <w:p w14:paraId="7F1BD9C4" w14:textId="26A3708B" w:rsidR="00127429" w:rsidRDefault="00127429" w:rsidP="00127429">
      <w:pPr>
        <w:pStyle w:val="Akapitzlist"/>
        <w:numPr>
          <w:ilvl w:val="0"/>
          <w:numId w:val="39"/>
        </w:numPr>
        <w:ind w:left="1134" w:hanging="283"/>
      </w:pPr>
      <w:r>
        <w:t xml:space="preserve">Active – informacja czy dany użytkownik jest aktywny, jeśli jest nieaktywny </w:t>
      </w:r>
      <w:proofErr w:type="spellStart"/>
      <w:r>
        <w:t>uzytkonik</w:t>
      </w:r>
      <w:proofErr w:type="spellEnd"/>
      <w:r>
        <w:t xml:space="preserve"> nie może się zalogować </w:t>
      </w:r>
      <w:r w:rsidR="005C6488">
        <w:t>przez co nie ma dostępu do aplikacji, nadaj będzie wyświetlany na listach i w statystykach</w:t>
      </w:r>
    </w:p>
    <w:p w14:paraId="67214322" w14:textId="0BE2A1EF" w:rsidR="005C6488" w:rsidRDefault="005C6488" w:rsidP="00127429">
      <w:pPr>
        <w:pStyle w:val="Akapitzlist"/>
        <w:numPr>
          <w:ilvl w:val="0"/>
          <w:numId w:val="39"/>
        </w:numPr>
        <w:ind w:left="1134" w:hanging="283"/>
      </w:pPr>
      <w:proofErr w:type="spellStart"/>
      <w:r>
        <w:t>Username</w:t>
      </w:r>
      <w:proofErr w:type="spellEnd"/>
      <w:r>
        <w:t xml:space="preserve"> – nazwa użytkownika w systemie, musi być unikalna gdyż jest wykorzystywana do logowania się</w:t>
      </w:r>
    </w:p>
    <w:p w14:paraId="106B0EA4" w14:textId="1AE2CCC2" w:rsidR="005C6488" w:rsidRDefault="005C6488" w:rsidP="005C6488">
      <w:pPr>
        <w:ind w:left="851"/>
      </w:pPr>
      <w:r>
        <w:t>Druga ważną tabelą jest usprawnienia (</w:t>
      </w:r>
      <w:proofErr w:type="spellStart"/>
      <w:r>
        <w:t>privilage</w:t>
      </w:r>
      <w:proofErr w:type="spellEnd"/>
      <w:r>
        <w:t>) zawierająca informacje o uprawnieniach użytkowników do różnych funkcji programu. Jeśli nie zostaną nadane użytkownik będzie mieć mini</w:t>
      </w:r>
      <w:r w:rsidR="005D7E81">
        <w:t>malny dostęp do aplikacji (Index).</w:t>
      </w:r>
      <w:r w:rsidR="00511D87">
        <w:t xml:space="preserve"> Uprawnienia do wyboru to:</w:t>
      </w:r>
    </w:p>
    <w:p w14:paraId="09D5EACC" w14:textId="75DF9CD9" w:rsidR="00511D87" w:rsidRDefault="00511D87" w:rsidP="00511D87">
      <w:pPr>
        <w:pStyle w:val="Akapitzlist"/>
        <w:numPr>
          <w:ilvl w:val="0"/>
          <w:numId w:val="43"/>
        </w:numPr>
        <w:ind w:left="1134" w:hanging="283"/>
      </w:pPr>
      <w:r>
        <w:t>Admin – nadrzędne uprawnienie, daje pełny dostęp do aplikacji</w:t>
      </w:r>
    </w:p>
    <w:p w14:paraId="2304C3E4" w14:textId="20C4A1DE" w:rsidR="00127429" w:rsidRDefault="005D7E81" w:rsidP="0041211B">
      <w:pPr>
        <w:ind w:left="851"/>
      </w:pPr>
      <w:r>
        <w:t>Trzecią tabelą jest zatrudnienie (</w:t>
      </w:r>
      <w:proofErr w:type="spellStart"/>
      <w:r>
        <w:t>employment</w:t>
      </w:r>
      <w:proofErr w:type="spellEnd"/>
      <w:r>
        <w:t>) zawierająca informacje o okresach zatrudnienia pracownika. Tabela zawiera także kilka ustawień specyficznych dla użytkownika:</w:t>
      </w:r>
    </w:p>
    <w:p w14:paraId="328272F4" w14:textId="750DC159" w:rsidR="005D7E81" w:rsidRDefault="005D7E81" w:rsidP="005D7E81">
      <w:pPr>
        <w:pStyle w:val="Akapitzlist"/>
        <w:numPr>
          <w:ilvl w:val="0"/>
          <w:numId w:val="40"/>
        </w:numPr>
        <w:ind w:left="1134" w:hanging="283"/>
      </w:pPr>
      <w:r>
        <w:t xml:space="preserve">Typ – skrót do stanowiska (G – górnik, EM – </w:t>
      </w:r>
      <w:proofErr w:type="spellStart"/>
      <w:r>
        <w:t>energo</w:t>
      </w:r>
      <w:proofErr w:type="spellEnd"/>
      <w:r>
        <w:t xml:space="preserve"> maszynowy, OŚ – ochrona środowiska, B – budowlany, MG – mierniczo geologiczny</w:t>
      </w:r>
      <w:r w:rsidR="0016410B">
        <w:t>), znaczące tylko dla statystyk, bez znaczenia dla administracji</w:t>
      </w:r>
    </w:p>
    <w:p w14:paraId="2BBF6B98" w14:textId="5599AA23" w:rsidR="0016410B" w:rsidRDefault="0016410B" w:rsidP="005D7E81">
      <w:pPr>
        <w:pStyle w:val="Akapitzlist"/>
        <w:numPr>
          <w:ilvl w:val="0"/>
          <w:numId w:val="40"/>
        </w:numPr>
        <w:ind w:left="1134" w:hanging="283"/>
      </w:pPr>
      <w:r>
        <w:t>Początek i koniec – okres zatrudnienia</w:t>
      </w:r>
    </w:p>
    <w:p w14:paraId="0320D6E3" w14:textId="29BE71DA" w:rsidR="0016410B" w:rsidRDefault="0016410B" w:rsidP="005D7E81">
      <w:pPr>
        <w:pStyle w:val="Akapitzlist"/>
        <w:numPr>
          <w:ilvl w:val="0"/>
          <w:numId w:val="40"/>
        </w:numPr>
        <w:ind w:left="1134" w:hanging="283"/>
      </w:pPr>
      <w:r>
        <w:t>Godziny rozpoczęcia pracy i końca – godziny traktowane jako normalna zmiana dla użytkownika</w:t>
      </w:r>
    </w:p>
    <w:p w14:paraId="0A227005" w14:textId="4F5ECF00" w:rsidR="0016410B" w:rsidRDefault="0016410B" w:rsidP="005D7E81">
      <w:pPr>
        <w:pStyle w:val="Akapitzlist"/>
        <w:numPr>
          <w:ilvl w:val="0"/>
          <w:numId w:val="40"/>
        </w:numPr>
        <w:ind w:left="1134" w:hanging="283"/>
      </w:pPr>
      <w:r>
        <w:t>Dyrekcja – informacja czy użytkownik jest wśród dyrekcji</w:t>
      </w:r>
    </w:p>
    <w:p w14:paraId="6EBF1787" w14:textId="033810AA" w:rsidR="0016410B" w:rsidRDefault="0016410B" w:rsidP="005D7E81">
      <w:pPr>
        <w:pStyle w:val="Akapitzlist"/>
        <w:numPr>
          <w:ilvl w:val="0"/>
          <w:numId w:val="40"/>
        </w:numPr>
        <w:ind w:left="1134" w:hanging="283"/>
      </w:pPr>
      <w:r>
        <w:lastRenderedPageBreak/>
        <w:t>Inspektor – informacja czy użytkownik jest inspektorem</w:t>
      </w:r>
    </w:p>
    <w:p w14:paraId="1752F9AF" w14:textId="2D60C435" w:rsidR="007855B2" w:rsidRDefault="007855B2" w:rsidP="007855B2">
      <w:pPr>
        <w:ind w:left="851"/>
      </w:pPr>
      <w:r>
        <w:t>Co należy wiedzieć:</w:t>
      </w:r>
    </w:p>
    <w:p w14:paraId="7453FCB1" w14:textId="01ED408E" w:rsidR="007855B2" w:rsidRDefault="007855B2" w:rsidP="007855B2">
      <w:pPr>
        <w:pStyle w:val="Akapitzlist"/>
        <w:numPr>
          <w:ilvl w:val="0"/>
          <w:numId w:val="42"/>
        </w:numPr>
        <w:ind w:left="1134" w:hanging="283"/>
      </w:pPr>
      <w:r>
        <w:t>Dodając użytkownika – jeśli użytkownik jest nowy (nie pracował wcześniej) należy dodać go a następnie nadać uprawnienia i okres zatrudnienia</w:t>
      </w:r>
    </w:p>
    <w:p w14:paraId="05D23D63" w14:textId="0E8EE31C" w:rsidR="007855B2" w:rsidRDefault="007855B2" w:rsidP="007855B2">
      <w:pPr>
        <w:pStyle w:val="Akapitzlist"/>
        <w:numPr>
          <w:ilvl w:val="0"/>
          <w:numId w:val="42"/>
        </w:numPr>
        <w:ind w:left="1134" w:hanging="283"/>
      </w:pPr>
      <w:r>
        <w:t>Dodając powracającego  pracownika – NIE dodawać ponownie, jedynie aktywować i dodać okres zatrudnienia</w:t>
      </w:r>
    </w:p>
    <w:p w14:paraId="1AAB5049" w14:textId="64423931" w:rsidR="007855B2" w:rsidRDefault="007855B2" w:rsidP="007855B2">
      <w:pPr>
        <w:pStyle w:val="Akapitzlist"/>
        <w:numPr>
          <w:ilvl w:val="0"/>
          <w:numId w:val="42"/>
        </w:numPr>
        <w:ind w:left="1134" w:hanging="283"/>
      </w:pPr>
      <w:r>
        <w:t>Jeśli ktoś miał uprawnienie i zostało mu odebrane; ponownie dodając aplikacja najpierw sprawdzi wśród nieaktywnych, jeśli nie znajdzie to doda nowe</w:t>
      </w:r>
    </w:p>
    <w:p w14:paraId="5B98ED28" w14:textId="6E5133D7" w:rsidR="007855B2" w:rsidRDefault="007855B2" w:rsidP="007855B2">
      <w:pPr>
        <w:pStyle w:val="Akapitzlist"/>
        <w:numPr>
          <w:ilvl w:val="0"/>
          <w:numId w:val="42"/>
        </w:numPr>
        <w:ind w:left="1134" w:hanging="283"/>
      </w:pPr>
      <w:r>
        <w:t>Okresy zatrudnienia nie mogą się nakładać np. osoba ko</w:t>
      </w:r>
      <w:r w:rsidR="00511D87">
        <w:t>ń</w:t>
      </w:r>
      <w:r>
        <w:t xml:space="preserve">czy okres dnia 23 to jeśli ponownie została przyjęta </w:t>
      </w:r>
      <w:r w:rsidR="00511D87">
        <w:t>dzień początku musi być dzień 24</w:t>
      </w:r>
    </w:p>
    <w:p w14:paraId="3C3EAD07" w14:textId="41AE34D2" w:rsidR="00511D87" w:rsidRDefault="00511D87" w:rsidP="007855B2">
      <w:pPr>
        <w:pStyle w:val="Akapitzlist"/>
        <w:numPr>
          <w:ilvl w:val="0"/>
          <w:numId w:val="42"/>
        </w:numPr>
        <w:ind w:left="1134" w:hanging="283"/>
      </w:pPr>
      <w:r>
        <w:t>Priorytet sortowania – im mniejszy tym wyżej na listach, ma znaczenia w wydrukach i statystykach</w:t>
      </w:r>
    </w:p>
    <w:p w14:paraId="532D46C3" w14:textId="7C2159E2" w:rsidR="00511D87" w:rsidRDefault="00511D87" w:rsidP="007855B2">
      <w:pPr>
        <w:pStyle w:val="Akapitzlist"/>
        <w:numPr>
          <w:ilvl w:val="0"/>
          <w:numId w:val="42"/>
        </w:numPr>
        <w:ind w:left="1134" w:hanging="283"/>
      </w:pPr>
      <w:r>
        <w:t>Istnieje zabezpieczenie przed wyłączeniem ostatniego admina, jeśli tylko 1 użytkownik ma uprawnienia admina nie mogą zostać mu odebrane</w:t>
      </w:r>
    </w:p>
    <w:p w14:paraId="702EBE59" w14:textId="7BDB8561" w:rsidR="00127429" w:rsidRDefault="00933810" w:rsidP="00933810">
      <w:pPr>
        <w:pStyle w:val="Nagwek2"/>
        <w:numPr>
          <w:ilvl w:val="0"/>
          <w:numId w:val="36"/>
        </w:numPr>
        <w:ind w:left="1134" w:hanging="283"/>
      </w:pPr>
      <w:bookmarkStart w:id="17" w:name="_Toc107832298"/>
      <w:r>
        <w:t>Harmonogram / Schedule</w:t>
      </w:r>
      <w:bookmarkEnd w:id="17"/>
    </w:p>
    <w:p w14:paraId="3920E5F8" w14:textId="7A5FAB4F" w:rsidR="00933810" w:rsidRDefault="00933810" w:rsidP="00933810">
      <w:pPr>
        <w:ind w:left="851"/>
      </w:pPr>
      <w:r>
        <w:t>Podstrona harmonogram pozwala na przywracanie / usuwanie wpisów użytkowników.</w:t>
      </w:r>
    </w:p>
    <w:p w14:paraId="33C14D06" w14:textId="433BF6BA" w:rsidR="00933810" w:rsidRDefault="00933810" w:rsidP="00933810">
      <w:pPr>
        <w:ind w:left="851"/>
      </w:pPr>
      <w:r>
        <w:t>WIP</w:t>
      </w:r>
    </w:p>
    <w:p w14:paraId="6E750F51" w14:textId="44E11C65" w:rsidR="00933810" w:rsidRDefault="00933810" w:rsidP="00933810">
      <w:pPr>
        <w:pStyle w:val="Nagwek2"/>
        <w:numPr>
          <w:ilvl w:val="0"/>
          <w:numId w:val="36"/>
        </w:numPr>
        <w:ind w:left="1134" w:hanging="283"/>
      </w:pPr>
      <w:bookmarkStart w:id="18" w:name="_Toc107832299"/>
      <w:r>
        <w:t xml:space="preserve">Czynności / </w:t>
      </w:r>
      <w:proofErr w:type="spellStart"/>
      <w:r>
        <w:t>Activities</w:t>
      </w:r>
      <w:bookmarkEnd w:id="18"/>
      <w:proofErr w:type="spellEnd"/>
    </w:p>
    <w:p w14:paraId="0B0B2038" w14:textId="421D7526" w:rsidR="00933810" w:rsidRDefault="00D02FCA" w:rsidP="00933810">
      <w:pPr>
        <w:ind w:left="851"/>
      </w:pPr>
      <w:r>
        <w:rPr>
          <w:noProof/>
        </w:rPr>
        <w:drawing>
          <wp:anchor distT="0" distB="0" distL="114300" distR="114300" simplePos="0" relativeHeight="251659264" behindDoc="0" locked="0" layoutInCell="1" allowOverlap="1" wp14:anchorId="03C687EF" wp14:editId="5D4086E5">
            <wp:simplePos x="0" y="0"/>
            <wp:positionH relativeFrom="column">
              <wp:posOffset>539115</wp:posOffset>
            </wp:positionH>
            <wp:positionV relativeFrom="paragraph">
              <wp:posOffset>467995</wp:posOffset>
            </wp:positionV>
            <wp:extent cx="5400040" cy="3044825"/>
            <wp:effectExtent l="0" t="0" r="0" b="3175"/>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44825"/>
                    </a:xfrm>
                    <a:prstGeom prst="rect">
                      <a:avLst/>
                    </a:prstGeom>
                  </pic:spPr>
                </pic:pic>
              </a:graphicData>
            </a:graphic>
            <wp14:sizeRelH relativeFrom="margin">
              <wp14:pctWidth>0</wp14:pctWidth>
            </wp14:sizeRelH>
            <wp14:sizeRelV relativeFrom="margin">
              <wp14:pctHeight>0</wp14:pctHeight>
            </wp14:sizeRelV>
          </wp:anchor>
        </w:drawing>
      </w:r>
      <w:r>
        <w:t>Podstrona odpowiada za część ustawień modułu harmonogram – czynności. Na tej podstronie można dodawać różne czynności, rzadko coś tu trzeba będzie zmieniać.</w:t>
      </w:r>
    </w:p>
    <w:p w14:paraId="15661B8F" w14:textId="7F2418C7" w:rsidR="00D02FCA" w:rsidRDefault="00D02FCA" w:rsidP="00933810">
      <w:pPr>
        <w:ind w:left="851"/>
      </w:pPr>
    </w:p>
    <w:p w14:paraId="54D8B698" w14:textId="32130CBE" w:rsidR="00D02FCA" w:rsidRDefault="00D02FCA" w:rsidP="00D02FCA">
      <w:pPr>
        <w:ind w:left="851"/>
      </w:pPr>
      <w:r>
        <w:t>Główna tabela zawiera czynności które wybierają użytkownicy podczas tworzenia wpisów. Druga tabela zawiera typy miejsc z którymi powiązane są czynności – wybór czynności podczas tworzenia wpisu wybiera typy miejsc w których można wykonywać dane czynności. Wybór w tabeli czynności oznacza powiązane z nią typy miejsc.</w:t>
      </w:r>
    </w:p>
    <w:p w14:paraId="1FDCACB2" w14:textId="71CA9259" w:rsidR="00D02FCA" w:rsidRDefault="00D02FCA" w:rsidP="00D02FCA">
      <w:pPr>
        <w:ind w:left="851"/>
      </w:pPr>
      <w:r>
        <w:t>Opis kolumn tabeli czynności:</w:t>
      </w:r>
    </w:p>
    <w:p w14:paraId="035D6735" w14:textId="6C6A4AF0" w:rsidR="00D02FCA" w:rsidRDefault="001B2EE9" w:rsidP="00D02FCA">
      <w:pPr>
        <w:pStyle w:val="Akapitzlist"/>
        <w:numPr>
          <w:ilvl w:val="0"/>
          <w:numId w:val="44"/>
        </w:numPr>
        <w:ind w:left="1134" w:hanging="283"/>
      </w:pPr>
      <w:r>
        <w:lastRenderedPageBreak/>
        <w:t>Nazwa, skrót i symbol są polami wyświetlanymi w aplikacji</w:t>
      </w:r>
    </w:p>
    <w:p w14:paraId="1B9492D9" w14:textId="7F1A551B" w:rsidR="001B2EE9" w:rsidRDefault="001B2EE9" w:rsidP="00D02FCA">
      <w:pPr>
        <w:pStyle w:val="Akapitzlist"/>
        <w:numPr>
          <w:ilvl w:val="0"/>
          <w:numId w:val="44"/>
        </w:numPr>
        <w:ind w:left="1134" w:hanging="283"/>
      </w:pPr>
      <w:r>
        <w:t>Rodzaj czynności – grupa zawierająca wiele czynności np. kontrola to grupa ale kontrola może być planowana, doraźna, na wniosek</w:t>
      </w:r>
    </w:p>
    <w:p w14:paraId="303FF435" w14:textId="44C9C04A" w:rsidR="001B2EE9" w:rsidRDefault="001B2EE9" w:rsidP="00D02FCA">
      <w:pPr>
        <w:pStyle w:val="Akapitzlist"/>
        <w:numPr>
          <w:ilvl w:val="0"/>
          <w:numId w:val="44"/>
        </w:numPr>
        <w:ind w:left="1134" w:hanging="283"/>
      </w:pPr>
      <w:r>
        <w:t xml:space="preserve">Kolor – jest to numer </w:t>
      </w:r>
      <w:proofErr w:type="spellStart"/>
      <w:r>
        <w:t>hex</w:t>
      </w:r>
      <w:proofErr w:type="spellEnd"/>
      <w:r>
        <w:t xml:space="preserve"> (szesnastkowy) koloru który będzie reprezentował daną czynność na tabeli czasu, warto by kolory były różne (łatwo rozpoznać czynności) ale podobne zależnie od rodzaju (np., czerwony dla wypadków ale ciemny dla nadzoru, jasny dla oględzin)</w:t>
      </w:r>
    </w:p>
    <w:p w14:paraId="0AE2AE54" w14:textId="5273AE06" w:rsidR="001B2EE9" w:rsidRDefault="001B2EE9" w:rsidP="00D02FCA">
      <w:pPr>
        <w:pStyle w:val="Akapitzlist"/>
        <w:numPr>
          <w:ilvl w:val="0"/>
          <w:numId w:val="44"/>
        </w:numPr>
        <w:ind w:left="1134" w:hanging="283"/>
      </w:pPr>
      <w:r>
        <w:t>Pokazuj w karcie pracy – informacja czy dana czynność będzie wyświetlana w karcie pracy</w:t>
      </w:r>
    </w:p>
    <w:p w14:paraId="3AE80F6C" w14:textId="6D969780" w:rsidR="001B2EE9" w:rsidRDefault="001B2EE9" w:rsidP="00D02FCA">
      <w:pPr>
        <w:pStyle w:val="Akapitzlist"/>
        <w:numPr>
          <w:ilvl w:val="0"/>
          <w:numId w:val="44"/>
        </w:numPr>
        <w:ind w:left="1134" w:hanging="283"/>
      </w:pPr>
      <w:r>
        <w:t xml:space="preserve">Wiersz ewidencji czasu pracy </w:t>
      </w:r>
      <w:r w:rsidR="0063076D">
        <w:t>–</w:t>
      </w:r>
      <w:r>
        <w:t xml:space="preserve"> </w:t>
      </w:r>
      <w:r w:rsidR="0063076D">
        <w:t>numer wiersza do którego wartości będą zliczane na karcie ewidencji czasu pracy, -1 oznacza że wiersz nie będzie zliczany</w:t>
      </w:r>
    </w:p>
    <w:p w14:paraId="453EE882" w14:textId="6B6E6646" w:rsidR="0063076D" w:rsidRDefault="0063076D" w:rsidP="00D02FCA">
      <w:pPr>
        <w:pStyle w:val="Akapitzlist"/>
        <w:numPr>
          <w:ilvl w:val="0"/>
          <w:numId w:val="44"/>
        </w:numPr>
        <w:ind w:left="1134" w:hanging="283"/>
      </w:pPr>
      <w:r>
        <w:t>Pozwalaj Użytkownikowi wprowadzać miejsce – flaga pozwalająca dla konkretnej czynności wprowadzać miejsce zwykłym użytkownikom, UWAGA tylko kilka czynności powinno to mieć aktywne (nielegalna eksploatacja, delegacja), należy pamiętać że miejsca dodane są do grupy tymczasowej i admin powinien je później przypisać do odpowiednich grup</w:t>
      </w:r>
    </w:p>
    <w:p w14:paraId="5178ED61" w14:textId="43F2C53B" w:rsidR="00D02FCA" w:rsidRPr="00933810" w:rsidRDefault="0063076D" w:rsidP="00E916A6">
      <w:pPr>
        <w:pStyle w:val="Akapitzlist"/>
        <w:numPr>
          <w:ilvl w:val="0"/>
          <w:numId w:val="44"/>
        </w:numPr>
        <w:ind w:left="1134" w:hanging="283"/>
      </w:pPr>
      <w:r>
        <w:t>Wymagaj dokumentu – flaga określająca czy do wpisu trzeba dodać dokument, generalnie czynności inspekcyjno-techniczne wymagają dokumentu, reszta nie</w:t>
      </w:r>
    </w:p>
    <w:p w14:paraId="15FB330F" w14:textId="53855202" w:rsidR="00933810" w:rsidRDefault="00933810" w:rsidP="00933810">
      <w:pPr>
        <w:pStyle w:val="Nagwek2"/>
        <w:numPr>
          <w:ilvl w:val="0"/>
          <w:numId w:val="36"/>
        </w:numPr>
        <w:ind w:left="1134" w:hanging="283"/>
      </w:pPr>
      <w:bookmarkStart w:id="19" w:name="_Toc107832300"/>
      <w:r>
        <w:t xml:space="preserve">Miejsca / </w:t>
      </w:r>
      <w:proofErr w:type="spellStart"/>
      <w:r>
        <w:t>Locations</w:t>
      </w:r>
      <w:bookmarkEnd w:id="19"/>
      <w:proofErr w:type="spellEnd"/>
    </w:p>
    <w:p w14:paraId="3CA7EDF2" w14:textId="034C2150" w:rsidR="00E916A6" w:rsidRDefault="00634FF2" w:rsidP="00E916A6">
      <w:pPr>
        <w:ind w:left="851"/>
      </w:pPr>
      <w:r>
        <w:rPr>
          <w:noProof/>
        </w:rPr>
        <w:drawing>
          <wp:anchor distT="0" distB="0" distL="114300" distR="114300" simplePos="0" relativeHeight="251660288" behindDoc="0" locked="0" layoutInCell="1" allowOverlap="1" wp14:anchorId="54016B04" wp14:editId="137060DD">
            <wp:simplePos x="0" y="0"/>
            <wp:positionH relativeFrom="column">
              <wp:posOffset>538480</wp:posOffset>
            </wp:positionH>
            <wp:positionV relativeFrom="paragraph">
              <wp:posOffset>421640</wp:posOffset>
            </wp:positionV>
            <wp:extent cx="4648200" cy="2341880"/>
            <wp:effectExtent l="0" t="0" r="0" b="127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1">
                      <a:extLst>
                        <a:ext uri="{28A0092B-C50C-407E-A947-70E740481C1C}">
                          <a14:useLocalDpi xmlns:a14="http://schemas.microsoft.com/office/drawing/2010/main" val="0"/>
                        </a:ext>
                      </a:extLst>
                    </a:blip>
                    <a:stretch>
                      <a:fillRect/>
                    </a:stretch>
                  </pic:blipFill>
                  <pic:spPr>
                    <a:xfrm>
                      <a:off x="0" y="0"/>
                      <a:ext cx="4648200" cy="2341880"/>
                    </a:xfrm>
                    <a:prstGeom prst="rect">
                      <a:avLst/>
                    </a:prstGeom>
                  </pic:spPr>
                </pic:pic>
              </a:graphicData>
            </a:graphic>
            <wp14:sizeRelH relativeFrom="margin">
              <wp14:pctWidth>0</wp14:pctWidth>
            </wp14:sizeRelH>
            <wp14:sizeRelV relativeFrom="margin">
              <wp14:pctHeight>0</wp14:pctHeight>
            </wp14:sizeRelV>
          </wp:anchor>
        </w:drawing>
      </w:r>
      <w:r w:rsidR="00E916A6">
        <w:t xml:space="preserve">Podstrona odpowiada za </w:t>
      </w:r>
      <w:r w:rsidR="0097484B">
        <w:t>konfigurowanie list miejsc (lokacji) wyświetlanych dla użytkowników.</w:t>
      </w:r>
    </w:p>
    <w:p w14:paraId="577AEAD6" w14:textId="15BD4EE3" w:rsidR="00634FF2" w:rsidRDefault="00634FF2" w:rsidP="00634FF2">
      <w:pPr>
        <w:ind w:left="851"/>
      </w:pPr>
      <w:r>
        <w:t xml:space="preserve">Tabela wyświetla miejsca zależnie od wybranej grupy. Grupy wykorzystywane są do statystyk. </w:t>
      </w:r>
      <w:r w:rsidR="0097484B">
        <w:t>Przyciski pozwalają na dodawanie, edytowanie i zmianę stanu miejsc.</w:t>
      </w:r>
    </w:p>
    <w:p w14:paraId="1A881F54" w14:textId="1C3549CE" w:rsidR="0097484B" w:rsidRDefault="0097484B" w:rsidP="007F36F0">
      <w:pPr>
        <w:spacing w:after="0"/>
        <w:ind w:left="851"/>
      </w:pPr>
      <w:r>
        <w:t>Kolumny:</w:t>
      </w:r>
    </w:p>
    <w:p w14:paraId="435D1C08" w14:textId="34BE08C1" w:rsidR="0097484B" w:rsidRDefault="007F36F0" w:rsidP="007F36F0">
      <w:pPr>
        <w:pStyle w:val="Akapitzlist"/>
        <w:numPr>
          <w:ilvl w:val="0"/>
          <w:numId w:val="46"/>
        </w:numPr>
        <w:spacing w:after="0"/>
        <w:ind w:left="1134" w:hanging="283"/>
      </w:pPr>
      <w:r>
        <w:t>Nazwa – nazwa miejsca wyświetlana na liście</w:t>
      </w:r>
    </w:p>
    <w:p w14:paraId="7962A302" w14:textId="74197DBC" w:rsidR="007F36F0" w:rsidRDefault="007F36F0" w:rsidP="007F36F0">
      <w:pPr>
        <w:pStyle w:val="Akapitzlist"/>
        <w:numPr>
          <w:ilvl w:val="0"/>
          <w:numId w:val="46"/>
        </w:numPr>
        <w:spacing w:after="0"/>
        <w:ind w:left="1134" w:hanging="283"/>
      </w:pPr>
      <w:r>
        <w:t>Grupa – grupa miejsc wykorzystywana głównie do statystyki, uzależnia wyświetlanie w panelu admina</w:t>
      </w:r>
    </w:p>
    <w:p w14:paraId="58DAD713" w14:textId="1D4D5029" w:rsidR="007F36F0" w:rsidRDefault="007F36F0" w:rsidP="007F36F0">
      <w:pPr>
        <w:pStyle w:val="Akapitzlist"/>
        <w:numPr>
          <w:ilvl w:val="0"/>
          <w:numId w:val="46"/>
        </w:numPr>
        <w:spacing w:after="0"/>
        <w:ind w:left="1134" w:hanging="283"/>
      </w:pPr>
      <w:r>
        <w:t>Rodzaj – rodzaj miejsca – uzależnia na której liście będzie zakład dostępny, np. miejsce zamieszkania powinno być na liście miejsc zamieszkania</w:t>
      </w:r>
    </w:p>
    <w:p w14:paraId="3A08F0FD" w14:textId="637904C6" w:rsidR="006952B8" w:rsidRDefault="006952B8" w:rsidP="006952B8">
      <w:pPr>
        <w:pStyle w:val="Akapitzlist"/>
        <w:spacing w:after="0"/>
        <w:ind w:left="1134"/>
      </w:pPr>
    </w:p>
    <w:p w14:paraId="34B8FCB1" w14:textId="37C2E732" w:rsidR="006952B8" w:rsidRDefault="006952B8" w:rsidP="006952B8">
      <w:pPr>
        <w:pStyle w:val="Akapitzlist"/>
        <w:spacing w:after="0"/>
        <w:ind w:left="1134"/>
      </w:pPr>
    </w:p>
    <w:p w14:paraId="4B2C3B49" w14:textId="77777777" w:rsidR="006952B8" w:rsidRDefault="006952B8" w:rsidP="006952B8">
      <w:pPr>
        <w:pStyle w:val="Akapitzlist"/>
        <w:spacing w:after="0"/>
        <w:ind w:left="1134"/>
      </w:pPr>
    </w:p>
    <w:p w14:paraId="532088D0" w14:textId="6ACBA488" w:rsidR="00634FF2" w:rsidRDefault="007F36F0" w:rsidP="007F36F0">
      <w:pPr>
        <w:pStyle w:val="Nagwek2"/>
        <w:numPr>
          <w:ilvl w:val="0"/>
          <w:numId w:val="36"/>
        </w:numPr>
        <w:ind w:left="1134" w:hanging="283"/>
      </w:pPr>
      <w:r>
        <w:lastRenderedPageBreak/>
        <w:t>Ustawienia miejsc</w:t>
      </w:r>
    </w:p>
    <w:p w14:paraId="2173F1B7" w14:textId="4CFBD4C9" w:rsidR="007F36F0" w:rsidRDefault="006952B8" w:rsidP="007F36F0">
      <w:pPr>
        <w:ind w:left="851"/>
      </w:pPr>
      <w:r>
        <w:rPr>
          <w:noProof/>
        </w:rPr>
        <w:drawing>
          <wp:anchor distT="0" distB="0" distL="114300" distR="114300" simplePos="0" relativeHeight="251661312" behindDoc="0" locked="0" layoutInCell="1" allowOverlap="1" wp14:anchorId="37AC3394" wp14:editId="0B6BADB1">
            <wp:simplePos x="0" y="0"/>
            <wp:positionH relativeFrom="column">
              <wp:posOffset>538480</wp:posOffset>
            </wp:positionH>
            <wp:positionV relativeFrom="paragraph">
              <wp:posOffset>282575</wp:posOffset>
            </wp:positionV>
            <wp:extent cx="4808220" cy="3324225"/>
            <wp:effectExtent l="0" t="0" r="0" b="952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2">
                      <a:extLst>
                        <a:ext uri="{28A0092B-C50C-407E-A947-70E740481C1C}">
                          <a14:useLocalDpi xmlns:a14="http://schemas.microsoft.com/office/drawing/2010/main" val="0"/>
                        </a:ext>
                      </a:extLst>
                    </a:blip>
                    <a:stretch>
                      <a:fillRect/>
                    </a:stretch>
                  </pic:blipFill>
                  <pic:spPr>
                    <a:xfrm>
                      <a:off x="0" y="0"/>
                      <a:ext cx="4808220" cy="3324225"/>
                    </a:xfrm>
                    <a:prstGeom prst="rect">
                      <a:avLst/>
                    </a:prstGeom>
                  </pic:spPr>
                </pic:pic>
              </a:graphicData>
            </a:graphic>
            <wp14:sizeRelH relativeFrom="margin">
              <wp14:pctWidth>0</wp14:pctWidth>
            </wp14:sizeRelH>
            <wp14:sizeRelV relativeFrom="margin">
              <wp14:pctHeight>0</wp14:pctHeight>
            </wp14:sizeRelV>
          </wp:anchor>
        </w:drawing>
      </w:r>
      <w:r>
        <w:t>Podstrona pozwalająca na edytowanie grup i rodzajów miejsc,</w:t>
      </w:r>
    </w:p>
    <w:p w14:paraId="514FB9A0" w14:textId="77777777" w:rsidR="006952B8" w:rsidRDefault="006952B8" w:rsidP="006952B8">
      <w:pPr>
        <w:spacing w:before="240" w:after="0"/>
        <w:ind w:left="851"/>
      </w:pPr>
      <w:r>
        <w:t xml:space="preserve">Na tą stronę składają się 2 tabele: rodzaj miejsca i grupa miejsca. </w:t>
      </w:r>
    </w:p>
    <w:p w14:paraId="59A34087" w14:textId="77777777" w:rsidR="006952B8" w:rsidRDefault="006952B8" w:rsidP="006952B8">
      <w:pPr>
        <w:pStyle w:val="Akapitzlist"/>
        <w:numPr>
          <w:ilvl w:val="0"/>
          <w:numId w:val="47"/>
        </w:numPr>
        <w:spacing w:after="0"/>
        <w:ind w:left="1208" w:hanging="357"/>
      </w:pPr>
      <w:r>
        <w:t xml:space="preserve">Rodzaj miejsca uzależnia na której z list pokazywane są miejsca (np. KWK czynne będą lista wszystkich czynnych kopalni węgla kamiennego). </w:t>
      </w:r>
    </w:p>
    <w:p w14:paraId="556E1EFE" w14:textId="573EF3D1" w:rsidR="006952B8" w:rsidRDefault="006952B8" w:rsidP="006952B8">
      <w:pPr>
        <w:pStyle w:val="Akapitzlist"/>
        <w:numPr>
          <w:ilvl w:val="0"/>
          <w:numId w:val="47"/>
        </w:numPr>
        <w:spacing w:after="0"/>
        <w:ind w:left="1208" w:hanging="357"/>
      </w:pPr>
      <w:r>
        <w:t>Grupy miejsc pozwalają na grupowanie miejsc do statystyk np. podział zakładów odkrywkowych ze względu na koncesje</w:t>
      </w:r>
    </w:p>
    <w:p w14:paraId="0F92879D" w14:textId="0155322D" w:rsidR="00933810" w:rsidRDefault="00933810" w:rsidP="00933810">
      <w:pPr>
        <w:pStyle w:val="Nagwek2"/>
        <w:numPr>
          <w:ilvl w:val="0"/>
          <w:numId w:val="36"/>
        </w:numPr>
        <w:ind w:left="1134" w:hanging="283"/>
      </w:pPr>
      <w:bookmarkStart w:id="20" w:name="_Toc107832301"/>
      <w:r>
        <w:t xml:space="preserve">Dokumenty / </w:t>
      </w:r>
      <w:proofErr w:type="spellStart"/>
      <w:r>
        <w:t>Documents</w:t>
      </w:r>
      <w:bookmarkEnd w:id="20"/>
      <w:proofErr w:type="spellEnd"/>
    </w:p>
    <w:p w14:paraId="3C729D66" w14:textId="0C8BF069" w:rsidR="005314AF" w:rsidRDefault="005314AF" w:rsidP="005314AF">
      <w:pPr>
        <w:ind w:left="851"/>
      </w:pPr>
      <w:r>
        <w:rPr>
          <w:noProof/>
        </w:rPr>
        <w:drawing>
          <wp:anchor distT="0" distB="0" distL="114300" distR="114300" simplePos="0" relativeHeight="251662336" behindDoc="0" locked="0" layoutInCell="1" allowOverlap="1" wp14:anchorId="095C5EC7" wp14:editId="27B953B0">
            <wp:simplePos x="0" y="0"/>
            <wp:positionH relativeFrom="column">
              <wp:posOffset>538480</wp:posOffset>
            </wp:positionH>
            <wp:positionV relativeFrom="paragraph">
              <wp:posOffset>472440</wp:posOffset>
            </wp:positionV>
            <wp:extent cx="5032375" cy="2066925"/>
            <wp:effectExtent l="0" t="0" r="0" b="9525"/>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2375" cy="2066925"/>
                    </a:xfrm>
                    <a:prstGeom prst="rect">
                      <a:avLst/>
                    </a:prstGeom>
                  </pic:spPr>
                </pic:pic>
              </a:graphicData>
            </a:graphic>
            <wp14:sizeRelH relativeFrom="margin">
              <wp14:pctWidth>0</wp14:pctWidth>
            </wp14:sizeRelH>
            <wp14:sizeRelV relativeFrom="margin">
              <wp14:pctHeight>0</wp14:pctHeight>
            </wp14:sizeRelV>
          </wp:anchor>
        </w:drawing>
      </w:r>
      <w:r>
        <w:t>Strona pozwala na edytowanie usuwanie dokumentów oraz wypisywanie z nich użytkowników.</w:t>
      </w:r>
    </w:p>
    <w:p w14:paraId="36FF64B6" w14:textId="1210D901" w:rsidR="007E24EE" w:rsidRDefault="005314AF" w:rsidP="007E24EE">
      <w:pPr>
        <w:ind w:left="851"/>
      </w:pPr>
      <w:r>
        <w:t xml:space="preserve">Na stronie </w:t>
      </w:r>
      <w:r w:rsidR="007E24EE">
        <w:t>są</w:t>
      </w:r>
      <w:r>
        <w:t xml:space="preserve"> dwie tabele: dokumenty i </w:t>
      </w:r>
      <w:r w:rsidR="007E24EE">
        <w:t>przypisani</w:t>
      </w:r>
      <w:r>
        <w:t xml:space="preserve"> użytkownicy. Druga tabela jest zależna od </w:t>
      </w:r>
      <w:r w:rsidR="007E24EE">
        <w:t>wyboru</w:t>
      </w:r>
      <w:r>
        <w:t xml:space="preserve"> w pierwszej.</w:t>
      </w:r>
      <w:r w:rsidR="007E24EE">
        <w:t xml:space="preserve"> Do wyświetlania dokumentów służą listy rozwijane z miesiącem i rokiem. Do zarządzania służą przyciski na górze tabeli. Można wypisać  osobę z dokumentu poprzez wybranie jej w drugiej tabeli i wciśnięcie przycisku powyżej.</w:t>
      </w:r>
    </w:p>
    <w:p w14:paraId="2B61A387" w14:textId="77777777" w:rsidR="007E24EE" w:rsidRDefault="007E24EE" w:rsidP="007E24EE">
      <w:pPr>
        <w:ind w:left="851"/>
      </w:pPr>
    </w:p>
    <w:p w14:paraId="2F5B06F1" w14:textId="2E3863D6" w:rsidR="007E24EE" w:rsidRDefault="007E24EE" w:rsidP="007E24EE">
      <w:pPr>
        <w:pStyle w:val="Nagwek2"/>
        <w:numPr>
          <w:ilvl w:val="0"/>
          <w:numId w:val="36"/>
        </w:numPr>
        <w:ind w:left="1134" w:hanging="283"/>
      </w:pPr>
      <w:r>
        <w:lastRenderedPageBreak/>
        <w:t xml:space="preserve">Ustawienia mandatów / </w:t>
      </w:r>
      <w:proofErr w:type="spellStart"/>
      <w:r>
        <w:t>Ticket</w:t>
      </w:r>
      <w:proofErr w:type="spellEnd"/>
      <w:r>
        <w:t xml:space="preserve"> </w:t>
      </w:r>
      <w:proofErr w:type="spellStart"/>
      <w:r>
        <w:t>settings</w:t>
      </w:r>
      <w:proofErr w:type="spellEnd"/>
    </w:p>
    <w:p w14:paraId="445AC429" w14:textId="6602B340" w:rsidR="007E24EE" w:rsidRDefault="00ED62F6" w:rsidP="007E24EE">
      <w:pPr>
        <w:ind w:left="851"/>
      </w:pPr>
      <w:r>
        <w:rPr>
          <w:noProof/>
        </w:rPr>
        <w:drawing>
          <wp:anchor distT="0" distB="0" distL="114300" distR="114300" simplePos="0" relativeHeight="251663360" behindDoc="0" locked="0" layoutInCell="1" allowOverlap="1" wp14:anchorId="31C96826" wp14:editId="7D9D08EE">
            <wp:simplePos x="0" y="0"/>
            <wp:positionH relativeFrom="column">
              <wp:posOffset>538480</wp:posOffset>
            </wp:positionH>
            <wp:positionV relativeFrom="paragraph">
              <wp:posOffset>473075</wp:posOffset>
            </wp:positionV>
            <wp:extent cx="5003800" cy="2327275"/>
            <wp:effectExtent l="0" t="0" r="6350" b="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3800" cy="2327275"/>
                    </a:xfrm>
                    <a:prstGeom prst="rect">
                      <a:avLst/>
                    </a:prstGeom>
                  </pic:spPr>
                </pic:pic>
              </a:graphicData>
            </a:graphic>
            <wp14:sizeRelH relativeFrom="margin">
              <wp14:pctWidth>0</wp14:pctWidth>
            </wp14:sizeRelH>
            <wp14:sizeRelV relativeFrom="margin">
              <wp14:pctHeight>0</wp14:pctHeight>
            </wp14:sizeRelV>
          </wp:anchor>
        </w:drawing>
      </w:r>
      <w:r w:rsidR="007E24EE">
        <w:t xml:space="preserve">Strona do zarządzania </w:t>
      </w:r>
      <w:r>
        <w:t>ustawieniami mandatów (prawdopodobnie nie będzie potrzeby zmian jeśli użyto konwertera).</w:t>
      </w:r>
    </w:p>
    <w:p w14:paraId="4AB93DF8" w14:textId="7387FD73" w:rsidR="00ED62F6" w:rsidRDefault="00ED62F6" w:rsidP="00ED62F6">
      <w:pPr>
        <w:spacing w:after="0"/>
        <w:ind w:left="851"/>
      </w:pPr>
      <w:r>
        <w:t>Dwie tabele: podstawy prawne mandatów oraz grupy stanowisk.</w:t>
      </w:r>
    </w:p>
    <w:p w14:paraId="43132834" w14:textId="21856B54" w:rsidR="00ED62F6" w:rsidRDefault="00ED62F6" w:rsidP="00ED62F6">
      <w:pPr>
        <w:pStyle w:val="Akapitzlist"/>
        <w:numPr>
          <w:ilvl w:val="0"/>
          <w:numId w:val="48"/>
        </w:numPr>
      </w:pPr>
      <w:r>
        <w:t>Podstawy prawne mandatów – lista podstaw prawnych wybieranych przy dodawaniu / edytowaniu mandatów</w:t>
      </w:r>
    </w:p>
    <w:p w14:paraId="16733F9F" w14:textId="138D69CF" w:rsidR="00ED62F6" w:rsidRDefault="00ED62F6" w:rsidP="00ED62F6">
      <w:pPr>
        <w:pStyle w:val="Akapitzlist"/>
        <w:numPr>
          <w:ilvl w:val="0"/>
          <w:numId w:val="48"/>
        </w:numPr>
      </w:pPr>
      <w:r>
        <w:t>Grupy stanowisk – lista grup stanowisk osób ukaranych mandatem, UWAGA: tabele wykorzystuje także art41</w:t>
      </w:r>
    </w:p>
    <w:p w14:paraId="3320E17F" w14:textId="5EEC16FF" w:rsidR="00ED62F6" w:rsidRDefault="00ED62F6" w:rsidP="00ED62F6">
      <w:pPr>
        <w:pStyle w:val="Nagwek2"/>
        <w:numPr>
          <w:ilvl w:val="0"/>
          <w:numId w:val="36"/>
        </w:numPr>
        <w:ind w:left="1134" w:hanging="283"/>
      </w:pPr>
      <w:r>
        <w:t xml:space="preserve">Mandaty / </w:t>
      </w:r>
      <w:proofErr w:type="spellStart"/>
      <w:r>
        <w:t>Tickets</w:t>
      </w:r>
      <w:proofErr w:type="spellEnd"/>
    </w:p>
    <w:p w14:paraId="223B1DEA" w14:textId="5BD572A0" w:rsidR="00ED62F6" w:rsidRDefault="00ED62F6" w:rsidP="00ED62F6">
      <w:pPr>
        <w:ind w:left="851"/>
      </w:pPr>
      <w:r>
        <w:rPr>
          <w:noProof/>
        </w:rPr>
        <w:drawing>
          <wp:anchor distT="0" distB="0" distL="114300" distR="114300" simplePos="0" relativeHeight="251664384" behindDoc="0" locked="0" layoutInCell="1" allowOverlap="1" wp14:anchorId="7F9D919D" wp14:editId="4A185ACA">
            <wp:simplePos x="0" y="0"/>
            <wp:positionH relativeFrom="column">
              <wp:posOffset>538480</wp:posOffset>
            </wp:positionH>
            <wp:positionV relativeFrom="paragraph">
              <wp:posOffset>281940</wp:posOffset>
            </wp:positionV>
            <wp:extent cx="5346700" cy="1962150"/>
            <wp:effectExtent l="0" t="0" r="635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6700" cy="1962150"/>
                    </a:xfrm>
                    <a:prstGeom prst="rect">
                      <a:avLst/>
                    </a:prstGeom>
                  </pic:spPr>
                </pic:pic>
              </a:graphicData>
            </a:graphic>
            <wp14:sizeRelH relativeFrom="margin">
              <wp14:pctWidth>0</wp14:pctWidth>
            </wp14:sizeRelH>
            <wp14:sizeRelV relativeFrom="margin">
              <wp14:pctHeight>0</wp14:pctHeight>
            </wp14:sizeRelV>
          </wp:anchor>
        </w:drawing>
      </w:r>
      <w:r>
        <w:t>Strona pozwala odzyskiwać i usuwać mandaty użytkowników.</w:t>
      </w:r>
    </w:p>
    <w:p w14:paraId="1CE7D44F" w14:textId="5AEFCCEE" w:rsidR="00ED62F6" w:rsidRDefault="004579ED" w:rsidP="00ED62F6">
      <w:pPr>
        <w:ind w:left="851"/>
      </w:pPr>
      <w:r>
        <w:t>Strona zawiera tabelę mandatów – by wybrać mandaty należy wybrać użytkownika z listy i rok dla którego mandaty trzeba wyświetlić. Jest tylko jedna opcja – zmień stan (usuń / odzyskaj).</w:t>
      </w:r>
    </w:p>
    <w:p w14:paraId="3C95A180" w14:textId="5ACBD5C4" w:rsidR="004579ED" w:rsidRDefault="004579ED" w:rsidP="004579ED">
      <w:pPr>
        <w:pStyle w:val="Nagwek2"/>
        <w:numPr>
          <w:ilvl w:val="0"/>
          <w:numId w:val="36"/>
        </w:numPr>
        <w:ind w:left="1134" w:hanging="283"/>
      </w:pPr>
      <w:r>
        <w:t>Art. 41</w:t>
      </w:r>
    </w:p>
    <w:p w14:paraId="58D4B338" w14:textId="4C90DFF8" w:rsidR="004579ED" w:rsidRDefault="004579ED" w:rsidP="004579ED">
      <w:pPr>
        <w:ind w:left="851"/>
      </w:pPr>
      <w:r>
        <w:t>Podstrona do zarządzania art. 41.</w:t>
      </w:r>
    </w:p>
    <w:p w14:paraId="6CED1577" w14:textId="691DFDEB" w:rsidR="004579ED" w:rsidRDefault="004579ED" w:rsidP="004579ED">
      <w:pPr>
        <w:spacing w:after="0"/>
        <w:ind w:left="851"/>
      </w:pPr>
      <w:r>
        <w:rPr>
          <w:noProof/>
        </w:rPr>
        <w:lastRenderedPageBreak/>
        <w:drawing>
          <wp:anchor distT="0" distB="0" distL="114300" distR="114300" simplePos="0" relativeHeight="251665408" behindDoc="0" locked="0" layoutInCell="1" allowOverlap="1" wp14:anchorId="0F0ADD9C" wp14:editId="02F7A4DE">
            <wp:simplePos x="0" y="0"/>
            <wp:positionH relativeFrom="column">
              <wp:posOffset>538480</wp:posOffset>
            </wp:positionH>
            <wp:positionV relativeFrom="paragraph">
              <wp:posOffset>0</wp:posOffset>
            </wp:positionV>
            <wp:extent cx="5033645" cy="1323975"/>
            <wp:effectExtent l="0" t="0" r="0" b="9525"/>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3645" cy="1323975"/>
                    </a:xfrm>
                    <a:prstGeom prst="rect">
                      <a:avLst/>
                    </a:prstGeom>
                  </pic:spPr>
                </pic:pic>
              </a:graphicData>
            </a:graphic>
            <wp14:sizeRelH relativeFrom="margin">
              <wp14:pctWidth>0</wp14:pctWidth>
            </wp14:sizeRelH>
            <wp14:sizeRelV relativeFrom="margin">
              <wp14:pctHeight>0</wp14:pctHeight>
            </wp14:sizeRelV>
          </wp:anchor>
        </w:drawing>
      </w:r>
      <w:r>
        <w:t xml:space="preserve">Dwie tabele: </w:t>
      </w:r>
    </w:p>
    <w:p w14:paraId="3EA322AC" w14:textId="00FCF0D4" w:rsidR="004579ED" w:rsidRDefault="004579ED" w:rsidP="004579ED">
      <w:pPr>
        <w:pStyle w:val="Akapitzlist"/>
        <w:numPr>
          <w:ilvl w:val="0"/>
          <w:numId w:val="49"/>
        </w:numPr>
      </w:pPr>
      <w:r>
        <w:t>Art. 41 – działa tak jak mandaty (wyświetlanie zależne od list i jedna opcja – zmień stan)</w:t>
      </w:r>
    </w:p>
    <w:p w14:paraId="02AFA593" w14:textId="33639CE0" w:rsidR="004579ED" w:rsidRPr="004579ED" w:rsidRDefault="004579ED" w:rsidP="004579ED">
      <w:pPr>
        <w:pStyle w:val="Akapitzlist"/>
        <w:numPr>
          <w:ilvl w:val="0"/>
          <w:numId w:val="49"/>
        </w:numPr>
      </w:pPr>
      <w:r>
        <w:t xml:space="preserve">Forma Art. 41 – tabela odpowiada za listę opcji </w:t>
      </w:r>
      <w:r w:rsidR="0059577D">
        <w:t>wyświetlanych przy dodawaniu art. 41, kolumna wymagaj danych pisma – odpowiada za wyświetlanie dodatkowego okienka by dodać pismo wystawione do artykułu.</w:t>
      </w:r>
    </w:p>
    <w:p w14:paraId="18480F66" w14:textId="77777777" w:rsidR="004579ED" w:rsidRPr="00ED62F6" w:rsidRDefault="004579ED" w:rsidP="00ED62F6">
      <w:pPr>
        <w:ind w:left="851"/>
      </w:pPr>
    </w:p>
    <w:p w14:paraId="1D7C1932" w14:textId="3CDF4F2F" w:rsidR="007E24EE" w:rsidRDefault="007E24EE" w:rsidP="007E24EE">
      <w:pPr>
        <w:ind w:left="851"/>
      </w:pPr>
    </w:p>
    <w:p w14:paraId="5DED8481" w14:textId="7C013F2C" w:rsidR="007E24EE" w:rsidRDefault="007E24EE" w:rsidP="007E24EE">
      <w:pPr>
        <w:ind w:left="851"/>
      </w:pPr>
    </w:p>
    <w:p w14:paraId="56E173EB" w14:textId="2228DECE" w:rsidR="007E24EE" w:rsidRDefault="007E24EE" w:rsidP="007E24EE">
      <w:pPr>
        <w:ind w:left="851"/>
      </w:pPr>
    </w:p>
    <w:p w14:paraId="0F93E8BE" w14:textId="77777777" w:rsidR="00127429" w:rsidRPr="0041211B" w:rsidRDefault="00127429" w:rsidP="0041211B">
      <w:pPr>
        <w:ind w:left="851"/>
      </w:pPr>
    </w:p>
    <w:sectPr w:rsidR="00127429" w:rsidRPr="0041211B" w:rsidSect="003F1E1F">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F57E" w14:textId="77777777" w:rsidR="00D1178A" w:rsidRDefault="00D1178A" w:rsidP="00B53DFD">
      <w:pPr>
        <w:spacing w:after="0" w:line="240" w:lineRule="auto"/>
      </w:pPr>
      <w:r>
        <w:separator/>
      </w:r>
    </w:p>
  </w:endnote>
  <w:endnote w:type="continuationSeparator" w:id="0">
    <w:p w14:paraId="28B7128C" w14:textId="77777777" w:rsidR="00D1178A" w:rsidRDefault="00D1178A" w:rsidP="00B5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665201"/>
      <w:docPartObj>
        <w:docPartGallery w:val="Page Numbers (Bottom of Page)"/>
        <w:docPartUnique/>
      </w:docPartObj>
    </w:sdtPr>
    <w:sdtEndPr>
      <w:rPr>
        <w:i/>
        <w:iCs/>
      </w:rPr>
    </w:sdtEndPr>
    <w:sdtContent>
      <w:p w14:paraId="6B31BABC" w14:textId="5838DA39" w:rsidR="00B53DFD" w:rsidRDefault="00B53DFD" w:rsidP="00FC0BB6">
        <w:pPr>
          <w:pStyle w:val="Stopka"/>
        </w:pPr>
        <w:r w:rsidRPr="008E6951">
          <w:rPr>
            <w:i/>
            <w:iCs/>
            <w:noProof/>
          </w:rPr>
          <mc:AlternateContent>
            <mc:Choice Requires="wpg">
              <w:drawing>
                <wp:anchor distT="0" distB="0" distL="114300" distR="114300" simplePos="0" relativeHeight="251659264" behindDoc="0" locked="0" layoutInCell="1" allowOverlap="1" wp14:anchorId="7257F2B2" wp14:editId="1D9BAD18">
                  <wp:simplePos x="0" y="0"/>
                  <wp:positionH relativeFrom="margin">
                    <wp:align>right</wp:align>
                  </wp:positionH>
                  <wp:positionV relativeFrom="page">
                    <wp:align>bottom</wp:align>
                  </wp:positionV>
                  <wp:extent cx="436880" cy="716915"/>
                  <wp:effectExtent l="7620" t="9525" r="12700" b="6985"/>
                  <wp:wrapNone/>
                  <wp:docPr id="1" name="Grupa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3067C45" w14:textId="77777777" w:rsidR="00B53DFD" w:rsidRDefault="00B53DFD">
                                <w:pPr>
                                  <w:pStyle w:val="Stopk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7F2B2" id="Grupa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33067C45" w14:textId="77777777" w:rsidR="00B53DFD" w:rsidRDefault="00B53DFD">
                          <w:pPr>
                            <w:pStyle w:val="Stopk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r w:rsidRPr="008E6951">
          <w:rPr>
            <w:i/>
            <w:iCs/>
          </w:rPr>
          <w:t>Autor: Grzegorz Spakowski</w:t>
        </w:r>
        <w:r w:rsidR="008E6951">
          <w:tab/>
        </w:r>
        <w:r w:rsidR="00E26F5C">
          <w:rPr>
            <w:i/>
            <w:iCs/>
          </w:rPr>
          <w:fldChar w:fldCharType="begin"/>
        </w:r>
        <w:r w:rsidR="00E26F5C">
          <w:rPr>
            <w:i/>
            <w:iCs/>
          </w:rPr>
          <w:instrText xml:space="preserve"> REF  _Ref107571918 \h  \* MERGEFORMAT </w:instrText>
        </w:r>
        <w:r w:rsidR="00E26F5C">
          <w:rPr>
            <w:i/>
            <w:iCs/>
          </w:rPr>
        </w:r>
        <w:r w:rsidR="00E26F5C">
          <w:rPr>
            <w:i/>
            <w:iCs/>
          </w:rPr>
          <w:fldChar w:fldCharType="separate"/>
        </w:r>
        <w:r w:rsidR="00743106" w:rsidRPr="00473B87">
          <w:t>Spis treści</w:t>
        </w:r>
        <w:r w:rsidR="00E26F5C">
          <w:rPr>
            <w:i/>
            <w:i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8857" w14:textId="77777777" w:rsidR="00D1178A" w:rsidRDefault="00D1178A" w:rsidP="00B53DFD">
      <w:pPr>
        <w:spacing w:after="0" w:line="240" w:lineRule="auto"/>
      </w:pPr>
      <w:r>
        <w:separator/>
      </w:r>
    </w:p>
  </w:footnote>
  <w:footnote w:type="continuationSeparator" w:id="0">
    <w:p w14:paraId="7417AFE9" w14:textId="77777777" w:rsidR="00D1178A" w:rsidRDefault="00D1178A" w:rsidP="00B53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3E2B" w14:textId="68197068" w:rsidR="00B53DFD" w:rsidRDefault="00B53DFD">
    <w:pPr>
      <w:pStyle w:val="Nagwek"/>
    </w:pPr>
    <w:proofErr w:type="spellStart"/>
    <w:r>
      <w:t>Scheduler</w:t>
    </w:r>
    <w:proofErr w:type="spellEnd"/>
    <w:r>
      <w:t xml:space="preserve"> – Instrukcja </w:t>
    </w:r>
    <w:r w:rsidR="009458CC">
      <w:t>Administratora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42E3"/>
    <w:multiLevelType w:val="hybridMultilevel"/>
    <w:tmpl w:val="B02E5058"/>
    <w:lvl w:ilvl="0" w:tplc="7F1A99B2">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15:restartNumberingAfterBreak="0">
    <w:nsid w:val="063E2D5F"/>
    <w:multiLevelType w:val="hybridMultilevel"/>
    <w:tmpl w:val="AE78D43E"/>
    <w:lvl w:ilvl="0" w:tplc="48FA36F4">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2" w15:restartNumberingAfterBreak="0">
    <w:nsid w:val="08DA4533"/>
    <w:multiLevelType w:val="hybridMultilevel"/>
    <w:tmpl w:val="0BFAF980"/>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3" w15:restartNumberingAfterBreak="0">
    <w:nsid w:val="0B1A11FE"/>
    <w:multiLevelType w:val="hybridMultilevel"/>
    <w:tmpl w:val="F67A5F2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D8E3901"/>
    <w:multiLevelType w:val="hybridMultilevel"/>
    <w:tmpl w:val="35906700"/>
    <w:lvl w:ilvl="0" w:tplc="0415000B">
      <w:start w:val="1"/>
      <w:numFmt w:val="bullet"/>
      <w:lvlText w:val=""/>
      <w:lvlJc w:val="left"/>
      <w:pPr>
        <w:ind w:left="1647" w:hanging="360"/>
      </w:pPr>
      <w:rPr>
        <w:rFonts w:ascii="Wingdings" w:hAnsi="Wingdings" w:hint="default"/>
      </w:rPr>
    </w:lvl>
    <w:lvl w:ilvl="1" w:tplc="04150003" w:tentative="1">
      <w:start w:val="1"/>
      <w:numFmt w:val="bullet"/>
      <w:lvlText w:val="o"/>
      <w:lvlJc w:val="left"/>
      <w:pPr>
        <w:ind w:left="2367" w:hanging="360"/>
      </w:pPr>
      <w:rPr>
        <w:rFonts w:ascii="Courier New" w:hAnsi="Courier New" w:cs="Courier New" w:hint="default"/>
      </w:rPr>
    </w:lvl>
    <w:lvl w:ilvl="2" w:tplc="04150005" w:tentative="1">
      <w:start w:val="1"/>
      <w:numFmt w:val="bullet"/>
      <w:lvlText w:val=""/>
      <w:lvlJc w:val="left"/>
      <w:pPr>
        <w:ind w:left="3087" w:hanging="360"/>
      </w:pPr>
      <w:rPr>
        <w:rFonts w:ascii="Wingdings" w:hAnsi="Wingdings" w:hint="default"/>
      </w:rPr>
    </w:lvl>
    <w:lvl w:ilvl="3" w:tplc="04150001" w:tentative="1">
      <w:start w:val="1"/>
      <w:numFmt w:val="bullet"/>
      <w:lvlText w:val=""/>
      <w:lvlJc w:val="left"/>
      <w:pPr>
        <w:ind w:left="3807" w:hanging="360"/>
      </w:pPr>
      <w:rPr>
        <w:rFonts w:ascii="Symbol" w:hAnsi="Symbol" w:hint="default"/>
      </w:rPr>
    </w:lvl>
    <w:lvl w:ilvl="4" w:tplc="04150003" w:tentative="1">
      <w:start w:val="1"/>
      <w:numFmt w:val="bullet"/>
      <w:lvlText w:val="o"/>
      <w:lvlJc w:val="left"/>
      <w:pPr>
        <w:ind w:left="4527" w:hanging="360"/>
      </w:pPr>
      <w:rPr>
        <w:rFonts w:ascii="Courier New" w:hAnsi="Courier New" w:cs="Courier New" w:hint="default"/>
      </w:rPr>
    </w:lvl>
    <w:lvl w:ilvl="5" w:tplc="04150005" w:tentative="1">
      <w:start w:val="1"/>
      <w:numFmt w:val="bullet"/>
      <w:lvlText w:val=""/>
      <w:lvlJc w:val="left"/>
      <w:pPr>
        <w:ind w:left="5247" w:hanging="360"/>
      </w:pPr>
      <w:rPr>
        <w:rFonts w:ascii="Wingdings" w:hAnsi="Wingdings" w:hint="default"/>
      </w:rPr>
    </w:lvl>
    <w:lvl w:ilvl="6" w:tplc="04150001" w:tentative="1">
      <w:start w:val="1"/>
      <w:numFmt w:val="bullet"/>
      <w:lvlText w:val=""/>
      <w:lvlJc w:val="left"/>
      <w:pPr>
        <w:ind w:left="5967" w:hanging="360"/>
      </w:pPr>
      <w:rPr>
        <w:rFonts w:ascii="Symbol" w:hAnsi="Symbol" w:hint="default"/>
      </w:rPr>
    </w:lvl>
    <w:lvl w:ilvl="7" w:tplc="04150003" w:tentative="1">
      <w:start w:val="1"/>
      <w:numFmt w:val="bullet"/>
      <w:lvlText w:val="o"/>
      <w:lvlJc w:val="left"/>
      <w:pPr>
        <w:ind w:left="6687" w:hanging="360"/>
      </w:pPr>
      <w:rPr>
        <w:rFonts w:ascii="Courier New" w:hAnsi="Courier New" w:cs="Courier New" w:hint="default"/>
      </w:rPr>
    </w:lvl>
    <w:lvl w:ilvl="8" w:tplc="04150005" w:tentative="1">
      <w:start w:val="1"/>
      <w:numFmt w:val="bullet"/>
      <w:lvlText w:val=""/>
      <w:lvlJc w:val="left"/>
      <w:pPr>
        <w:ind w:left="7407" w:hanging="360"/>
      </w:pPr>
      <w:rPr>
        <w:rFonts w:ascii="Wingdings" w:hAnsi="Wingdings" w:hint="default"/>
      </w:rPr>
    </w:lvl>
  </w:abstractNum>
  <w:abstractNum w:abstractNumId="5" w15:restartNumberingAfterBreak="0">
    <w:nsid w:val="0F8E620B"/>
    <w:multiLevelType w:val="hybridMultilevel"/>
    <w:tmpl w:val="337CA13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0A240B9"/>
    <w:multiLevelType w:val="hybridMultilevel"/>
    <w:tmpl w:val="543047E6"/>
    <w:lvl w:ilvl="0" w:tplc="FD8453D4">
      <w:start w:val="1"/>
      <w:numFmt w:val="decimal"/>
      <w:lvlText w:val="%1."/>
      <w:lvlJc w:val="left"/>
      <w:pPr>
        <w:ind w:left="928" w:hanging="360"/>
      </w:pPr>
      <w:rPr>
        <w:rFonts w:hint="default"/>
        <w:sz w:val="32"/>
      </w:rPr>
    </w:lvl>
    <w:lvl w:ilvl="1" w:tplc="04150019" w:tentative="1">
      <w:start w:val="1"/>
      <w:numFmt w:val="lowerLetter"/>
      <w:lvlText w:val="%2."/>
      <w:lvlJc w:val="left"/>
      <w:pPr>
        <w:ind w:left="1648" w:hanging="360"/>
      </w:pPr>
    </w:lvl>
    <w:lvl w:ilvl="2" w:tplc="0415001B" w:tentative="1">
      <w:start w:val="1"/>
      <w:numFmt w:val="lowerRoman"/>
      <w:lvlText w:val="%3."/>
      <w:lvlJc w:val="right"/>
      <w:pPr>
        <w:ind w:left="2368" w:hanging="180"/>
      </w:pPr>
    </w:lvl>
    <w:lvl w:ilvl="3" w:tplc="0415000F" w:tentative="1">
      <w:start w:val="1"/>
      <w:numFmt w:val="decimal"/>
      <w:lvlText w:val="%4."/>
      <w:lvlJc w:val="left"/>
      <w:pPr>
        <w:ind w:left="3088" w:hanging="360"/>
      </w:pPr>
    </w:lvl>
    <w:lvl w:ilvl="4" w:tplc="04150019" w:tentative="1">
      <w:start w:val="1"/>
      <w:numFmt w:val="lowerLetter"/>
      <w:lvlText w:val="%5."/>
      <w:lvlJc w:val="left"/>
      <w:pPr>
        <w:ind w:left="3808" w:hanging="360"/>
      </w:pPr>
    </w:lvl>
    <w:lvl w:ilvl="5" w:tplc="0415001B" w:tentative="1">
      <w:start w:val="1"/>
      <w:numFmt w:val="lowerRoman"/>
      <w:lvlText w:val="%6."/>
      <w:lvlJc w:val="right"/>
      <w:pPr>
        <w:ind w:left="4528" w:hanging="180"/>
      </w:pPr>
    </w:lvl>
    <w:lvl w:ilvl="6" w:tplc="0415000F" w:tentative="1">
      <w:start w:val="1"/>
      <w:numFmt w:val="decimal"/>
      <w:lvlText w:val="%7."/>
      <w:lvlJc w:val="left"/>
      <w:pPr>
        <w:ind w:left="5248" w:hanging="360"/>
      </w:pPr>
    </w:lvl>
    <w:lvl w:ilvl="7" w:tplc="04150019" w:tentative="1">
      <w:start w:val="1"/>
      <w:numFmt w:val="lowerLetter"/>
      <w:lvlText w:val="%8."/>
      <w:lvlJc w:val="left"/>
      <w:pPr>
        <w:ind w:left="5968" w:hanging="360"/>
      </w:pPr>
    </w:lvl>
    <w:lvl w:ilvl="8" w:tplc="0415001B" w:tentative="1">
      <w:start w:val="1"/>
      <w:numFmt w:val="lowerRoman"/>
      <w:lvlText w:val="%9."/>
      <w:lvlJc w:val="right"/>
      <w:pPr>
        <w:ind w:left="6688" w:hanging="180"/>
      </w:pPr>
    </w:lvl>
  </w:abstractNum>
  <w:abstractNum w:abstractNumId="7" w15:restartNumberingAfterBreak="0">
    <w:nsid w:val="1367016A"/>
    <w:multiLevelType w:val="hybridMultilevel"/>
    <w:tmpl w:val="2C88E9B8"/>
    <w:lvl w:ilvl="0" w:tplc="6A70E6FE">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8" w15:restartNumberingAfterBreak="0">
    <w:nsid w:val="15AB6394"/>
    <w:multiLevelType w:val="hybridMultilevel"/>
    <w:tmpl w:val="6D06D6BE"/>
    <w:lvl w:ilvl="0" w:tplc="0415000B">
      <w:start w:val="1"/>
      <w:numFmt w:val="bullet"/>
      <w:lvlText w:val=""/>
      <w:lvlJc w:val="left"/>
      <w:pPr>
        <w:ind w:left="2073" w:hanging="360"/>
      </w:pPr>
      <w:rPr>
        <w:rFonts w:ascii="Wingdings" w:hAnsi="Wingdings" w:hint="default"/>
      </w:rPr>
    </w:lvl>
    <w:lvl w:ilvl="1" w:tplc="04150003" w:tentative="1">
      <w:start w:val="1"/>
      <w:numFmt w:val="bullet"/>
      <w:lvlText w:val="o"/>
      <w:lvlJc w:val="left"/>
      <w:pPr>
        <w:ind w:left="2793" w:hanging="360"/>
      </w:pPr>
      <w:rPr>
        <w:rFonts w:ascii="Courier New" w:hAnsi="Courier New" w:cs="Courier New" w:hint="default"/>
      </w:rPr>
    </w:lvl>
    <w:lvl w:ilvl="2" w:tplc="04150005" w:tentative="1">
      <w:start w:val="1"/>
      <w:numFmt w:val="bullet"/>
      <w:lvlText w:val=""/>
      <w:lvlJc w:val="left"/>
      <w:pPr>
        <w:ind w:left="3513" w:hanging="360"/>
      </w:pPr>
      <w:rPr>
        <w:rFonts w:ascii="Wingdings" w:hAnsi="Wingdings" w:hint="default"/>
      </w:rPr>
    </w:lvl>
    <w:lvl w:ilvl="3" w:tplc="04150001" w:tentative="1">
      <w:start w:val="1"/>
      <w:numFmt w:val="bullet"/>
      <w:lvlText w:val=""/>
      <w:lvlJc w:val="left"/>
      <w:pPr>
        <w:ind w:left="4233" w:hanging="360"/>
      </w:pPr>
      <w:rPr>
        <w:rFonts w:ascii="Symbol" w:hAnsi="Symbol" w:hint="default"/>
      </w:rPr>
    </w:lvl>
    <w:lvl w:ilvl="4" w:tplc="04150003" w:tentative="1">
      <w:start w:val="1"/>
      <w:numFmt w:val="bullet"/>
      <w:lvlText w:val="o"/>
      <w:lvlJc w:val="left"/>
      <w:pPr>
        <w:ind w:left="4953" w:hanging="360"/>
      </w:pPr>
      <w:rPr>
        <w:rFonts w:ascii="Courier New" w:hAnsi="Courier New" w:cs="Courier New" w:hint="default"/>
      </w:rPr>
    </w:lvl>
    <w:lvl w:ilvl="5" w:tplc="04150005" w:tentative="1">
      <w:start w:val="1"/>
      <w:numFmt w:val="bullet"/>
      <w:lvlText w:val=""/>
      <w:lvlJc w:val="left"/>
      <w:pPr>
        <w:ind w:left="5673" w:hanging="360"/>
      </w:pPr>
      <w:rPr>
        <w:rFonts w:ascii="Wingdings" w:hAnsi="Wingdings" w:hint="default"/>
      </w:rPr>
    </w:lvl>
    <w:lvl w:ilvl="6" w:tplc="04150001" w:tentative="1">
      <w:start w:val="1"/>
      <w:numFmt w:val="bullet"/>
      <w:lvlText w:val=""/>
      <w:lvlJc w:val="left"/>
      <w:pPr>
        <w:ind w:left="6393" w:hanging="360"/>
      </w:pPr>
      <w:rPr>
        <w:rFonts w:ascii="Symbol" w:hAnsi="Symbol" w:hint="default"/>
      </w:rPr>
    </w:lvl>
    <w:lvl w:ilvl="7" w:tplc="04150003" w:tentative="1">
      <w:start w:val="1"/>
      <w:numFmt w:val="bullet"/>
      <w:lvlText w:val="o"/>
      <w:lvlJc w:val="left"/>
      <w:pPr>
        <w:ind w:left="7113" w:hanging="360"/>
      </w:pPr>
      <w:rPr>
        <w:rFonts w:ascii="Courier New" w:hAnsi="Courier New" w:cs="Courier New" w:hint="default"/>
      </w:rPr>
    </w:lvl>
    <w:lvl w:ilvl="8" w:tplc="04150005" w:tentative="1">
      <w:start w:val="1"/>
      <w:numFmt w:val="bullet"/>
      <w:lvlText w:val=""/>
      <w:lvlJc w:val="left"/>
      <w:pPr>
        <w:ind w:left="7833" w:hanging="360"/>
      </w:pPr>
      <w:rPr>
        <w:rFonts w:ascii="Wingdings" w:hAnsi="Wingdings" w:hint="default"/>
      </w:rPr>
    </w:lvl>
  </w:abstractNum>
  <w:abstractNum w:abstractNumId="9" w15:restartNumberingAfterBreak="0">
    <w:nsid w:val="16E75527"/>
    <w:multiLevelType w:val="hybridMultilevel"/>
    <w:tmpl w:val="11CC19CC"/>
    <w:lvl w:ilvl="0" w:tplc="0415000B">
      <w:start w:val="1"/>
      <w:numFmt w:val="bullet"/>
      <w:lvlText w:val=""/>
      <w:lvlJc w:val="left"/>
      <w:pPr>
        <w:ind w:left="1647" w:hanging="360"/>
      </w:pPr>
      <w:rPr>
        <w:rFonts w:ascii="Wingdings" w:hAnsi="Wingdings" w:hint="default"/>
      </w:rPr>
    </w:lvl>
    <w:lvl w:ilvl="1" w:tplc="04150003" w:tentative="1">
      <w:start w:val="1"/>
      <w:numFmt w:val="bullet"/>
      <w:lvlText w:val="o"/>
      <w:lvlJc w:val="left"/>
      <w:pPr>
        <w:ind w:left="2367" w:hanging="360"/>
      </w:pPr>
      <w:rPr>
        <w:rFonts w:ascii="Courier New" w:hAnsi="Courier New" w:cs="Courier New" w:hint="default"/>
      </w:rPr>
    </w:lvl>
    <w:lvl w:ilvl="2" w:tplc="04150005" w:tentative="1">
      <w:start w:val="1"/>
      <w:numFmt w:val="bullet"/>
      <w:lvlText w:val=""/>
      <w:lvlJc w:val="left"/>
      <w:pPr>
        <w:ind w:left="3087" w:hanging="360"/>
      </w:pPr>
      <w:rPr>
        <w:rFonts w:ascii="Wingdings" w:hAnsi="Wingdings" w:hint="default"/>
      </w:rPr>
    </w:lvl>
    <w:lvl w:ilvl="3" w:tplc="04150001" w:tentative="1">
      <w:start w:val="1"/>
      <w:numFmt w:val="bullet"/>
      <w:lvlText w:val=""/>
      <w:lvlJc w:val="left"/>
      <w:pPr>
        <w:ind w:left="3807" w:hanging="360"/>
      </w:pPr>
      <w:rPr>
        <w:rFonts w:ascii="Symbol" w:hAnsi="Symbol" w:hint="default"/>
      </w:rPr>
    </w:lvl>
    <w:lvl w:ilvl="4" w:tplc="04150003" w:tentative="1">
      <w:start w:val="1"/>
      <w:numFmt w:val="bullet"/>
      <w:lvlText w:val="o"/>
      <w:lvlJc w:val="left"/>
      <w:pPr>
        <w:ind w:left="4527" w:hanging="360"/>
      </w:pPr>
      <w:rPr>
        <w:rFonts w:ascii="Courier New" w:hAnsi="Courier New" w:cs="Courier New" w:hint="default"/>
      </w:rPr>
    </w:lvl>
    <w:lvl w:ilvl="5" w:tplc="04150005" w:tentative="1">
      <w:start w:val="1"/>
      <w:numFmt w:val="bullet"/>
      <w:lvlText w:val=""/>
      <w:lvlJc w:val="left"/>
      <w:pPr>
        <w:ind w:left="5247" w:hanging="360"/>
      </w:pPr>
      <w:rPr>
        <w:rFonts w:ascii="Wingdings" w:hAnsi="Wingdings" w:hint="default"/>
      </w:rPr>
    </w:lvl>
    <w:lvl w:ilvl="6" w:tplc="04150001" w:tentative="1">
      <w:start w:val="1"/>
      <w:numFmt w:val="bullet"/>
      <w:lvlText w:val=""/>
      <w:lvlJc w:val="left"/>
      <w:pPr>
        <w:ind w:left="5967" w:hanging="360"/>
      </w:pPr>
      <w:rPr>
        <w:rFonts w:ascii="Symbol" w:hAnsi="Symbol" w:hint="default"/>
      </w:rPr>
    </w:lvl>
    <w:lvl w:ilvl="7" w:tplc="04150003" w:tentative="1">
      <w:start w:val="1"/>
      <w:numFmt w:val="bullet"/>
      <w:lvlText w:val="o"/>
      <w:lvlJc w:val="left"/>
      <w:pPr>
        <w:ind w:left="6687" w:hanging="360"/>
      </w:pPr>
      <w:rPr>
        <w:rFonts w:ascii="Courier New" w:hAnsi="Courier New" w:cs="Courier New" w:hint="default"/>
      </w:rPr>
    </w:lvl>
    <w:lvl w:ilvl="8" w:tplc="04150005" w:tentative="1">
      <w:start w:val="1"/>
      <w:numFmt w:val="bullet"/>
      <w:lvlText w:val=""/>
      <w:lvlJc w:val="left"/>
      <w:pPr>
        <w:ind w:left="7407" w:hanging="360"/>
      </w:pPr>
      <w:rPr>
        <w:rFonts w:ascii="Wingdings" w:hAnsi="Wingdings" w:hint="default"/>
      </w:rPr>
    </w:lvl>
  </w:abstractNum>
  <w:abstractNum w:abstractNumId="10" w15:restartNumberingAfterBreak="0">
    <w:nsid w:val="1F442B1C"/>
    <w:multiLevelType w:val="hybridMultilevel"/>
    <w:tmpl w:val="2D185990"/>
    <w:lvl w:ilvl="0" w:tplc="3CAE2984">
      <w:start w:val="1"/>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1" w15:restartNumberingAfterBreak="0">
    <w:nsid w:val="21B84EDF"/>
    <w:multiLevelType w:val="hybridMultilevel"/>
    <w:tmpl w:val="D2BE6F86"/>
    <w:lvl w:ilvl="0" w:tplc="867E192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2473693"/>
    <w:multiLevelType w:val="hybridMultilevel"/>
    <w:tmpl w:val="E62A54F2"/>
    <w:lvl w:ilvl="0" w:tplc="B05E9000">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26D6DB1"/>
    <w:multiLevelType w:val="hybridMultilevel"/>
    <w:tmpl w:val="F89ADE10"/>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4" w15:restartNumberingAfterBreak="0">
    <w:nsid w:val="23A66300"/>
    <w:multiLevelType w:val="hybridMultilevel"/>
    <w:tmpl w:val="399C9A0C"/>
    <w:lvl w:ilvl="0" w:tplc="737260B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A92624F"/>
    <w:multiLevelType w:val="hybridMultilevel"/>
    <w:tmpl w:val="6FF0A268"/>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6" w15:restartNumberingAfterBreak="0">
    <w:nsid w:val="2B5E62AA"/>
    <w:multiLevelType w:val="hybridMultilevel"/>
    <w:tmpl w:val="B50E4908"/>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7" w15:restartNumberingAfterBreak="0">
    <w:nsid w:val="2BF4769C"/>
    <w:multiLevelType w:val="hybridMultilevel"/>
    <w:tmpl w:val="41060A2E"/>
    <w:lvl w:ilvl="0" w:tplc="8E1C56B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16C4A66"/>
    <w:multiLevelType w:val="hybridMultilevel"/>
    <w:tmpl w:val="687CEFE6"/>
    <w:lvl w:ilvl="0" w:tplc="4D842492">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9" w15:restartNumberingAfterBreak="0">
    <w:nsid w:val="3FBF4DFA"/>
    <w:multiLevelType w:val="hybridMultilevel"/>
    <w:tmpl w:val="56626BE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8233BE6"/>
    <w:multiLevelType w:val="hybridMultilevel"/>
    <w:tmpl w:val="692AF772"/>
    <w:lvl w:ilvl="0" w:tplc="04150001">
      <w:start w:val="1"/>
      <w:numFmt w:val="bullet"/>
      <w:lvlText w:val=""/>
      <w:lvlJc w:val="left"/>
      <w:pPr>
        <w:ind w:left="1697" w:hanging="360"/>
      </w:pPr>
      <w:rPr>
        <w:rFonts w:ascii="Symbol" w:hAnsi="Symbol" w:hint="default"/>
      </w:rPr>
    </w:lvl>
    <w:lvl w:ilvl="1" w:tplc="04150003" w:tentative="1">
      <w:start w:val="1"/>
      <w:numFmt w:val="bullet"/>
      <w:lvlText w:val="o"/>
      <w:lvlJc w:val="left"/>
      <w:pPr>
        <w:ind w:left="2417" w:hanging="360"/>
      </w:pPr>
      <w:rPr>
        <w:rFonts w:ascii="Courier New" w:hAnsi="Courier New" w:cs="Courier New" w:hint="default"/>
      </w:rPr>
    </w:lvl>
    <w:lvl w:ilvl="2" w:tplc="04150005" w:tentative="1">
      <w:start w:val="1"/>
      <w:numFmt w:val="bullet"/>
      <w:lvlText w:val=""/>
      <w:lvlJc w:val="left"/>
      <w:pPr>
        <w:ind w:left="3137" w:hanging="360"/>
      </w:pPr>
      <w:rPr>
        <w:rFonts w:ascii="Wingdings" w:hAnsi="Wingdings" w:hint="default"/>
      </w:rPr>
    </w:lvl>
    <w:lvl w:ilvl="3" w:tplc="04150001" w:tentative="1">
      <w:start w:val="1"/>
      <w:numFmt w:val="bullet"/>
      <w:lvlText w:val=""/>
      <w:lvlJc w:val="left"/>
      <w:pPr>
        <w:ind w:left="3857" w:hanging="360"/>
      </w:pPr>
      <w:rPr>
        <w:rFonts w:ascii="Symbol" w:hAnsi="Symbol" w:hint="default"/>
      </w:rPr>
    </w:lvl>
    <w:lvl w:ilvl="4" w:tplc="04150003" w:tentative="1">
      <w:start w:val="1"/>
      <w:numFmt w:val="bullet"/>
      <w:lvlText w:val="o"/>
      <w:lvlJc w:val="left"/>
      <w:pPr>
        <w:ind w:left="4577" w:hanging="360"/>
      </w:pPr>
      <w:rPr>
        <w:rFonts w:ascii="Courier New" w:hAnsi="Courier New" w:cs="Courier New" w:hint="default"/>
      </w:rPr>
    </w:lvl>
    <w:lvl w:ilvl="5" w:tplc="04150005" w:tentative="1">
      <w:start w:val="1"/>
      <w:numFmt w:val="bullet"/>
      <w:lvlText w:val=""/>
      <w:lvlJc w:val="left"/>
      <w:pPr>
        <w:ind w:left="5297" w:hanging="360"/>
      </w:pPr>
      <w:rPr>
        <w:rFonts w:ascii="Wingdings" w:hAnsi="Wingdings" w:hint="default"/>
      </w:rPr>
    </w:lvl>
    <w:lvl w:ilvl="6" w:tplc="04150001" w:tentative="1">
      <w:start w:val="1"/>
      <w:numFmt w:val="bullet"/>
      <w:lvlText w:val=""/>
      <w:lvlJc w:val="left"/>
      <w:pPr>
        <w:ind w:left="6017" w:hanging="360"/>
      </w:pPr>
      <w:rPr>
        <w:rFonts w:ascii="Symbol" w:hAnsi="Symbol" w:hint="default"/>
      </w:rPr>
    </w:lvl>
    <w:lvl w:ilvl="7" w:tplc="04150003" w:tentative="1">
      <w:start w:val="1"/>
      <w:numFmt w:val="bullet"/>
      <w:lvlText w:val="o"/>
      <w:lvlJc w:val="left"/>
      <w:pPr>
        <w:ind w:left="6737" w:hanging="360"/>
      </w:pPr>
      <w:rPr>
        <w:rFonts w:ascii="Courier New" w:hAnsi="Courier New" w:cs="Courier New" w:hint="default"/>
      </w:rPr>
    </w:lvl>
    <w:lvl w:ilvl="8" w:tplc="04150005" w:tentative="1">
      <w:start w:val="1"/>
      <w:numFmt w:val="bullet"/>
      <w:lvlText w:val=""/>
      <w:lvlJc w:val="left"/>
      <w:pPr>
        <w:ind w:left="7457" w:hanging="360"/>
      </w:pPr>
      <w:rPr>
        <w:rFonts w:ascii="Wingdings" w:hAnsi="Wingdings" w:hint="default"/>
      </w:rPr>
    </w:lvl>
  </w:abstractNum>
  <w:abstractNum w:abstractNumId="21" w15:restartNumberingAfterBreak="0">
    <w:nsid w:val="490E6619"/>
    <w:multiLevelType w:val="hybridMultilevel"/>
    <w:tmpl w:val="5284EB4E"/>
    <w:lvl w:ilvl="0" w:tplc="99F6EC50">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2" w15:restartNumberingAfterBreak="0">
    <w:nsid w:val="4AE274C0"/>
    <w:multiLevelType w:val="hybridMultilevel"/>
    <w:tmpl w:val="600633A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E2D4AEC"/>
    <w:multiLevelType w:val="hybridMultilevel"/>
    <w:tmpl w:val="087840D2"/>
    <w:lvl w:ilvl="0" w:tplc="0415000B">
      <w:start w:val="1"/>
      <w:numFmt w:val="bullet"/>
      <w:lvlText w:val=""/>
      <w:lvlJc w:val="left"/>
      <w:pPr>
        <w:ind w:left="1713" w:hanging="360"/>
      </w:pPr>
      <w:rPr>
        <w:rFonts w:ascii="Wingdings" w:hAnsi="Wingdings" w:hint="default"/>
      </w:rPr>
    </w:lvl>
    <w:lvl w:ilvl="1" w:tplc="04150003" w:tentative="1">
      <w:start w:val="1"/>
      <w:numFmt w:val="bullet"/>
      <w:lvlText w:val="o"/>
      <w:lvlJc w:val="left"/>
      <w:pPr>
        <w:ind w:left="2433" w:hanging="360"/>
      </w:pPr>
      <w:rPr>
        <w:rFonts w:ascii="Courier New" w:hAnsi="Courier New" w:cs="Courier New" w:hint="default"/>
      </w:rPr>
    </w:lvl>
    <w:lvl w:ilvl="2" w:tplc="04150005" w:tentative="1">
      <w:start w:val="1"/>
      <w:numFmt w:val="bullet"/>
      <w:lvlText w:val=""/>
      <w:lvlJc w:val="left"/>
      <w:pPr>
        <w:ind w:left="3153" w:hanging="360"/>
      </w:pPr>
      <w:rPr>
        <w:rFonts w:ascii="Wingdings" w:hAnsi="Wingdings" w:hint="default"/>
      </w:rPr>
    </w:lvl>
    <w:lvl w:ilvl="3" w:tplc="04150001" w:tentative="1">
      <w:start w:val="1"/>
      <w:numFmt w:val="bullet"/>
      <w:lvlText w:val=""/>
      <w:lvlJc w:val="left"/>
      <w:pPr>
        <w:ind w:left="3873" w:hanging="360"/>
      </w:pPr>
      <w:rPr>
        <w:rFonts w:ascii="Symbol" w:hAnsi="Symbol" w:hint="default"/>
      </w:rPr>
    </w:lvl>
    <w:lvl w:ilvl="4" w:tplc="04150003" w:tentative="1">
      <w:start w:val="1"/>
      <w:numFmt w:val="bullet"/>
      <w:lvlText w:val="o"/>
      <w:lvlJc w:val="left"/>
      <w:pPr>
        <w:ind w:left="4593" w:hanging="360"/>
      </w:pPr>
      <w:rPr>
        <w:rFonts w:ascii="Courier New" w:hAnsi="Courier New" w:cs="Courier New" w:hint="default"/>
      </w:rPr>
    </w:lvl>
    <w:lvl w:ilvl="5" w:tplc="04150005" w:tentative="1">
      <w:start w:val="1"/>
      <w:numFmt w:val="bullet"/>
      <w:lvlText w:val=""/>
      <w:lvlJc w:val="left"/>
      <w:pPr>
        <w:ind w:left="5313" w:hanging="360"/>
      </w:pPr>
      <w:rPr>
        <w:rFonts w:ascii="Wingdings" w:hAnsi="Wingdings" w:hint="default"/>
      </w:rPr>
    </w:lvl>
    <w:lvl w:ilvl="6" w:tplc="04150001" w:tentative="1">
      <w:start w:val="1"/>
      <w:numFmt w:val="bullet"/>
      <w:lvlText w:val=""/>
      <w:lvlJc w:val="left"/>
      <w:pPr>
        <w:ind w:left="6033" w:hanging="360"/>
      </w:pPr>
      <w:rPr>
        <w:rFonts w:ascii="Symbol" w:hAnsi="Symbol" w:hint="default"/>
      </w:rPr>
    </w:lvl>
    <w:lvl w:ilvl="7" w:tplc="04150003" w:tentative="1">
      <w:start w:val="1"/>
      <w:numFmt w:val="bullet"/>
      <w:lvlText w:val="o"/>
      <w:lvlJc w:val="left"/>
      <w:pPr>
        <w:ind w:left="6753" w:hanging="360"/>
      </w:pPr>
      <w:rPr>
        <w:rFonts w:ascii="Courier New" w:hAnsi="Courier New" w:cs="Courier New" w:hint="default"/>
      </w:rPr>
    </w:lvl>
    <w:lvl w:ilvl="8" w:tplc="04150005" w:tentative="1">
      <w:start w:val="1"/>
      <w:numFmt w:val="bullet"/>
      <w:lvlText w:val=""/>
      <w:lvlJc w:val="left"/>
      <w:pPr>
        <w:ind w:left="7473" w:hanging="360"/>
      </w:pPr>
      <w:rPr>
        <w:rFonts w:ascii="Wingdings" w:hAnsi="Wingdings" w:hint="default"/>
      </w:rPr>
    </w:lvl>
  </w:abstractNum>
  <w:abstractNum w:abstractNumId="24" w15:restartNumberingAfterBreak="0">
    <w:nsid w:val="50B86252"/>
    <w:multiLevelType w:val="hybridMultilevel"/>
    <w:tmpl w:val="47EEC184"/>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15:restartNumberingAfterBreak="0">
    <w:nsid w:val="52FD07E1"/>
    <w:multiLevelType w:val="hybridMultilevel"/>
    <w:tmpl w:val="87D44A5C"/>
    <w:lvl w:ilvl="0" w:tplc="80BE5E0C">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47A04E2"/>
    <w:multiLevelType w:val="hybridMultilevel"/>
    <w:tmpl w:val="0A6E5E7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6681434"/>
    <w:multiLevelType w:val="hybridMultilevel"/>
    <w:tmpl w:val="686C69E6"/>
    <w:lvl w:ilvl="0" w:tplc="30C0C614">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28" w15:restartNumberingAfterBreak="0">
    <w:nsid w:val="57FC2F1B"/>
    <w:multiLevelType w:val="hybridMultilevel"/>
    <w:tmpl w:val="A15494D2"/>
    <w:lvl w:ilvl="0" w:tplc="97BC8054">
      <w:start w:val="1"/>
      <w:numFmt w:val="lowerLetter"/>
      <w:lvlText w:val="%1)"/>
      <w:lvlJc w:val="left"/>
      <w:pPr>
        <w:ind w:left="1353" w:hanging="360"/>
      </w:pPr>
      <w:rPr>
        <w:rFonts w:hint="default"/>
      </w:r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29" w15:restartNumberingAfterBreak="0">
    <w:nsid w:val="583E106A"/>
    <w:multiLevelType w:val="hybridMultilevel"/>
    <w:tmpl w:val="B9462A28"/>
    <w:lvl w:ilvl="0" w:tplc="0415000B">
      <w:start w:val="1"/>
      <w:numFmt w:val="bullet"/>
      <w:lvlText w:val=""/>
      <w:lvlJc w:val="left"/>
      <w:pPr>
        <w:ind w:left="1637" w:hanging="360"/>
      </w:pPr>
      <w:rPr>
        <w:rFonts w:ascii="Wingdings" w:hAnsi="Wingdings" w:hint="default"/>
      </w:rPr>
    </w:lvl>
    <w:lvl w:ilvl="1" w:tplc="04150003" w:tentative="1">
      <w:start w:val="1"/>
      <w:numFmt w:val="bullet"/>
      <w:lvlText w:val="o"/>
      <w:lvlJc w:val="left"/>
      <w:pPr>
        <w:ind w:left="2357" w:hanging="360"/>
      </w:pPr>
      <w:rPr>
        <w:rFonts w:ascii="Courier New" w:hAnsi="Courier New" w:cs="Courier New" w:hint="default"/>
      </w:rPr>
    </w:lvl>
    <w:lvl w:ilvl="2" w:tplc="04150005" w:tentative="1">
      <w:start w:val="1"/>
      <w:numFmt w:val="bullet"/>
      <w:lvlText w:val=""/>
      <w:lvlJc w:val="left"/>
      <w:pPr>
        <w:ind w:left="3077" w:hanging="360"/>
      </w:pPr>
      <w:rPr>
        <w:rFonts w:ascii="Wingdings" w:hAnsi="Wingdings" w:hint="default"/>
      </w:rPr>
    </w:lvl>
    <w:lvl w:ilvl="3" w:tplc="04150001" w:tentative="1">
      <w:start w:val="1"/>
      <w:numFmt w:val="bullet"/>
      <w:lvlText w:val=""/>
      <w:lvlJc w:val="left"/>
      <w:pPr>
        <w:ind w:left="3797" w:hanging="360"/>
      </w:pPr>
      <w:rPr>
        <w:rFonts w:ascii="Symbol" w:hAnsi="Symbol" w:hint="default"/>
      </w:rPr>
    </w:lvl>
    <w:lvl w:ilvl="4" w:tplc="04150003" w:tentative="1">
      <w:start w:val="1"/>
      <w:numFmt w:val="bullet"/>
      <w:lvlText w:val="o"/>
      <w:lvlJc w:val="left"/>
      <w:pPr>
        <w:ind w:left="4517" w:hanging="360"/>
      </w:pPr>
      <w:rPr>
        <w:rFonts w:ascii="Courier New" w:hAnsi="Courier New" w:cs="Courier New" w:hint="default"/>
      </w:rPr>
    </w:lvl>
    <w:lvl w:ilvl="5" w:tplc="04150005" w:tentative="1">
      <w:start w:val="1"/>
      <w:numFmt w:val="bullet"/>
      <w:lvlText w:val=""/>
      <w:lvlJc w:val="left"/>
      <w:pPr>
        <w:ind w:left="5237" w:hanging="360"/>
      </w:pPr>
      <w:rPr>
        <w:rFonts w:ascii="Wingdings" w:hAnsi="Wingdings" w:hint="default"/>
      </w:rPr>
    </w:lvl>
    <w:lvl w:ilvl="6" w:tplc="04150001" w:tentative="1">
      <w:start w:val="1"/>
      <w:numFmt w:val="bullet"/>
      <w:lvlText w:val=""/>
      <w:lvlJc w:val="left"/>
      <w:pPr>
        <w:ind w:left="5957" w:hanging="360"/>
      </w:pPr>
      <w:rPr>
        <w:rFonts w:ascii="Symbol" w:hAnsi="Symbol" w:hint="default"/>
      </w:rPr>
    </w:lvl>
    <w:lvl w:ilvl="7" w:tplc="04150003" w:tentative="1">
      <w:start w:val="1"/>
      <w:numFmt w:val="bullet"/>
      <w:lvlText w:val="o"/>
      <w:lvlJc w:val="left"/>
      <w:pPr>
        <w:ind w:left="6677" w:hanging="360"/>
      </w:pPr>
      <w:rPr>
        <w:rFonts w:ascii="Courier New" w:hAnsi="Courier New" w:cs="Courier New" w:hint="default"/>
      </w:rPr>
    </w:lvl>
    <w:lvl w:ilvl="8" w:tplc="04150005" w:tentative="1">
      <w:start w:val="1"/>
      <w:numFmt w:val="bullet"/>
      <w:lvlText w:val=""/>
      <w:lvlJc w:val="left"/>
      <w:pPr>
        <w:ind w:left="7397" w:hanging="360"/>
      </w:pPr>
      <w:rPr>
        <w:rFonts w:ascii="Wingdings" w:hAnsi="Wingdings" w:hint="default"/>
      </w:rPr>
    </w:lvl>
  </w:abstractNum>
  <w:abstractNum w:abstractNumId="30" w15:restartNumberingAfterBreak="0">
    <w:nsid w:val="5C061478"/>
    <w:multiLevelType w:val="hybridMultilevel"/>
    <w:tmpl w:val="CBCE18C8"/>
    <w:lvl w:ilvl="0" w:tplc="B5F863A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5FF92016"/>
    <w:multiLevelType w:val="hybridMultilevel"/>
    <w:tmpl w:val="063A5858"/>
    <w:lvl w:ilvl="0" w:tplc="72D0EEFE">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2" w15:restartNumberingAfterBreak="0">
    <w:nsid w:val="610C466E"/>
    <w:multiLevelType w:val="hybridMultilevel"/>
    <w:tmpl w:val="9D5690E2"/>
    <w:lvl w:ilvl="0" w:tplc="6BFAED92">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3" w15:restartNumberingAfterBreak="0">
    <w:nsid w:val="63D64B63"/>
    <w:multiLevelType w:val="hybridMultilevel"/>
    <w:tmpl w:val="B7221D1E"/>
    <w:lvl w:ilvl="0" w:tplc="0415000B">
      <w:start w:val="1"/>
      <w:numFmt w:val="bullet"/>
      <w:lvlText w:val=""/>
      <w:lvlJc w:val="left"/>
      <w:pPr>
        <w:ind w:left="1647" w:hanging="360"/>
      </w:pPr>
      <w:rPr>
        <w:rFonts w:ascii="Wingdings" w:hAnsi="Wingdings" w:hint="default"/>
      </w:rPr>
    </w:lvl>
    <w:lvl w:ilvl="1" w:tplc="04150003" w:tentative="1">
      <w:start w:val="1"/>
      <w:numFmt w:val="bullet"/>
      <w:lvlText w:val="o"/>
      <w:lvlJc w:val="left"/>
      <w:pPr>
        <w:ind w:left="2367" w:hanging="360"/>
      </w:pPr>
      <w:rPr>
        <w:rFonts w:ascii="Courier New" w:hAnsi="Courier New" w:cs="Courier New" w:hint="default"/>
      </w:rPr>
    </w:lvl>
    <w:lvl w:ilvl="2" w:tplc="04150005" w:tentative="1">
      <w:start w:val="1"/>
      <w:numFmt w:val="bullet"/>
      <w:lvlText w:val=""/>
      <w:lvlJc w:val="left"/>
      <w:pPr>
        <w:ind w:left="3087" w:hanging="360"/>
      </w:pPr>
      <w:rPr>
        <w:rFonts w:ascii="Wingdings" w:hAnsi="Wingdings" w:hint="default"/>
      </w:rPr>
    </w:lvl>
    <w:lvl w:ilvl="3" w:tplc="04150001" w:tentative="1">
      <w:start w:val="1"/>
      <w:numFmt w:val="bullet"/>
      <w:lvlText w:val=""/>
      <w:lvlJc w:val="left"/>
      <w:pPr>
        <w:ind w:left="3807" w:hanging="360"/>
      </w:pPr>
      <w:rPr>
        <w:rFonts w:ascii="Symbol" w:hAnsi="Symbol" w:hint="default"/>
      </w:rPr>
    </w:lvl>
    <w:lvl w:ilvl="4" w:tplc="04150003" w:tentative="1">
      <w:start w:val="1"/>
      <w:numFmt w:val="bullet"/>
      <w:lvlText w:val="o"/>
      <w:lvlJc w:val="left"/>
      <w:pPr>
        <w:ind w:left="4527" w:hanging="360"/>
      </w:pPr>
      <w:rPr>
        <w:rFonts w:ascii="Courier New" w:hAnsi="Courier New" w:cs="Courier New" w:hint="default"/>
      </w:rPr>
    </w:lvl>
    <w:lvl w:ilvl="5" w:tplc="04150005" w:tentative="1">
      <w:start w:val="1"/>
      <w:numFmt w:val="bullet"/>
      <w:lvlText w:val=""/>
      <w:lvlJc w:val="left"/>
      <w:pPr>
        <w:ind w:left="5247" w:hanging="360"/>
      </w:pPr>
      <w:rPr>
        <w:rFonts w:ascii="Wingdings" w:hAnsi="Wingdings" w:hint="default"/>
      </w:rPr>
    </w:lvl>
    <w:lvl w:ilvl="6" w:tplc="04150001" w:tentative="1">
      <w:start w:val="1"/>
      <w:numFmt w:val="bullet"/>
      <w:lvlText w:val=""/>
      <w:lvlJc w:val="left"/>
      <w:pPr>
        <w:ind w:left="5967" w:hanging="360"/>
      </w:pPr>
      <w:rPr>
        <w:rFonts w:ascii="Symbol" w:hAnsi="Symbol" w:hint="default"/>
      </w:rPr>
    </w:lvl>
    <w:lvl w:ilvl="7" w:tplc="04150003" w:tentative="1">
      <w:start w:val="1"/>
      <w:numFmt w:val="bullet"/>
      <w:lvlText w:val="o"/>
      <w:lvlJc w:val="left"/>
      <w:pPr>
        <w:ind w:left="6687" w:hanging="360"/>
      </w:pPr>
      <w:rPr>
        <w:rFonts w:ascii="Courier New" w:hAnsi="Courier New" w:cs="Courier New" w:hint="default"/>
      </w:rPr>
    </w:lvl>
    <w:lvl w:ilvl="8" w:tplc="04150005" w:tentative="1">
      <w:start w:val="1"/>
      <w:numFmt w:val="bullet"/>
      <w:lvlText w:val=""/>
      <w:lvlJc w:val="left"/>
      <w:pPr>
        <w:ind w:left="7407" w:hanging="360"/>
      </w:pPr>
      <w:rPr>
        <w:rFonts w:ascii="Wingdings" w:hAnsi="Wingdings" w:hint="default"/>
      </w:rPr>
    </w:lvl>
  </w:abstractNum>
  <w:abstractNum w:abstractNumId="34" w15:restartNumberingAfterBreak="0">
    <w:nsid w:val="646F3921"/>
    <w:multiLevelType w:val="hybridMultilevel"/>
    <w:tmpl w:val="F0707EE6"/>
    <w:lvl w:ilvl="0" w:tplc="228CA46A">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5" w15:restartNumberingAfterBreak="0">
    <w:nsid w:val="64D21D10"/>
    <w:multiLevelType w:val="hybridMultilevel"/>
    <w:tmpl w:val="63DAFA9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9914049"/>
    <w:multiLevelType w:val="hybridMultilevel"/>
    <w:tmpl w:val="6596B9AA"/>
    <w:lvl w:ilvl="0" w:tplc="14BE3568">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7" w15:restartNumberingAfterBreak="0">
    <w:nsid w:val="699829D1"/>
    <w:multiLevelType w:val="hybridMultilevel"/>
    <w:tmpl w:val="FC9C72A0"/>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38" w15:restartNumberingAfterBreak="0">
    <w:nsid w:val="6A7B4C97"/>
    <w:multiLevelType w:val="hybridMultilevel"/>
    <w:tmpl w:val="0BE24A2A"/>
    <w:lvl w:ilvl="0" w:tplc="0415000B">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9" w15:restartNumberingAfterBreak="0">
    <w:nsid w:val="6AE04F16"/>
    <w:multiLevelType w:val="hybridMultilevel"/>
    <w:tmpl w:val="D80E26FA"/>
    <w:lvl w:ilvl="0" w:tplc="A41E9552">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0" w15:restartNumberingAfterBreak="0">
    <w:nsid w:val="6C9267D5"/>
    <w:multiLevelType w:val="hybridMultilevel"/>
    <w:tmpl w:val="97088C1C"/>
    <w:lvl w:ilvl="0" w:tplc="872AC45C">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EE81B95"/>
    <w:multiLevelType w:val="hybridMultilevel"/>
    <w:tmpl w:val="01022892"/>
    <w:lvl w:ilvl="0" w:tplc="EF204776">
      <w:start w:val="1"/>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2" w15:restartNumberingAfterBreak="0">
    <w:nsid w:val="727133C9"/>
    <w:multiLevelType w:val="hybridMultilevel"/>
    <w:tmpl w:val="5D76D572"/>
    <w:lvl w:ilvl="0" w:tplc="9674709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5063E04"/>
    <w:multiLevelType w:val="hybridMultilevel"/>
    <w:tmpl w:val="E4E26D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5EB7703"/>
    <w:multiLevelType w:val="hybridMultilevel"/>
    <w:tmpl w:val="1F568852"/>
    <w:lvl w:ilvl="0" w:tplc="8C02902A">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45" w15:restartNumberingAfterBreak="0">
    <w:nsid w:val="77F53CE3"/>
    <w:multiLevelType w:val="hybridMultilevel"/>
    <w:tmpl w:val="1248B446"/>
    <w:lvl w:ilvl="0" w:tplc="237A6166">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46" w15:restartNumberingAfterBreak="0">
    <w:nsid w:val="781B796A"/>
    <w:multiLevelType w:val="hybridMultilevel"/>
    <w:tmpl w:val="5A48DD0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ACB1D2D"/>
    <w:multiLevelType w:val="hybridMultilevel"/>
    <w:tmpl w:val="C4B86E54"/>
    <w:lvl w:ilvl="0" w:tplc="E17CE88C">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48" w15:restartNumberingAfterBreak="0">
    <w:nsid w:val="7B1A6615"/>
    <w:multiLevelType w:val="hybridMultilevel"/>
    <w:tmpl w:val="EE84EF12"/>
    <w:lvl w:ilvl="0" w:tplc="0415000B">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num w:numId="1" w16cid:durableId="1516378332">
    <w:abstractNumId w:val="43"/>
  </w:num>
  <w:num w:numId="2" w16cid:durableId="869613985">
    <w:abstractNumId w:val="6"/>
  </w:num>
  <w:num w:numId="3" w16cid:durableId="1730759574">
    <w:abstractNumId w:val="36"/>
  </w:num>
  <w:num w:numId="4" w16cid:durableId="2144422051">
    <w:abstractNumId w:val="21"/>
  </w:num>
  <w:num w:numId="5" w16cid:durableId="1987738253">
    <w:abstractNumId w:val="20"/>
  </w:num>
  <w:num w:numId="6" w16cid:durableId="1407651090">
    <w:abstractNumId w:val="9"/>
  </w:num>
  <w:num w:numId="7" w16cid:durableId="1962570990">
    <w:abstractNumId w:val="34"/>
  </w:num>
  <w:num w:numId="8" w16cid:durableId="291715428">
    <w:abstractNumId w:val="33"/>
  </w:num>
  <w:num w:numId="9" w16cid:durableId="1090782005">
    <w:abstractNumId w:val="7"/>
  </w:num>
  <w:num w:numId="10" w16cid:durableId="1437676721">
    <w:abstractNumId w:val="32"/>
  </w:num>
  <w:num w:numId="11" w16cid:durableId="1117066768">
    <w:abstractNumId w:val="4"/>
  </w:num>
  <w:num w:numId="12" w16cid:durableId="855726725">
    <w:abstractNumId w:val="29"/>
  </w:num>
  <w:num w:numId="13" w16cid:durableId="1942688469">
    <w:abstractNumId w:val="18"/>
  </w:num>
  <w:num w:numId="14" w16cid:durableId="1168593913">
    <w:abstractNumId w:val="0"/>
  </w:num>
  <w:num w:numId="15" w16cid:durableId="1470706749">
    <w:abstractNumId w:val="31"/>
  </w:num>
  <w:num w:numId="16" w16cid:durableId="604963784">
    <w:abstractNumId w:val="39"/>
  </w:num>
  <w:num w:numId="17" w16cid:durableId="2086292867">
    <w:abstractNumId w:val="12"/>
  </w:num>
  <w:num w:numId="18" w16cid:durableId="1884438944">
    <w:abstractNumId w:val="30"/>
  </w:num>
  <w:num w:numId="19" w16cid:durableId="538321506">
    <w:abstractNumId w:val="40"/>
  </w:num>
  <w:num w:numId="20" w16cid:durableId="1531843403">
    <w:abstractNumId w:val="28"/>
  </w:num>
  <w:num w:numId="21" w16cid:durableId="1068192153">
    <w:abstractNumId w:val="8"/>
  </w:num>
  <w:num w:numId="22" w16cid:durableId="1013074967">
    <w:abstractNumId w:val="23"/>
  </w:num>
  <w:num w:numId="23" w16cid:durableId="372191072">
    <w:abstractNumId w:val="25"/>
  </w:num>
  <w:num w:numId="24" w16cid:durableId="1477642619">
    <w:abstractNumId w:val="38"/>
  </w:num>
  <w:num w:numId="25" w16cid:durableId="1013999448">
    <w:abstractNumId w:val="41"/>
  </w:num>
  <w:num w:numId="26" w16cid:durableId="1613053516">
    <w:abstractNumId w:val="10"/>
  </w:num>
  <w:num w:numId="27" w16cid:durableId="1898589768">
    <w:abstractNumId w:val="11"/>
  </w:num>
  <w:num w:numId="28" w16cid:durableId="2145266248">
    <w:abstractNumId w:val="14"/>
  </w:num>
  <w:num w:numId="29" w16cid:durableId="681473595">
    <w:abstractNumId w:val="5"/>
  </w:num>
  <w:num w:numId="30" w16cid:durableId="137500287">
    <w:abstractNumId w:val="19"/>
  </w:num>
  <w:num w:numId="31" w16cid:durableId="1972862682">
    <w:abstractNumId w:val="22"/>
  </w:num>
  <w:num w:numId="32" w16cid:durableId="1295716498">
    <w:abstractNumId w:val="35"/>
  </w:num>
  <w:num w:numId="33" w16cid:durableId="1981836096">
    <w:abstractNumId w:val="42"/>
  </w:num>
  <w:num w:numId="34" w16cid:durableId="1034814480">
    <w:abstractNumId w:val="46"/>
  </w:num>
  <w:num w:numId="35" w16cid:durableId="925915685">
    <w:abstractNumId w:val="3"/>
  </w:num>
  <w:num w:numId="36" w16cid:durableId="514270084">
    <w:abstractNumId w:val="17"/>
  </w:num>
  <w:num w:numId="37" w16cid:durableId="667562609">
    <w:abstractNumId w:val="44"/>
  </w:num>
  <w:num w:numId="38" w16cid:durableId="1280650479">
    <w:abstractNumId w:val="48"/>
  </w:num>
  <w:num w:numId="39" w16cid:durableId="346910916">
    <w:abstractNumId w:val="26"/>
  </w:num>
  <w:num w:numId="40" w16cid:durableId="358238715">
    <w:abstractNumId w:val="37"/>
  </w:num>
  <w:num w:numId="41" w16cid:durableId="1170607457">
    <w:abstractNumId w:val="47"/>
  </w:num>
  <w:num w:numId="42" w16cid:durableId="953369558">
    <w:abstractNumId w:val="15"/>
  </w:num>
  <w:num w:numId="43" w16cid:durableId="1336954901">
    <w:abstractNumId w:val="2"/>
  </w:num>
  <w:num w:numId="44" w16cid:durableId="1274554534">
    <w:abstractNumId w:val="13"/>
  </w:num>
  <w:num w:numId="45" w16cid:durableId="1527132834">
    <w:abstractNumId w:val="16"/>
  </w:num>
  <w:num w:numId="46" w16cid:durableId="1693069176">
    <w:abstractNumId w:val="24"/>
  </w:num>
  <w:num w:numId="47" w16cid:durableId="1425107598">
    <w:abstractNumId w:val="27"/>
  </w:num>
  <w:num w:numId="48" w16cid:durableId="1766077493">
    <w:abstractNumId w:val="1"/>
  </w:num>
  <w:num w:numId="49" w16cid:durableId="124999930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40"/>
    <w:rsid w:val="00033EC4"/>
    <w:rsid w:val="000A7D95"/>
    <w:rsid w:val="000E468A"/>
    <w:rsid w:val="00110980"/>
    <w:rsid w:val="00113031"/>
    <w:rsid w:val="00121F3A"/>
    <w:rsid w:val="00124657"/>
    <w:rsid w:val="00127429"/>
    <w:rsid w:val="00140AE8"/>
    <w:rsid w:val="0016410B"/>
    <w:rsid w:val="00175DC1"/>
    <w:rsid w:val="001B2EE9"/>
    <w:rsid w:val="001D4204"/>
    <w:rsid w:val="00201DFC"/>
    <w:rsid w:val="00230A10"/>
    <w:rsid w:val="00253BE8"/>
    <w:rsid w:val="002F44A5"/>
    <w:rsid w:val="00306383"/>
    <w:rsid w:val="00327C59"/>
    <w:rsid w:val="00392345"/>
    <w:rsid w:val="003C6DC7"/>
    <w:rsid w:val="003D4C87"/>
    <w:rsid w:val="003D77CE"/>
    <w:rsid w:val="003F1E1F"/>
    <w:rsid w:val="0041147C"/>
    <w:rsid w:val="0041211B"/>
    <w:rsid w:val="00443F23"/>
    <w:rsid w:val="004579ED"/>
    <w:rsid w:val="004618E4"/>
    <w:rsid w:val="00462301"/>
    <w:rsid w:val="00473B87"/>
    <w:rsid w:val="00485BE9"/>
    <w:rsid w:val="00487F3E"/>
    <w:rsid w:val="00495131"/>
    <w:rsid w:val="004B76A0"/>
    <w:rsid w:val="004C6D85"/>
    <w:rsid w:val="004D5FAE"/>
    <w:rsid w:val="00504D61"/>
    <w:rsid w:val="00511D87"/>
    <w:rsid w:val="00516631"/>
    <w:rsid w:val="005314AF"/>
    <w:rsid w:val="00541397"/>
    <w:rsid w:val="00577EE9"/>
    <w:rsid w:val="00580C01"/>
    <w:rsid w:val="0059577D"/>
    <w:rsid w:val="005C6488"/>
    <w:rsid w:val="005C6A50"/>
    <w:rsid w:val="005D7E81"/>
    <w:rsid w:val="005F172C"/>
    <w:rsid w:val="00602A1A"/>
    <w:rsid w:val="0063076D"/>
    <w:rsid w:val="00634FF2"/>
    <w:rsid w:val="00654F43"/>
    <w:rsid w:val="00670C8B"/>
    <w:rsid w:val="00686669"/>
    <w:rsid w:val="00691050"/>
    <w:rsid w:val="006952B8"/>
    <w:rsid w:val="006D598C"/>
    <w:rsid w:val="00743106"/>
    <w:rsid w:val="007855B2"/>
    <w:rsid w:val="007E24EE"/>
    <w:rsid w:val="007F36F0"/>
    <w:rsid w:val="008153F9"/>
    <w:rsid w:val="0082460E"/>
    <w:rsid w:val="00832368"/>
    <w:rsid w:val="008377D3"/>
    <w:rsid w:val="00837ADC"/>
    <w:rsid w:val="00842540"/>
    <w:rsid w:val="00861FC3"/>
    <w:rsid w:val="008E6951"/>
    <w:rsid w:val="008F4870"/>
    <w:rsid w:val="00933810"/>
    <w:rsid w:val="00943C46"/>
    <w:rsid w:val="0094488F"/>
    <w:rsid w:val="00944E31"/>
    <w:rsid w:val="009458CC"/>
    <w:rsid w:val="0096280B"/>
    <w:rsid w:val="00962E2E"/>
    <w:rsid w:val="00967781"/>
    <w:rsid w:val="0097484B"/>
    <w:rsid w:val="00974875"/>
    <w:rsid w:val="009771B6"/>
    <w:rsid w:val="00991FBA"/>
    <w:rsid w:val="009E6B47"/>
    <w:rsid w:val="009F56D4"/>
    <w:rsid w:val="00A3209D"/>
    <w:rsid w:val="00A44F8A"/>
    <w:rsid w:val="00A568E0"/>
    <w:rsid w:val="00A742C1"/>
    <w:rsid w:val="00AB2363"/>
    <w:rsid w:val="00AB5501"/>
    <w:rsid w:val="00AE253D"/>
    <w:rsid w:val="00AE6D3B"/>
    <w:rsid w:val="00B11617"/>
    <w:rsid w:val="00B31ED5"/>
    <w:rsid w:val="00B537F2"/>
    <w:rsid w:val="00B53DFD"/>
    <w:rsid w:val="00B84FE4"/>
    <w:rsid w:val="00B940E5"/>
    <w:rsid w:val="00BE354B"/>
    <w:rsid w:val="00BF7BF7"/>
    <w:rsid w:val="00C17AF5"/>
    <w:rsid w:val="00C37708"/>
    <w:rsid w:val="00CD0D01"/>
    <w:rsid w:val="00CE1B52"/>
    <w:rsid w:val="00D02FCA"/>
    <w:rsid w:val="00D03DAC"/>
    <w:rsid w:val="00D0696B"/>
    <w:rsid w:val="00D1178A"/>
    <w:rsid w:val="00D27144"/>
    <w:rsid w:val="00D43F29"/>
    <w:rsid w:val="00D52E7F"/>
    <w:rsid w:val="00D65167"/>
    <w:rsid w:val="00DC7251"/>
    <w:rsid w:val="00E10581"/>
    <w:rsid w:val="00E26F5C"/>
    <w:rsid w:val="00E340B1"/>
    <w:rsid w:val="00E46C95"/>
    <w:rsid w:val="00E670D7"/>
    <w:rsid w:val="00E74887"/>
    <w:rsid w:val="00E916A6"/>
    <w:rsid w:val="00EA2D09"/>
    <w:rsid w:val="00ED62F6"/>
    <w:rsid w:val="00F64F80"/>
    <w:rsid w:val="00FC0B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DC721"/>
  <w15:chartTrackingRefBased/>
  <w15:docId w15:val="{27610FB2-B54F-49F6-8CD0-C220C306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95131"/>
    <w:pPr>
      <w:keepNext/>
      <w:keepLines/>
      <w:spacing w:before="240" w:after="0"/>
      <w:outlineLvl w:val="0"/>
    </w:pPr>
    <w:rPr>
      <w:rFonts w:ascii="Arial Narrow" w:eastAsiaTheme="majorEastAsia" w:hAnsi="Arial Narrow" w:cstheme="majorBidi"/>
      <w:i/>
      <w:color w:val="2F5496" w:themeColor="accent1" w:themeShade="BF"/>
      <w:sz w:val="32"/>
      <w:szCs w:val="32"/>
    </w:rPr>
  </w:style>
  <w:style w:type="paragraph" w:styleId="Nagwek2">
    <w:name w:val="heading 2"/>
    <w:basedOn w:val="Normalny"/>
    <w:next w:val="Normalny"/>
    <w:link w:val="Nagwek2Znak"/>
    <w:uiPriority w:val="9"/>
    <w:unhideWhenUsed/>
    <w:qFormat/>
    <w:rsid w:val="00121F3A"/>
    <w:pPr>
      <w:keepNext/>
      <w:keepLines/>
      <w:spacing w:before="40" w:after="0"/>
      <w:outlineLvl w:val="1"/>
    </w:pPr>
    <w:rPr>
      <w:rFonts w:asciiTheme="majorHAnsi" w:eastAsiaTheme="majorEastAsia" w:hAnsiTheme="majorHAnsi" w:cstheme="majorBidi"/>
      <w:i/>
      <w:color w:val="00B0F0"/>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53DF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53DFD"/>
  </w:style>
  <w:style w:type="paragraph" w:styleId="Stopka">
    <w:name w:val="footer"/>
    <w:basedOn w:val="Normalny"/>
    <w:link w:val="StopkaZnak"/>
    <w:uiPriority w:val="99"/>
    <w:unhideWhenUsed/>
    <w:rsid w:val="00B53DF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53DFD"/>
  </w:style>
  <w:style w:type="character" w:customStyle="1" w:styleId="Nagwek1Znak">
    <w:name w:val="Nagłówek 1 Znak"/>
    <w:basedOn w:val="Domylnaczcionkaakapitu"/>
    <w:link w:val="Nagwek1"/>
    <w:uiPriority w:val="9"/>
    <w:rsid w:val="00495131"/>
    <w:rPr>
      <w:rFonts w:ascii="Arial Narrow" w:eastAsiaTheme="majorEastAsia" w:hAnsi="Arial Narrow" w:cstheme="majorBidi"/>
      <w:i/>
      <w:color w:val="2F5496" w:themeColor="accent1" w:themeShade="BF"/>
      <w:sz w:val="32"/>
      <w:szCs w:val="32"/>
    </w:rPr>
  </w:style>
  <w:style w:type="paragraph" w:styleId="Nagwekspisutreci">
    <w:name w:val="TOC Heading"/>
    <w:basedOn w:val="Nagwek1"/>
    <w:next w:val="Normalny"/>
    <w:uiPriority w:val="39"/>
    <w:unhideWhenUsed/>
    <w:qFormat/>
    <w:rsid w:val="00B53DFD"/>
    <w:pPr>
      <w:outlineLvl w:val="9"/>
    </w:pPr>
    <w:rPr>
      <w:lang w:eastAsia="pl-PL"/>
    </w:rPr>
  </w:style>
  <w:style w:type="paragraph" w:styleId="Akapitzlist">
    <w:name w:val="List Paragraph"/>
    <w:basedOn w:val="Normalny"/>
    <w:uiPriority w:val="34"/>
    <w:qFormat/>
    <w:rsid w:val="00E670D7"/>
    <w:pPr>
      <w:ind w:left="720"/>
      <w:contextualSpacing/>
    </w:pPr>
  </w:style>
  <w:style w:type="paragraph" w:styleId="Spistreci1">
    <w:name w:val="toc 1"/>
    <w:basedOn w:val="Normalny"/>
    <w:next w:val="Normalny"/>
    <w:autoRedefine/>
    <w:uiPriority w:val="39"/>
    <w:unhideWhenUsed/>
    <w:rsid w:val="00E670D7"/>
    <w:pPr>
      <w:spacing w:after="100"/>
    </w:pPr>
  </w:style>
  <w:style w:type="character" w:styleId="Hipercze">
    <w:name w:val="Hyperlink"/>
    <w:basedOn w:val="Domylnaczcionkaakapitu"/>
    <w:uiPriority w:val="99"/>
    <w:unhideWhenUsed/>
    <w:rsid w:val="00E670D7"/>
    <w:rPr>
      <w:color w:val="0563C1" w:themeColor="hyperlink"/>
      <w:u w:val="single"/>
    </w:rPr>
  </w:style>
  <w:style w:type="paragraph" w:styleId="Tekstprzypisukocowego">
    <w:name w:val="endnote text"/>
    <w:basedOn w:val="Normalny"/>
    <w:link w:val="TekstprzypisukocowegoZnak"/>
    <w:uiPriority w:val="99"/>
    <w:semiHidden/>
    <w:unhideWhenUsed/>
    <w:rsid w:val="00327C5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27C59"/>
    <w:rPr>
      <w:sz w:val="20"/>
      <w:szCs w:val="20"/>
    </w:rPr>
  </w:style>
  <w:style w:type="character" w:styleId="Odwoanieprzypisukocowego">
    <w:name w:val="endnote reference"/>
    <w:basedOn w:val="Domylnaczcionkaakapitu"/>
    <w:uiPriority w:val="99"/>
    <w:semiHidden/>
    <w:unhideWhenUsed/>
    <w:rsid w:val="00327C59"/>
    <w:rPr>
      <w:vertAlign w:val="superscript"/>
    </w:rPr>
  </w:style>
  <w:style w:type="paragraph" w:styleId="Tekstprzypisudolnego">
    <w:name w:val="footnote text"/>
    <w:basedOn w:val="Normalny"/>
    <w:link w:val="TekstprzypisudolnegoZnak"/>
    <w:uiPriority w:val="99"/>
    <w:semiHidden/>
    <w:unhideWhenUsed/>
    <w:rsid w:val="001D420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D4204"/>
    <w:rPr>
      <w:sz w:val="20"/>
      <w:szCs w:val="20"/>
    </w:rPr>
  </w:style>
  <w:style w:type="character" w:styleId="Odwoanieprzypisudolnego">
    <w:name w:val="footnote reference"/>
    <w:basedOn w:val="Domylnaczcionkaakapitu"/>
    <w:uiPriority w:val="99"/>
    <w:semiHidden/>
    <w:unhideWhenUsed/>
    <w:rsid w:val="001D4204"/>
    <w:rPr>
      <w:vertAlign w:val="superscript"/>
    </w:rPr>
  </w:style>
  <w:style w:type="paragraph" w:styleId="Bezodstpw">
    <w:name w:val="No Spacing"/>
    <w:link w:val="BezodstpwZnak"/>
    <w:uiPriority w:val="1"/>
    <w:qFormat/>
    <w:rsid w:val="00577EE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77EE9"/>
    <w:rPr>
      <w:rFonts w:eastAsiaTheme="minorEastAsia"/>
      <w:lang w:eastAsia="pl-PL"/>
    </w:rPr>
  </w:style>
  <w:style w:type="character" w:customStyle="1" w:styleId="Nagwek2Znak">
    <w:name w:val="Nagłówek 2 Znak"/>
    <w:basedOn w:val="Domylnaczcionkaakapitu"/>
    <w:link w:val="Nagwek2"/>
    <w:uiPriority w:val="9"/>
    <w:rsid w:val="00121F3A"/>
    <w:rPr>
      <w:rFonts w:asciiTheme="majorHAnsi" w:eastAsiaTheme="majorEastAsia" w:hAnsiTheme="majorHAnsi" w:cstheme="majorBidi"/>
      <w:i/>
      <w:color w:val="00B0F0"/>
      <w:sz w:val="26"/>
      <w:szCs w:val="26"/>
    </w:rPr>
  </w:style>
  <w:style w:type="paragraph" w:styleId="Spistreci2">
    <w:name w:val="toc 2"/>
    <w:basedOn w:val="Normalny"/>
    <w:next w:val="Normalny"/>
    <w:autoRedefine/>
    <w:uiPriority w:val="39"/>
    <w:unhideWhenUsed/>
    <w:rsid w:val="00175D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8394E3ED324D2FAD69494E09A7D7DF"/>
        <w:category>
          <w:name w:val="Ogólne"/>
          <w:gallery w:val="placeholder"/>
        </w:category>
        <w:types>
          <w:type w:val="bbPlcHdr"/>
        </w:types>
        <w:behaviors>
          <w:behavior w:val="content"/>
        </w:behaviors>
        <w:guid w:val="{F0C9A2F5-2E23-4581-BB3C-1FAD7ED0244D}"/>
      </w:docPartPr>
      <w:docPartBody>
        <w:p w:rsidR="00A85E6E" w:rsidRDefault="002D7275" w:rsidP="002D7275">
          <w:pPr>
            <w:pStyle w:val="968394E3ED324D2FAD69494E09A7D7DF"/>
          </w:pPr>
          <w:r>
            <w:rPr>
              <w:rFonts w:asciiTheme="majorHAnsi" w:eastAsiaTheme="majorEastAsia" w:hAnsiTheme="majorHAnsi" w:cstheme="majorBidi"/>
              <w:color w:val="4472C4" w:themeColor="accent1"/>
              <w:sz w:val="88"/>
              <w:szCs w:val="88"/>
            </w:rPr>
            <w:t>[Tytuł dokumentu]</w:t>
          </w:r>
        </w:p>
      </w:docPartBody>
    </w:docPart>
    <w:docPart>
      <w:docPartPr>
        <w:name w:val="E2882A4142E44CC88A63284429E56450"/>
        <w:category>
          <w:name w:val="Ogólne"/>
          <w:gallery w:val="placeholder"/>
        </w:category>
        <w:types>
          <w:type w:val="bbPlcHdr"/>
        </w:types>
        <w:behaviors>
          <w:behavior w:val="content"/>
        </w:behaviors>
        <w:guid w:val="{9DA8CD4C-6644-439B-BE21-E96CDCC39288}"/>
      </w:docPartPr>
      <w:docPartBody>
        <w:p w:rsidR="00A85E6E" w:rsidRDefault="002D7275" w:rsidP="002D7275">
          <w:pPr>
            <w:pStyle w:val="E2882A4142E44CC88A63284429E56450"/>
          </w:pPr>
          <w:r>
            <w:rPr>
              <w:color w:val="2F5496" w:themeColor="accent1" w:themeShade="BF"/>
              <w:sz w:val="24"/>
              <w:szCs w:val="24"/>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75"/>
    <w:rsid w:val="001F6BEA"/>
    <w:rsid w:val="002D7275"/>
    <w:rsid w:val="00A85E6E"/>
    <w:rsid w:val="00BE73FC"/>
    <w:rsid w:val="00F61431"/>
    <w:rsid w:val="00F64E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68394E3ED324D2FAD69494E09A7D7DF">
    <w:name w:val="968394E3ED324D2FAD69494E09A7D7DF"/>
    <w:rsid w:val="002D7275"/>
  </w:style>
  <w:style w:type="paragraph" w:customStyle="1" w:styleId="E2882A4142E44CC88A63284429E56450">
    <w:name w:val="E2882A4142E44CC88A63284429E56450"/>
    <w:rsid w:val="002D72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BB4B0-B639-48C9-9D8E-A1C3E8693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1998</Words>
  <Characters>11989</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Scheduler</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Scheduler</dc:title>
  <dc:subject>Instrukcja administratora</dc:subject>
  <dc:creator>Grzegorz Spakowski</dc:creator>
  <cp:keywords/>
  <dc:description/>
  <cp:lastModifiedBy>Praca OUG</cp:lastModifiedBy>
  <cp:revision>10</cp:revision>
  <cp:lastPrinted>2022-07-19T10:24:00Z</cp:lastPrinted>
  <dcterms:created xsi:type="dcterms:W3CDTF">2022-07-04T05:26:00Z</dcterms:created>
  <dcterms:modified xsi:type="dcterms:W3CDTF">2022-07-19T10:24:00Z</dcterms:modified>
</cp:coreProperties>
</file>