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9"/>
        <w:numPr>
          <w:ilvl w:val="0"/>
          <w:numId w:val="1"/>
        </w:numPr>
      </w:pPr>
      <w:r>
        <w:rPr>
          <w:highlight w:val="none"/>
        </w:rPr>
        <w:t xml:space="preserve">Further literature??</w:t>
      </w:r>
      <w:r>
        <w:rPr>
          <w:highlight w:val="none"/>
        </w:rPr>
      </w:r>
    </w:p>
    <w:p>
      <w:pPr>
        <w:pStyle w:val="29"/>
        <w:numPr>
          <w:ilvl w:val="0"/>
          <w:numId w:val="1"/>
        </w:numPr>
      </w:pPr>
      <w:r>
        <w:t xml:space="preserve">Application areas of MFront</w:t>
      </w:r>
      <w:bookmarkStart w:id="0" w:name="_GoBack"/>
      <w:r/>
      <w:bookmarkEnd w:id="0"/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29"/>
        <w:numPr>
          <w:ilvl w:val="0"/>
          <w:numId w:val="1"/>
        </w:numPr>
        <w:rPr>
          <w:color w:val="C00000"/>
        </w:rPr>
      </w:pPr>
      <w:r>
        <w:rPr>
          <w:color w:val="C00000"/>
          <w:highlight w:val="none"/>
        </w:rPr>
        <w:t xml:space="preserve">Role of MFront </w:t>
      </w:r>
      <w:r>
        <w:rPr>
          <w:color w:val="C00000"/>
          <w:highlight w:val="none"/>
        </w:rPr>
      </w:r>
    </w:p>
    <w:p>
      <w:pPr>
        <w:pStyle w:val="29"/>
        <w:numPr>
          <w:ilvl w:val="0"/>
          <w:numId w:val="1"/>
        </w:numPr>
      </w:pPr>
      <w:r>
        <w:rPr>
          <w:highlight w:val="none"/>
        </w:rPr>
        <w:t xml:space="preserve">How does MFront work</w:t>
      </w:r>
      <w:r>
        <w:rPr>
          <w:highlight w:val="none"/>
        </w:rPr>
      </w:r>
    </w:p>
    <w:p>
      <w:pPr>
        <w:pStyle w:val="29"/>
        <w:numPr>
          <w:ilvl w:val="0"/>
          <w:numId w:val="1"/>
        </w:numPr>
      </w:pPr>
      <w:r>
        <w:rPr>
          <w:highlight w:val="none"/>
        </w:rPr>
        <w:t xml:space="preserve">Based on which computer language</w:t>
      </w:r>
      <w:r>
        <w:rPr>
          <w:highlight w:val="none"/>
        </w:rPr>
      </w:r>
    </w:p>
    <w:p>
      <w:pPr>
        <w:pStyle w:val="29"/>
        <w:numPr>
          <w:ilvl w:val="0"/>
          <w:numId w:val="1"/>
        </w:numPr>
      </w:pPr>
      <w:r>
        <w:rPr>
          <w:highlight w:val="none"/>
        </w:rPr>
        <w:t xml:space="preserve">What can be benefited by using MFront</w:t>
      </w:r>
      <w:r>
        <w:rPr>
          <w:highlight w:val="none"/>
        </w:rPr>
      </w:r>
    </w:p>
    <w:p>
      <w:pPr>
        <w:pStyle w:val="29"/>
        <w:numPr>
          <w:ilvl w:val="0"/>
          <w:numId w:val="1"/>
        </w:numPr>
      </w:pPr>
      <w:r>
        <w:rPr>
          <w:color w:val="C00000"/>
          <w:highlight w:val="none"/>
        </w:rPr>
        <w:t xml:space="preserve">Coupling between MFront and OGS</w:t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4"/>
    <w:next w:val="63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4"/>
    <w:next w:val="63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5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5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5"/>
    <w:link w:val="638"/>
    <w:uiPriority w:val="99"/>
  </w:style>
  <w:style w:type="character" w:styleId="43">
    <w:name w:val="Footer Char"/>
    <w:basedOn w:val="635"/>
    <w:link w:val="640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40"/>
    <w:uiPriority w:val="99"/>
  </w:style>
  <w:style w:type="table" w:styleId="46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paragraph" w:styleId="638">
    <w:name w:val="Header"/>
    <w:basedOn w:val="634"/>
    <w:link w:val="639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auto" w:sz="6" w:space="1"/>
      </w:pBdr>
    </w:pPr>
    <w:rPr>
      <w:sz w:val="18"/>
      <w:szCs w:val="18"/>
    </w:rPr>
  </w:style>
  <w:style w:type="character" w:styleId="639" w:customStyle="1">
    <w:name w:val="页眉 字符"/>
    <w:basedOn w:val="635"/>
    <w:link w:val="638"/>
    <w:uiPriority w:val="99"/>
    <w:rPr>
      <w:sz w:val="18"/>
      <w:szCs w:val="18"/>
    </w:rPr>
  </w:style>
  <w:style w:type="paragraph" w:styleId="640">
    <w:name w:val="Footer"/>
    <w:basedOn w:val="634"/>
    <w:link w:val="641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641" w:customStyle="1">
    <w:name w:val="页脚 字符"/>
    <w:basedOn w:val="635"/>
    <w:link w:val="640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Xuerui Wang</cp:lastModifiedBy>
  <cp:revision>2</cp:revision>
  <dcterms:created xsi:type="dcterms:W3CDTF">2019-09-18T07:23:00Z</dcterms:created>
  <dcterms:modified xsi:type="dcterms:W3CDTF">2022-10-06T12:16:58Z</dcterms:modified>
  <cp:category/>
</cp:coreProperties>
</file>