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E17F3D" w14:textId="77777777" w:rsidR="00D11D70" w:rsidRPr="00D11D70" w:rsidRDefault="00D11D70" w:rsidP="00D11D70">
      <w:pPr>
        <w:spacing w:before="100" w:beforeAutospacing="1" w:after="100" w:afterAutospacing="1" w:line="240" w:lineRule="auto"/>
        <w:rPr>
          <w:rFonts w:ascii="Times New Roman" w:eastAsia="Times New Roman" w:hAnsi="Times New Roman" w:cs="Times New Roman"/>
          <w:sz w:val="24"/>
          <w:szCs w:val="24"/>
          <w:lang w:eastAsia="fr-FR"/>
        </w:rPr>
      </w:pPr>
      <w:r w:rsidRPr="00D11D70">
        <w:rPr>
          <w:rFonts w:ascii="Times New Roman" w:eastAsia="Times New Roman" w:hAnsi="Times New Roman" w:cs="Times New Roman"/>
          <w:sz w:val="24"/>
          <w:szCs w:val="24"/>
          <w:lang w:eastAsia="fr-FR"/>
        </w:rPr>
        <w:t>Gérer la complexité du jeu de cartes dans l'architecture de l'application "Le Ter" nécessite une approche structurée. Voici quelques stratégies pour intégrer cette complexité de manière efficace :</w:t>
      </w:r>
    </w:p>
    <w:p w14:paraId="29DB15E9" w14:textId="77777777" w:rsidR="00D11D70" w:rsidRPr="00D11D70" w:rsidRDefault="00D11D70" w:rsidP="00D11D70">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D11D70">
        <w:rPr>
          <w:rFonts w:ascii="Times New Roman" w:eastAsia="Times New Roman" w:hAnsi="Times New Roman" w:cs="Times New Roman"/>
          <w:b/>
          <w:bCs/>
          <w:sz w:val="36"/>
          <w:szCs w:val="36"/>
          <w:lang w:eastAsia="fr-FR"/>
        </w:rPr>
        <w:t>1. Modularisation des Composants</w:t>
      </w:r>
    </w:p>
    <w:p w14:paraId="54E461D0" w14:textId="77777777" w:rsidR="00D11D70" w:rsidRPr="00D11D70" w:rsidRDefault="00D11D70" w:rsidP="00D11D70">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D11D70">
        <w:rPr>
          <w:rFonts w:ascii="Times New Roman" w:eastAsia="Times New Roman" w:hAnsi="Times New Roman" w:cs="Times New Roman"/>
          <w:b/>
          <w:bCs/>
          <w:sz w:val="27"/>
          <w:szCs w:val="27"/>
          <w:lang w:eastAsia="fr-FR"/>
        </w:rPr>
        <w:t>a. Modèle de Carte</w:t>
      </w:r>
    </w:p>
    <w:p w14:paraId="58893E0E" w14:textId="77777777" w:rsidR="00D11D70" w:rsidRPr="00D11D70" w:rsidRDefault="00D11D70" w:rsidP="00D11D70">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D11D70">
        <w:rPr>
          <w:rFonts w:ascii="Times New Roman" w:eastAsia="Times New Roman" w:hAnsi="Times New Roman" w:cs="Times New Roman"/>
          <w:sz w:val="24"/>
          <w:szCs w:val="24"/>
          <w:lang w:eastAsia="fr-FR"/>
        </w:rPr>
        <w:t>Créez une classe ou un module pour représenter une carte et encapsuler ses propriétés (valeur, couleur, points).</w:t>
      </w:r>
    </w:p>
    <w:p w14:paraId="241E8298" w14:textId="77777777" w:rsidR="00D11D70" w:rsidRPr="00D11D70" w:rsidRDefault="00D11D70" w:rsidP="00D11D70">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D11D70">
        <w:rPr>
          <w:rFonts w:ascii="Times New Roman" w:eastAsia="Times New Roman" w:hAnsi="Times New Roman" w:cs="Times New Roman"/>
          <w:b/>
          <w:bCs/>
          <w:sz w:val="27"/>
          <w:szCs w:val="27"/>
          <w:lang w:eastAsia="fr-FR"/>
        </w:rPr>
        <w:t>b. Deck et Distribution</w:t>
      </w:r>
    </w:p>
    <w:p w14:paraId="4184BD16" w14:textId="77777777" w:rsidR="00D11D70" w:rsidRPr="00D11D70" w:rsidRDefault="00D11D70" w:rsidP="00D11D70">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D11D70">
        <w:rPr>
          <w:rFonts w:ascii="Times New Roman" w:eastAsia="Times New Roman" w:hAnsi="Times New Roman" w:cs="Times New Roman"/>
          <w:sz w:val="24"/>
          <w:szCs w:val="24"/>
          <w:lang w:eastAsia="fr-FR"/>
        </w:rPr>
        <w:t>Implémentez un module dédié à la gestion du deck de cartes (création, mélange, distribution).</w:t>
      </w:r>
    </w:p>
    <w:p w14:paraId="1C56D3DB" w14:textId="77777777" w:rsidR="00D11D70" w:rsidRPr="00D11D70" w:rsidRDefault="00D11D70" w:rsidP="00D11D70">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D11D70">
        <w:rPr>
          <w:rFonts w:ascii="Times New Roman" w:eastAsia="Times New Roman" w:hAnsi="Times New Roman" w:cs="Times New Roman"/>
          <w:b/>
          <w:bCs/>
          <w:sz w:val="27"/>
          <w:szCs w:val="27"/>
          <w:lang w:eastAsia="fr-FR"/>
        </w:rPr>
        <w:t>c. Logique de Jeu</w:t>
      </w:r>
    </w:p>
    <w:p w14:paraId="4A0A2A63" w14:textId="77777777" w:rsidR="00D11D70" w:rsidRPr="00D11D70" w:rsidRDefault="00D11D70" w:rsidP="00D11D70">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D11D70">
        <w:rPr>
          <w:rFonts w:ascii="Times New Roman" w:eastAsia="Times New Roman" w:hAnsi="Times New Roman" w:cs="Times New Roman"/>
          <w:sz w:val="24"/>
          <w:szCs w:val="24"/>
          <w:lang w:eastAsia="fr-FR"/>
        </w:rPr>
        <w:t>Séparez la logique de jeu (distribution des cartes, gestion des tours, conditions de victoire) dans des classes ou des services distincts.</w:t>
      </w:r>
    </w:p>
    <w:p w14:paraId="0308E9CA" w14:textId="77777777" w:rsidR="00D11D70" w:rsidRPr="00D11D70" w:rsidRDefault="00D11D70" w:rsidP="00D11D70">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D11D70">
        <w:rPr>
          <w:rFonts w:ascii="Times New Roman" w:eastAsia="Times New Roman" w:hAnsi="Times New Roman" w:cs="Times New Roman"/>
          <w:b/>
          <w:bCs/>
          <w:sz w:val="36"/>
          <w:szCs w:val="36"/>
          <w:lang w:eastAsia="fr-FR"/>
        </w:rPr>
        <w:t>2. Utilisation de Services</w:t>
      </w:r>
    </w:p>
    <w:p w14:paraId="07FDAB59" w14:textId="77777777" w:rsidR="00D11D70" w:rsidRPr="00D11D70" w:rsidRDefault="00D11D70" w:rsidP="00D11D70">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D11D70">
        <w:rPr>
          <w:rFonts w:ascii="Times New Roman" w:eastAsia="Times New Roman" w:hAnsi="Times New Roman" w:cs="Times New Roman"/>
          <w:sz w:val="24"/>
          <w:szCs w:val="24"/>
          <w:lang w:eastAsia="fr-FR"/>
        </w:rPr>
        <w:t xml:space="preserve">Créez des services spécifiques pour gérer les différentes facettes du jeu : </w:t>
      </w:r>
    </w:p>
    <w:p w14:paraId="29A33B52" w14:textId="77777777" w:rsidR="00D11D70" w:rsidRPr="00D11D70" w:rsidRDefault="00D11D70" w:rsidP="00D11D70">
      <w:pPr>
        <w:numPr>
          <w:ilvl w:val="1"/>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D11D70">
        <w:rPr>
          <w:rFonts w:ascii="Times New Roman" w:eastAsia="Times New Roman" w:hAnsi="Times New Roman" w:cs="Times New Roman"/>
          <w:b/>
          <w:bCs/>
          <w:sz w:val="24"/>
          <w:szCs w:val="24"/>
          <w:lang w:eastAsia="fr-FR"/>
        </w:rPr>
        <w:t>Service de Jeu</w:t>
      </w:r>
      <w:r w:rsidRPr="00D11D70">
        <w:rPr>
          <w:rFonts w:ascii="Times New Roman" w:eastAsia="Times New Roman" w:hAnsi="Times New Roman" w:cs="Times New Roman"/>
          <w:sz w:val="24"/>
          <w:szCs w:val="24"/>
          <w:lang w:eastAsia="fr-FR"/>
        </w:rPr>
        <w:t xml:space="preserve"> : Gère l'état du jeu, les tours, et les actions des joueurs.</w:t>
      </w:r>
    </w:p>
    <w:p w14:paraId="762775EB" w14:textId="77777777" w:rsidR="00D11D70" w:rsidRPr="00D11D70" w:rsidRDefault="00D11D70" w:rsidP="00D11D70">
      <w:pPr>
        <w:numPr>
          <w:ilvl w:val="1"/>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D11D70">
        <w:rPr>
          <w:rFonts w:ascii="Times New Roman" w:eastAsia="Times New Roman" w:hAnsi="Times New Roman" w:cs="Times New Roman"/>
          <w:b/>
          <w:bCs/>
          <w:sz w:val="24"/>
          <w:szCs w:val="24"/>
          <w:lang w:eastAsia="fr-FR"/>
        </w:rPr>
        <w:t>Service de Règles</w:t>
      </w:r>
      <w:r w:rsidRPr="00D11D70">
        <w:rPr>
          <w:rFonts w:ascii="Times New Roman" w:eastAsia="Times New Roman" w:hAnsi="Times New Roman" w:cs="Times New Roman"/>
          <w:sz w:val="24"/>
          <w:szCs w:val="24"/>
          <w:lang w:eastAsia="fr-FR"/>
        </w:rPr>
        <w:t xml:space="preserve"> : Contient la logique pour vérifier les conditions de victoire et les règles du jeu.</w:t>
      </w:r>
    </w:p>
    <w:p w14:paraId="62E3B1B7" w14:textId="77777777" w:rsidR="00D11D70" w:rsidRPr="00D11D70" w:rsidRDefault="00D11D70" w:rsidP="00D11D70">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D11D70">
        <w:rPr>
          <w:rFonts w:ascii="Times New Roman" w:eastAsia="Times New Roman" w:hAnsi="Times New Roman" w:cs="Times New Roman"/>
          <w:b/>
          <w:bCs/>
          <w:sz w:val="36"/>
          <w:szCs w:val="36"/>
          <w:lang w:eastAsia="fr-FR"/>
        </w:rPr>
        <w:t>3. Gestion des Événements</w:t>
      </w:r>
    </w:p>
    <w:p w14:paraId="5425ACF2" w14:textId="77777777" w:rsidR="00D11D70" w:rsidRPr="00D11D70" w:rsidRDefault="00D11D70" w:rsidP="00D11D70">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D11D70">
        <w:rPr>
          <w:rFonts w:ascii="Times New Roman" w:eastAsia="Times New Roman" w:hAnsi="Times New Roman" w:cs="Times New Roman"/>
          <w:sz w:val="24"/>
          <w:szCs w:val="24"/>
          <w:lang w:eastAsia="fr-FR"/>
        </w:rPr>
        <w:t>Utilisez un système d'événements pour gérer les interactions (par exemple, jouer une carte, fin de tour) de manière décentralisée.</w:t>
      </w:r>
    </w:p>
    <w:p w14:paraId="4468963B" w14:textId="77777777" w:rsidR="00D11D70" w:rsidRPr="00D11D70" w:rsidRDefault="00D11D70" w:rsidP="00D11D70">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D11D70">
        <w:rPr>
          <w:rFonts w:ascii="Times New Roman" w:eastAsia="Times New Roman" w:hAnsi="Times New Roman" w:cs="Times New Roman"/>
          <w:sz w:val="24"/>
          <w:szCs w:val="24"/>
          <w:lang w:eastAsia="fr-FR"/>
        </w:rPr>
        <w:t>Implémentez des observateurs qui écoutent les événements et mettent à jour l'état du jeu ou l'interface utilisateur en conséquence.</w:t>
      </w:r>
    </w:p>
    <w:p w14:paraId="7B5838DC" w14:textId="77777777" w:rsidR="00D11D70" w:rsidRPr="00D11D70" w:rsidRDefault="00D11D70" w:rsidP="00D11D70">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D11D70">
        <w:rPr>
          <w:rFonts w:ascii="Times New Roman" w:eastAsia="Times New Roman" w:hAnsi="Times New Roman" w:cs="Times New Roman"/>
          <w:b/>
          <w:bCs/>
          <w:sz w:val="36"/>
          <w:szCs w:val="36"/>
          <w:lang w:eastAsia="fr-FR"/>
        </w:rPr>
        <w:t>4. État du Jeu</w:t>
      </w:r>
    </w:p>
    <w:p w14:paraId="028A518D" w14:textId="77777777" w:rsidR="00D11D70" w:rsidRPr="00D11D70" w:rsidRDefault="00D11D70" w:rsidP="00D11D70">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D11D70">
        <w:rPr>
          <w:rFonts w:ascii="Times New Roman" w:eastAsia="Times New Roman" w:hAnsi="Times New Roman" w:cs="Times New Roman"/>
          <w:sz w:val="24"/>
          <w:szCs w:val="24"/>
          <w:lang w:eastAsia="fr-FR"/>
        </w:rPr>
        <w:t xml:space="preserve">Maintenez un état centralisé pour le jeu (par exemple, dans le </w:t>
      </w:r>
      <w:proofErr w:type="spellStart"/>
      <w:r w:rsidRPr="00D11D70">
        <w:rPr>
          <w:rFonts w:ascii="Times New Roman" w:eastAsia="Times New Roman" w:hAnsi="Times New Roman" w:cs="Times New Roman"/>
          <w:sz w:val="24"/>
          <w:szCs w:val="24"/>
          <w:lang w:eastAsia="fr-FR"/>
        </w:rPr>
        <w:t>ViewModel</w:t>
      </w:r>
      <w:proofErr w:type="spellEnd"/>
      <w:r w:rsidRPr="00D11D70">
        <w:rPr>
          <w:rFonts w:ascii="Times New Roman" w:eastAsia="Times New Roman" w:hAnsi="Times New Roman" w:cs="Times New Roman"/>
          <w:sz w:val="24"/>
          <w:szCs w:val="24"/>
          <w:lang w:eastAsia="fr-FR"/>
        </w:rPr>
        <w:t>) qui stocke toutes les informations nécessaires (joueurs, cartes, état de la partie).</w:t>
      </w:r>
    </w:p>
    <w:p w14:paraId="0F674AFE" w14:textId="77777777" w:rsidR="00D11D70" w:rsidRPr="00D11D70" w:rsidRDefault="00D11D70" w:rsidP="00D11D70">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D11D70">
        <w:rPr>
          <w:rFonts w:ascii="Times New Roman" w:eastAsia="Times New Roman" w:hAnsi="Times New Roman" w:cs="Times New Roman"/>
          <w:sz w:val="24"/>
          <w:szCs w:val="24"/>
          <w:lang w:eastAsia="fr-FR"/>
        </w:rPr>
        <w:t>Utilisez des structures de données adaptées pour gérer efficacement l'état (par exemple, tableaux pour les mains des joueurs).</w:t>
      </w:r>
    </w:p>
    <w:p w14:paraId="08B4B1AB" w14:textId="77777777" w:rsidR="00D11D70" w:rsidRPr="00D11D70" w:rsidRDefault="00D11D70" w:rsidP="00D11D70">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D11D70">
        <w:rPr>
          <w:rFonts w:ascii="Times New Roman" w:eastAsia="Times New Roman" w:hAnsi="Times New Roman" w:cs="Times New Roman"/>
          <w:b/>
          <w:bCs/>
          <w:sz w:val="36"/>
          <w:szCs w:val="36"/>
          <w:lang w:eastAsia="fr-FR"/>
        </w:rPr>
        <w:t>5. Tests Unitaires et Intégration</w:t>
      </w:r>
    </w:p>
    <w:p w14:paraId="1710AADD" w14:textId="77777777" w:rsidR="00D11D70" w:rsidRPr="00D11D70" w:rsidRDefault="00D11D70" w:rsidP="00D11D70">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D11D70">
        <w:rPr>
          <w:rFonts w:ascii="Times New Roman" w:eastAsia="Times New Roman" w:hAnsi="Times New Roman" w:cs="Times New Roman"/>
          <w:sz w:val="24"/>
          <w:szCs w:val="24"/>
          <w:lang w:eastAsia="fr-FR"/>
        </w:rPr>
        <w:t>Écrivez des tests unitaires pour chaque module de logique de jeu afin de valider le comportement de chaque composant.</w:t>
      </w:r>
    </w:p>
    <w:p w14:paraId="7577AD89" w14:textId="77777777" w:rsidR="00D11D70" w:rsidRPr="00D11D70" w:rsidRDefault="00D11D70" w:rsidP="00D11D70">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D11D70">
        <w:rPr>
          <w:rFonts w:ascii="Times New Roman" w:eastAsia="Times New Roman" w:hAnsi="Times New Roman" w:cs="Times New Roman"/>
          <w:sz w:val="24"/>
          <w:szCs w:val="24"/>
          <w:lang w:eastAsia="fr-FR"/>
        </w:rPr>
        <w:lastRenderedPageBreak/>
        <w:t>Effectuez des tests d'intégration pour vérifier que les modules interagissent correctement entre eux.</w:t>
      </w:r>
    </w:p>
    <w:p w14:paraId="0B494507" w14:textId="77777777" w:rsidR="00D11D70" w:rsidRPr="00D11D70" w:rsidRDefault="00D11D70" w:rsidP="00D11D70">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D11D70">
        <w:rPr>
          <w:rFonts w:ascii="Times New Roman" w:eastAsia="Times New Roman" w:hAnsi="Times New Roman" w:cs="Times New Roman"/>
          <w:b/>
          <w:bCs/>
          <w:sz w:val="36"/>
          <w:szCs w:val="36"/>
          <w:lang w:eastAsia="fr-FR"/>
        </w:rPr>
        <w:t>6. Documentation et Commentaires</w:t>
      </w:r>
    </w:p>
    <w:p w14:paraId="14E9D285" w14:textId="77777777" w:rsidR="00D11D70" w:rsidRPr="00D11D70" w:rsidRDefault="00D11D70" w:rsidP="00D11D70">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D11D70">
        <w:rPr>
          <w:rFonts w:ascii="Times New Roman" w:eastAsia="Times New Roman" w:hAnsi="Times New Roman" w:cs="Times New Roman"/>
          <w:sz w:val="24"/>
          <w:szCs w:val="24"/>
          <w:lang w:eastAsia="fr-FR"/>
        </w:rPr>
        <w:t>Documentez les règles de jeu et la logique de chaque composant pour faciliter la compréhension et la maintenance.</w:t>
      </w:r>
    </w:p>
    <w:p w14:paraId="693DFBE6" w14:textId="77777777" w:rsidR="00D11D70" w:rsidRPr="00D11D70" w:rsidRDefault="00D11D70" w:rsidP="00D11D70">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D11D70">
        <w:rPr>
          <w:rFonts w:ascii="Times New Roman" w:eastAsia="Times New Roman" w:hAnsi="Times New Roman" w:cs="Times New Roman"/>
          <w:sz w:val="24"/>
          <w:szCs w:val="24"/>
          <w:lang w:eastAsia="fr-FR"/>
        </w:rPr>
        <w:t>Ajoutez des commentaires dans le code pour clarifier les parties complexes de la logique de jeu.</w:t>
      </w:r>
    </w:p>
    <w:p w14:paraId="09F5A09E" w14:textId="77777777" w:rsidR="00D11D70" w:rsidRPr="00D11D70" w:rsidRDefault="00D11D70" w:rsidP="00D11D70">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D11D70">
        <w:rPr>
          <w:rFonts w:ascii="Times New Roman" w:eastAsia="Times New Roman" w:hAnsi="Times New Roman" w:cs="Times New Roman"/>
          <w:b/>
          <w:bCs/>
          <w:sz w:val="36"/>
          <w:szCs w:val="36"/>
          <w:lang w:eastAsia="fr-FR"/>
        </w:rPr>
        <w:t>7. Flexibilité pour les Règles</w:t>
      </w:r>
    </w:p>
    <w:p w14:paraId="2F1F7CC1" w14:textId="77777777" w:rsidR="00D11D70" w:rsidRPr="00D11D70" w:rsidRDefault="00D11D70" w:rsidP="00D11D70">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D11D70">
        <w:rPr>
          <w:rFonts w:ascii="Times New Roman" w:eastAsia="Times New Roman" w:hAnsi="Times New Roman" w:cs="Times New Roman"/>
          <w:sz w:val="24"/>
          <w:szCs w:val="24"/>
          <w:lang w:eastAsia="fr-FR"/>
        </w:rPr>
        <w:t>Concevez le système de règles de manière à pouvoir facilement ajouter ou modifier des règles sans avoir à refactoriser l'ensemble du code.</w:t>
      </w:r>
    </w:p>
    <w:p w14:paraId="6601CA28" w14:textId="77777777" w:rsidR="00D11D70" w:rsidRPr="00D11D70" w:rsidRDefault="00D11D70" w:rsidP="00D11D70">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D11D70">
        <w:rPr>
          <w:rFonts w:ascii="Times New Roman" w:eastAsia="Times New Roman" w:hAnsi="Times New Roman" w:cs="Times New Roman"/>
          <w:sz w:val="24"/>
          <w:szCs w:val="24"/>
          <w:lang w:eastAsia="fr-FR"/>
        </w:rPr>
        <w:t>Utilisez un fichier de configuration ou des objets de règles pour définir les conditions de victoire et les actions de jeu.</w:t>
      </w:r>
    </w:p>
    <w:p w14:paraId="6DB55CC3" w14:textId="77777777" w:rsidR="00D11D70" w:rsidRPr="00D11D70" w:rsidRDefault="00D11D70" w:rsidP="00D11D70">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D11D70">
        <w:rPr>
          <w:rFonts w:ascii="Times New Roman" w:eastAsia="Times New Roman" w:hAnsi="Times New Roman" w:cs="Times New Roman"/>
          <w:b/>
          <w:bCs/>
          <w:sz w:val="36"/>
          <w:szCs w:val="36"/>
          <w:lang w:eastAsia="fr-FR"/>
        </w:rPr>
        <w:t>Conclusion</w:t>
      </w:r>
    </w:p>
    <w:p w14:paraId="61B484D2" w14:textId="77777777" w:rsidR="00D11D70" w:rsidRPr="00D11D70" w:rsidRDefault="00D11D70" w:rsidP="00D11D70">
      <w:pPr>
        <w:spacing w:before="100" w:beforeAutospacing="1" w:after="100" w:afterAutospacing="1" w:line="240" w:lineRule="auto"/>
        <w:rPr>
          <w:rFonts w:ascii="Times New Roman" w:eastAsia="Times New Roman" w:hAnsi="Times New Roman" w:cs="Times New Roman"/>
          <w:sz w:val="24"/>
          <w:szCs w:val="24"/>
          <w:lang w:eastAsia="fr-FR"/>
        </w:rPr>
      </w:pPr>
      <w:r w:rsidRPr="00D11D70">
        <w:rPr>
          <w:rFonts w:ascii="Times New Roman" w:eastAsia="Times New Roman" w:hAnsi="Times New Roman" w:cs="Times New Roman"/>
          <w:sz w:val="24"/>
          <w:szCs w:val="24"/>
          <w:lang w:eastAsia="fr-FR"/>
        </w:rPr>
        <w:t>En appliquant ces stratégies, vous pouvez gérer la complexité du jeu de cartes tout en maintenant une architecture claire et modulable. Cela facilitera également l'ajout de nouvelles fonctionnalités ou de variations de jeu à l'avenir.</w:t>
      </w:r>
    </w:p>
    <w:p w14:paraId="1D025EE0" w14:textId="77777777" w:rsidR="00090637" w:rsidRDefault="00090637"/>
    <w:sectPr w:rsidR="0009063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2306C1"/>
    <w:multiLevelType w:val="multilevel"/>
    <w:tmpl w:val="77AEC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AC19E0"/>
    <w:multiLevelType w:val="multilevel"/>
    <w:tmpl w:val="B4666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543C7F"/>
    <w:multiLevelType w:val="multilevel"/>
    <w:tmpl w:val="3EDCD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942B7E"/>
    <w:multiLevelType w:val="multilevel"/>
    <w:tmpl w:val="7430C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C03BD0"/>
    <w:multiLevelType w:val="multilevel"/>
    <w:tmpl w:val="9A122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1B717D"/>
    <w:multiLevelType w:val="multilevel"/>
    <w:tmpl w:val="33EE9D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655831"/>
    <w:multiLevelType w:val="multilevel"/>
    <w:tmpl w:val="3334C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A61EFE"/>
    <w:multiLevelType w:val="multilevel"/>
    <w:tmpl w:val="7F4CE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AF1FD0"/>
    <w:multiLevelType w:val="multilevel"/>
    <w:tmpl w:val="6786F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E449EA"/>
    <w:multiLevelType w:val="multilevel"/>
    <w:tmpl w:val="C9B02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6"/>
  </w:num>
  <w:num w:numId="3">
    <w:abstractNumId w:val="0"/>
  </w:num>
  <w:num w:numId="4">
    <w:abstractNumId w:val="2"/>
  </w:num>
  <w:num w:numId="5">
    <w:abstractNumId w:val="5"/>
  </w:num>
  <w:num w:numId="6">
    <w:abstractNumId w:val="8"/>
  </w:num>
  <w:num w:numId="7">
    <w:abstractNumId w:val="9"/>
  </w:num>
  <w:num w:numId="8">
    <w:abstractNumId w:val="1"/>
  </w:num>
  <w:num w:numId="9">
    <w:abstractNumId w:val="3"/>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1D70"/>
    <w:rsid w:val="00090637"/>
    <w:rsid w:val="003A5418"/>
    <w:rsid w:val="00D11D7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C6AC1"/>
  <w15:chartTrackingRefBased/>
  <w15:docId w15:val="{29C97D4D-0C5C-49DD-BEF4-E65D312F4C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2">
    <w:name w:val="heading 2"/>
    <w:basedOn w:val="Normal"/>
    <w:link w:val="Titre2Car"/>
    <w:uiPriority w:val="9"/>
    <w:qFormat/>
    <w:rsid w:val="00D11D70"/>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D11D70"/>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D11D70"/>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D11D70"/>
    <w:rPr>
      <w:rFonts w:ascii="Times New Roman" w:eastAsia="Times New Roman" w:hAnsi="Times New Roman" w:cs="Times New Roman"/>
      <w:b/>
      <w:bCs/>
      <w:sz w:val="27"/>
      <w:szCs w:val="27"/>
      <w:lang w:eastAsia="fr-FR"/>
    </w:rPr>
  </w:style>
  <w:style w:type="paragraph" w:styleId="NormalWeb">
    <w:name w:val="Normal (Web)"/>
    <w:basedOn w:val="Normal"/>
    <w:uiPriority w:val="99"/>
    <w:semiHidden/>
    <w:unhideWhenUsed/>
    <w:rsid w:val="00D11D70"/>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D11D7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4812218">
      <w:bodyDiv w:val="1"/>
      <w:marLeft w:val="0"/>
      <w:marRight w:val="0"/>
      <w:marTop w:val="0"/>
      <w:marBottom w:val="0"/>
      <w:divBdr>
        <w:top w:val="none" w:sz="0" w:space="0" w:color="auto"/>
        <w:left w:val="none" w:sz="0" w:space="0" w:color="auto"/>
        <w:bottom w:val="none" w:sz="0" w:space="0" w:color="auto"/>
        <w:right w:val="none" w:sz="0" w:space="0" w:color="auto"/>
      </w:divBdr>
    </w:div>
    <w:div w:id="1911622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392</Words>
  <Characters>2157</Characters>
  <Application>Microsoft Office Word</Application>
  <DocSecurity>0</DocSecurity>
  <Lines>17</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Hugues Roland NWAMEH</dc:creator>
  <cp:keywords/>
  <dc:description/>
  <cp:lastModifiedBy>Hugues Roland NWAMEH</cp:lastModifiedBy>
  <cp:revision>1</cp:revision>
  <dcterms:created xsi:type="dcterms:W3CDTF">2025-06-30T10:32:00Z</dcterms:created>
  <dcterms:modified xsi:type="dcterms:W3CDTF">2025-07-17T08:41:00Z</dcterms:modified>
</cp:coreProperties>
</file>