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6E3BC"/>
  <w:body>
    <w:p w:rsidR="003745D3" w:rsidRDefault="003745D3">
      <w:pPr>
        <w:widowControl/>
        <w:jc w:val="left"/>
        <w:sectPr w:rsidR="003745D3">
          <w:headerReference w:type="default" r:id="rId8"/>
          <w:footerReference w:type="default" r:id="rId9"/>
          <w:pgSz w:w="11906" w:h="16838"/>
          <w:pgMar w:top="1440" w:right="1800" w:bottom="1440" w:left="1800" w:header="851" w:footer="992" w:gutter="0"/>
          <w:pgNumType w:start="0"/>
          <w:cols w:space="720"/>
          <w:docGrid w:type="lines" w:linePitch="312"/>
        </w:sectPr>
      </w:pPr>
      <w:r>
        <w:pict>
          <v:shapetype id="_x0000_t202" coordsize="21600,21600" o:spt="202" path="m,l,21600r21600,l21600,xe">
            <v:stroke joinstyle="miter"/>
            <v:path gradientshapeok="t" o:connecttype="rect"/>
          </v:shapetype>
          <v:shape id="文本框 382" o:spid="_x0000_s1406" type="#_x0000_t202" style="position:absolute;margin-left:300.4pt;margin-top:539.15pt;width:159pt;height:24.6pt;z-index:251663360;mso-position-horizontal-relative:margin;mso-position-vertical-relative:margin" stroked="f">
            <v:textbox inset="0,0,0,0">
              <w:txbxContent>
                <w:p w:rsidR="00486B0A" w:rsidRDefault="00486B0A">
                  <w:pPr>
                    <w:pStyle w:val="af4"/>
                  </w:pPr>
                  <w:r>
                    <w:rPr>
                      <w:rFonts w:hint="eastAsia"/>
                    </w:rPr>
                    <w:t>××××</w:t>
                  </w:r>
                  <w:r>
                    <w:rPr>
                      <w:rFonts w:hint="eastAsia"/>
                    </w:rPr>
                    <w:t>-</w:t>
                  </w:r>
                  <w:r>
                    <w:rPr>
                      <w:rFonts w:hint="eastAsia"/>
                    </w:rPr>
                    <w:t>××</w:t>
                  </w:r>
                  <w:r>
                    <w:rPr>
                      <w:rFonts w:hint="eastAsia"/>
                    </w:rPr>
                    <w:t>-</w:t>
                  </w:r>
                  <w:r>
                    <w:rPr>
                      <w:rFonts w:hint="eastAsia"/>
                    </w:rPr>
                    <w:t>××实施</w:t>
                  </w:r>
                </w:p>
              </w:txbxContent>
            </v:textbox>
            <w10:wrap anchorx="margin" anchory="margin"/>
            <w10:anchorlock/>
          </v:shape>
        </w:pict>
      </w:r>
      <w:r>
        <w:pict>
          <v:line id="直线 381" o:spid="_x0000_s1405" style="position:absolute;z-index:251662336" from="-18.35pt,564.7pt" to="463.65pt,564.7pt" strokecolor="white" strokeweight="1pt"/>
        </w:pict>
      </w:r>
      <w:r>
        <w:pict>
          <v:shape id="文本框 380" o:spid="_x0000_s1404" type="#_x0000_t202" style="position:absolute;margin-left:-19.1pt;margin-top:575.3pt;width:420.35pt;height:154.45pt;z-index:251661312;mso-position-horizontal-relative:margin;mso-position-vertical-relative:margin" stroked="f">
            <v:textbox inset="0,0,0,0">
              <w:txbxContent>
                <w:p w:rsidR="00486B0A" w:rsidRDefault="00486B0A">
                  <w:pPr>
                    <w:pStyle w:val="afb"/>
                    <w:spacing w:line="60" w:lineRule="auto"/>
                    <w:rPr>
                      <w:rFonts w:ascii="华文仿宋" w:eastAsia="华文仿宋" w:hAnsi="华文仿宋"/>
                      <w:sz w:val="24"/>
                      <w:szCs w:val="28"/>
                    </w:rPr>
                  </w:pPr>
                  <w:r>
                    <w:rPr>
                      <w:rFonts w:ascii="华文仿宋" w:eastAsia="华文仿宋" w:hAnsi="华文仿宋" w:hint="eastAsia"/>
                      <w:sz w:val="24"/>
                      <w:szCs w:val="28"/>
                    </w:rPr>
                    <w:t>汽车工程学会发布</w:t>
                  </w:r>
                </w:p>
              </w:txbxContent>
            </v:textbox>
            <w10:wrap anchorx="margin" anchory="margin"/>
            <w10:anchorlock/>
          </v:shape>
        </w:pict>
      </w:r>
      <w:r>
        <w:pict>
          <v:shape id="文本框 379" o:spid="_x0000_s1403" type="#_x0000_t202" style="position:absolute;margin-left:-19.1pt;margin-top:536.15pt;width:159pt;height:24.6pt;z-index:251660288;mso-position-horizontal-relative:margin;mso-position-vertical-relative:margin" stroked="f">
            <v:textbox inset="0,0,0,0">
              <w:txbxContent>
                <w:p w:rsidR="00486B0A" w:rsidRDefault="00486B0A">
                  <w:pPr>
                    <w:pStyle w:val="af4"/>
                  </w:pPr>
                  <w:r>
                    <w:rPr>
                      <w:rFonts w:hint="eastAsia"/>
                    </w:rPr>
                    <w:t>××××</w:t>
                  </w:r>
                  <w:r>
                    <w:rPr>
                      <w:rFonts w:hint="eastAsia"/>
                    </w:rPr>
                    <w:t>-</w:t>
                  </w:r>
                  <w:r>
                    <w:rPr>
                      <w:rFonts w:hint="eastAsia"/>
                    </w:rPr>
                    <w:t>××</w:t>
                  </w:r>
                  <w:r>
                    <w:rPr>
                      <w:rFonts w:hint="eastAsia"/>
                    </w:rPr>
                    <w:t>-</w:t>
                  </w:r>
                  <w:r>
                    <w:rPr>
                      <w:rFonts w:hint="eastAsia"/>
                    </w:rPr>
                    <w:t>××发布</w:t>
                  </w:r>
                </w:p>
              </w:txbxContent>
            </v:textbox>
            <w10:wrap anchorx="margin" anchory="margin"/>
            <w10:anchorlock/>
          </v:shape>
        </w:pict>
      </w:r>
      <w:r>
        <w:pict>
          <v:line id="直线 378" o:spid="_x0000_s1402" style="position:absolute;z-index:251659264" from="-19.1pt,135.35pt" to="462.9pt,135.35pt" strokecolor="white" strokeweight="1pt"/>
        </w:pict>
      </w:r>
      <w:r>
        <w:pict>
          <v:shape id="文本框 377" o:spid="_x0000_s1401" type="#_x0000_t202" style="position:absolute;margin-left:-19.1pt;margin-top:242.6pt;width:470pt;height:272.65pt;z-index:251658240;mso-position-horizontal-relative:margin;mso-position-vertical-relative:margin" stroked="f">
            <v:textbox inset="0,0,0,0">
              <w:txbxContent>
                <w:p w:rsidR="00486B0A" w:rsidRDefault="00486B0A">
                  <w:pPr>
                    <w:pStyle w:val="afa"/>
                    <w:rPr>
                      <w:rFonts w:hint="eastAsia"/>
                    </w:rPr>
                  </w:pPr>
                  <w:bookmarkStart w:id="0" w:name="OLE_LINK85"/>
                  <w:bookmarkStart w:id="1" w:name="OLE_LINK43"/>
                  <w:bookmarkStart w:id="2" w:name="OLE_LINK86"/>
                  <w:r>
                    <w:rPr>
                      <w:rFonts w:hint="eastAsia"/>
                    </w:rPr>
                    <w:t>汽车电器零部件及子系统（12V）</w:t>
                  </w:r>
                </w:p>
                <w:p w:rsidR="00486B0A" w:rsidRDefault="00486B0A">
                  <w:pPr>
                    <w:pStyle w:val="afa"/>
                  </w:pPr>
                  <w:r>
                    <w:rPr>
                      <w:rFonts w:hint="eastAsia"/>
                    </w:rPr>
                    <w:t>电磁兼容性能测试方法及要求</w:t>
                  </w:r>
                  <w:bookmarkEnd w:id="0"/>
                  <w:bookmarkEnd w:id="1"/>
                  <w:bookmarkEnd w:id="2"/>
                </w:p>
                <w:p w:rsidR="00486B0A" w:rsidRDefault="00486B0A">
                  <w:pPr>
                    <w:pStyle w:val="afc"/>
                    <w:rPr>
                      <w:rFonts w:ascii="Times New Roman" w:hint="eastAsia"/>
                    </w:rPr>
                  </w:pPr>
                  <w:r>
                    <w:rPr>
                      <w:rFonts w:ascii="Times New Roman"/>
                    </w:rPr>
                    <w:t xml:space="preserve">Electromagnetic </w:t>
                  </w:r>
                  <w:r>
                    <w:rPr>
                      <w:rFonts w:ascii="Times New Roman" w:hint="eastAsia"/>
                    </w:rPr>
                    <w:t>c</w:t>
                  </w:r>
                  <w:r>
                    <w:rPr>
                      <w:rFonts w:ascii="Times New Roman"/>
                    </w:rPr>
                    <w:t xml:space="preserve">ompatibility </w:t>
                  </w:r>
                  <w:r>
                    <w:rPr>
                      <w:rFonts w:ascii="Times New Roman" w:hint="eastAsia"/>
                    </w:rPr>
                    <w:t>test method and requirement of</w:t>
                  </w:r>
                  <w:r>
                    <w:rPr>
                      <w:rFonts w:ascii="Times New Roman"/>
                    </w:rPr>
                    <w:t xml:space="preserve"> </w:t>
                  </w:r>
                  <w:r>
                    <w:rPr>
                      <w:rFonts w:ascii="Times New Roman" w:hint="eastAsia"/>
                    </w:rPr>
                    <w:t>e</w:t>
                  </w:r>
                  <w:r>
                    <w:rPr>
                      <w:rFonts w:ascii="Times New Roman"/>
                    </w:rPr>
                    <w:t>lectrical</w:t>
                  </w:r>
                  <w:r>
                    <w:rPr>
                      <w:rFonts w:ascii="Times New Roman" w:hint="eastAsia"/>
                    </w:rPr>
                    <w:t xml:space="preserve"> c</w:t>
                  </w:r>
                  <w:r>
                    <w:rPr>
                      <w:rFonts w:ascii="Times New Roman"/>
                    </w:rPr>
                    <w:t xml:space="preserve">omponents and </w:t>
                  </w:r>
                  <w:r>
                    <w:rPr>
                      <w:rFonts w:ascii="Times New Roman" w:hint="eastAsia"/>
                    </w:rPr>
                    <w:t>s</w:t>
                  </w:r>
                  <w:r>
                    <w:rPr>
                      <w:rFonts w:ascii="Times New Roman"/>
                    </w:rPr>
                    <w:t>ubsystems</w:t>
                  </w:r>
                  <w:r>
                    <w:rPr>
                      <w:rFonts w:ascii="Times New Roman" w:hint="eastAsia"/>
                    </w:rPr>
                    <w:t xml:space="preserve"> (</w:t>
                  </w:r>
                  <w:r>
                    <w:rPr>
                      <w:rFonts w:hint="eastAsia"/>
                    </w:rPr>
                    <w:t xml:space="preserve">12V) </w:t>
                  </w:r>
                  <w:r>
                    <w:rPr>
                      <w:rFonts w:ascii="Times New Roman" w:hint="eastAsia"/>
                    </w:rPr>
                    <w:t>of</w:t>
                  </w:r>
                  <w:bookmarkStart w:id="3" w:name="OLE_LINK1"/>
                  <w:bookmarkStart w:id="4" w:name="OLE_LINK2"/>
                  <w:r>
                    <w:rPr>
                      <w:rFonts w:ascii="Times New Roman" w:hint="eastAsia"/>
                    </w:rPr>
                    <w:t xml:space="preserve"> </w:t>
                  </w:r>
                  <w:bookmarkEnd w:id="3"/>
                  <w:bookmarkEnd w:id="4"/>
                  <w:r>
                    <w:rPr>
                      <w:rFonts w:ascii="Times New Roman"/>
                    </w:rPr>
                    <w:t>vehicle</w:t>
                  </w:r>
                </w:p>
                <w:p w:rsidR="00486B0A" w:rsidRDefault="00486B0A">
                  <w:pPr>
                    <w:pStyle w:val="afc"/>
                  </w:pPr>
                  <w:r>
                    <w:rPr>
                      <w:rFonts w:ascii="Times New Roman" w:hint="eastAsia"/>
                    </w:rPr>
                    <w:t xml:space="preserve"> </w:t>
                  </w:r>
                </w:p>
                <w:p w:rsidR="00486B0A" w:rsidRDefault="00486B0A">
                  <w:pPr>
                    <w:pStyle w:val="af6"/>
                  </w:pPr>
                  <w:r>
                    <w:rPr>
                      <w:rFonts w:hint="eastAsia"/>
                    </w:rPr>
                    <w:t>（</w:t>
                  </w:r>
                  <w:r w:rsidR="007D70DE">
                    <w:rPr>
                      <w:rFonts w:hint="eastAsia"/>
                    </w:rPr>
                    <w:t>报批</w:t>
                  </w:r>
                  <w:r>
                    <w:rPr>
                      <w:rFonts w:hint="eastAsia"/>
                    </w:rPr>
                    <w:t>稿）</w:t>
                  </w:r>
                </w:p>
                <w:p w:rsidR="00486B0A" w:rsidRDefault="00486B0A">
                  <w:pPr>
                    <w:pStyle w:val="af6"/>
                    <w:rPr>
                      <w:rFonts w:hint="eastAsia"/>
                    </w:rPr>
                  </w:pPr>
                </w:p>
                <w:p w:rsidR="00486B0A" w:rsidRDefault="00486B0A">
                  <w:pPr>
                    <w:pStyle w:val="af0"/>
                  </w:pPr>
                </w:p>
              </w:txbxContent>
            </v:textbox>
            <w10:wrap anchorx="margin" anchory="margin"/>
            <w10:anchorlock/>
          </v:shape>
        </w:pict>
      </w:r>
      <w:r>
        <w:pict>
          <v:shape id="文本框 376" o:spid="_x0000_s1400" type="#_x0000_t202" style="position:absolute;margin-left:-19.1pt;margin-top:66.7pt;width:456.9pt;height:67.75pt;z-index:251657216;mso-position-horizontal-relative:margin;mso-position-vertical-relative:margin" stroked="f">
            <v:textbox inset="0,0,0,0">
              <w:txbxContent>
                <w:p w:rsidR="00486B0A" w:rsidRDefault="00486B0A">
                  <w:pPr>
                    <w:pStyle w:val="21"/>
                  </w:pPr>
                  <w:r>
                    <w:t>×××—2×××</w:t>
                  </w:r>
                </w:p>
                <w:p w:rsidR="00486B0A" w:rsidRDefault="00486B0A">
                  <w:pPr>
                    <w:pStyle w:val="12"/>
                    <w:rPr>
                      <w:sz w:val="21"/>
                    </w:rPr>
                  </w:pPr>
                </w:p>
              </w:txbxContent>
            </v:textbox>
            <w10:wrap anchorx="margin" anchory="margin"/>
            <w10:anchorlock/>
          </v:shape>
        </w:pict>
      </w:r>
      <w:r>
        <w:pict>
          <v:shape id="文本框 375" o:spid="_x0000_s1399" type="#_x0000_t202" style="position:absolute;margin-left:-19.1pt;margin-top:35.95pt;width:481.9pt;height:30.8pt;z-index:251656192;mso-position-horizontal-relative:margin;mso-position-vertical-relative:margin" stroked="f">
            <v:textbox inset="0,0,0,0">
              <w:txbxContent>
                <w:p w:rsidR="00486B0A" w:rsidRDefault="00486B0A">
                  <w:pPr>
                    <w:pStyle w:val="ae"/>
                    <w:rPr>
                      <w:spacing w:val="0"/>
                      <w:w w:val="100"/>
                      <w:sz w:val="56"/>
                    </w:rPr>
                  </w:pPr>
                  <w:r>
                    <w:rPr>
                      <w:rFonts w:ascii="黑体" w:hint="eastAsia"/>
                      <w:spacing w:val="0"/>
                      <w:w w:val="100"/>
                      <w:sz w:val="48"/>
                    </w:rPr>
                    <w:t>汽车工程学会团体</w:t>
                  </w:r>
                  <w:r>
                    <w:rPr>
                      <w:rFonts w:hint="eastAsia"/>
                      <w:spacing w:val="0"/>
                      <w:w w:val="100"/>
                      <w:sz w:val="48"/>
                    </w:rPr>
                    <w:t>标准</w:t>
                  </w:r>
                </w:p>
                <w:p w:rsidR="00486B0A" w:rsidRDefault="00486B0A"/>
              </w:txbxContent>
            </v:textbox>
            <w10:wrap anchorx="margin" anchory="margin"/>
            <w10:anchorlock/>
          </v:shape>
        </w:pict>
      </w:r>
    </w:p>
    <w:p w:rsidR="003745D3" w:rsidRDefault="003745D3">
      <w:pPr>
        <w:widowControl/>
        <w:jc w:val="left"/>
      </w:pPr>
    </w:p>
    <w:p w:rsidR="003745D3" w:rsidRDefault="003745D3">
      <w:pPr>
        <w:pStyle w:val="TOC1"/>
        <w:jc w:val="center"/>
        <w:rPr>
          <w:rStyle w:val="1Char"/>
          <w:rFonts w:ascii="黑体" w:eastAsia="黑体" w:hAnsi="Times New Roman"/>
          <w:color w:val="auto"/>
          <w:sz w:val="40"/>
        </w:rPr>
      </w:pPr>
      <w:bookmarkStart w:id="5" w:name="_Toc468114018"/>
      <w:bookmarkStart w:id="6" w:name="_Toc475352542"/>
      <w:r>
        <w:rPr>
          <w:rStyle w:val="1Char"/>
          <w:rFonts w:ascii="黑体" w:eastAsia="黑体" w:hAnsi="Times New Roman"/>
          <w:color w:val="auto"/>
          <w:sz w:val="40"/>
        </w:rPr>
        <w:t>目录</w:t>
      </w:r>
      <w:bookmarkEnd w:id="5"/>
      <w:bookmarkEnd w:id="6"/>
    </w:p>
    <w:p w:rsidR="003745D3" w:rsidRDefault="003745D3">
      <w:pPr>
        <w:pStyle w:val="11"/>
        <w:rPr>
          <w:rStyle w:val="ac"/>
        </w:rPr>
      </w:pPr>
      <w:r>
        <w:fldChar w:fldCharType="begin"/>
      </w:r>
      <w:r>
        <w:instrText xml:space="preserve"> TOC \o "1-3" \h \z \u </w:instrText>
      </w:r>
      <w:r>
        <w:fldChar w:fldCharType="separate"/>
      </w:r>
      <w:hyperlink w:anchor="_Toc475352542" w:history="1">
        <w:r>
          <w:rPr>
            <w:rStyle w:val="ac"/>
            <w:rFonts w:hint="eastAsia"/>
            <w:lang w:val="en-US" w:eastAsia="zh-CN"/>
          </w:rPr>
          <w:t>目录</w:t>
        </w:r>
        <w:r>
          <w:rPr>
            <w:rStyle w:val="ac"/>
          </w:rPr>
          <w:tab/>
        </w:r>
        <w:r>
          <w:rPr>
            <w:rStyle w:val="ac"/>
          </w:rPr>
          <w:tab/>
        </w:r>
        <w:r>
          <w:fldChar w:fldCharType="begin"/>
        </w:r>
        <w:r>
          <w:rPr>
            <w:rStyle w:val="ac"/>
          </w:rPr>
          <w:instrText xml:space="preserve"> PAGEREF _Toc475352542 \h </w:instrText>
        </w:r>
        <w:r>
          <w:fldChar w:fldCharType="separate"/>
        </w:r>
        <w:r>
          <w:rPr>
            <w:rStyle w:val="ac"/>
          </w:rPr>
          <w:t>1</w:t>
        </w:r>
        <w:r>
          <w:fldChar w:fldCharType="end"/>
        </w:r>
      </w:hyperlink>
    </w:p>
    <w:p w:rsidR="003745D3" w:rsidRDefault="003745D3">
      <w:pPr>
        <w:pStyle w:val="11"/>
        <w:rPr>
          <w:rStyle w:val="ac"/>
        </w:rPr>
      </w:pPr>
      <w:hyperlink w:anchor="_Toc475352543" w:history="1">
        <w:r>
          <w:rPr>
            <w:rStyle w:val="ac"/>
            <w:rFonts w:hint="eastAsia"/>
            <w:lang w:val="en-US" w:eastAsia="zh-CN"/>
          </w:rPr>
          <w:t>前</w:t>
        </w:r>
        <w:r>
          <w:rPr>
            <w:rStyle w:val="ac"/>
            <w:lang w:val="en-US" w:eastAsia="zh-CN"/>
          </w:rPr>
          <w:t xml:space="preserve"> </w:t>
        </w:r>
        <w:r>
          <w:rPr>
            <w:rStyle w:val="ac"/>
            <w:rFonts w:hint="eastAsia"/>
            <w:lang w:val="en-US" w:eastAsia="zh-CN"/>
          </w:rPr>
          <w:t>言</w:t>
        </w:r>
        <w:r>
          <w:rPr>
            <w:rStyle w:val="ac"/>
          </w:rPr>
          <w:tab/>
        </w:r>
        <w:r>
          <w:rPr>
            <w:rStyle w:val="ac"/>
          </w:rPr>
          <w:tab/>
        </w:r>
        <w:r>
          <w:fldChar w:fldCharType="begin"/>
        </w:r>
        <w:r>
          <w:rPr>
            <w:rStyle w:val="ac"/>
          </w:rPr>
          <w:instrText xml:space="preserve"> PAGEREF _Toc475352543 \h </w:instrText>
        </w:r>
        <w:r>
          <w:fldChar w:fldCharType="separate"/>
        </w:r>
        <w:r>
          <w:rPr>
            <w:rStyle w:val="ac"/>
          </w:rPr>
          <w:t>4</w:t>
        </w:r>
        <w:r>
          <w:fldChar w:fldCharType="end"/>
        </w:r>
      </w:hyperlink>
    </w:p>
    <w:p w:rsidR="003745D3" w:rsidRDefault="003745D3">
      <w:pPr>
        <w:pStyle w:val="11"/>
        <w:rPr>
          <w:lang w:val="en-US" w:eastAsia="zh-CN"/>
        </w:rPr>
      </w:pPr>
      <w:hyperlink w:anchor="_Toc475352545" w:history="1">
        <w:r>
          <w:rPr>
            <w:rStyle w:val="ac"/>
            <w:lang w:val="en-US" w:eastAsia="zh-CN"/>
          </w:rPr>
          <w:t>1</w:t>
        </w:r>
        <w:r>
          <w:rPr>
            <w:rStyle w:val="ac"/>
            <w:rFonts w:hint="eastAsia"/>
            <w:lang w:val="en-US" w:eastAsia="zh-CN"/>
          </w:rPr>
          <w:t>．适用范围</w:t>
        </w:r>
        <w:bookmarkStart w:id="7" w:name="OLE_LINK21"/>
        <w:r>
          <w:rPr>
            <w:rStyle w:val="ac"/>
          </w:rPr>
          <w:tab/>
        </w:r>
        <w:bookmarkEnd w:id="7"/>
        <w:r>
          <w:fldChar w:fldCharType="begin"/>
        </w:r>
        <w:r>
          <w:rPr>
            <w:rStyle w:val="ac"/>
          </w:rPr>
          <w:instrText xml:space="preserve"> PAGEREF _Toc475352545 \h </w:instrText>
        </w:r>
        <w:r>
          <w:fldChar w:fldCharType="separate"/>
        </w:r>
        <w:r>
          <w:rPr>
            <w:rStyle w:val="ac"/>
          </w:rPr>
          <w:t>5</w:t>
        </w:r>
        <w:r>
          <w:fldChar w:fldCharType="end"/>
        </w:r>
      </w:hyperlink>
    </w:p>
    <w:p w:rsidR="003745D3" w:rsidRDefault="003745D3">
      <w:pPr>
        <w:pStyle w:val="30"/>
        <w:tabs>
          <w:tab w:val="right" w:leader="dot" w:pos="8296"/>
        </w:tabs>
        <w:rPr>
          <w:kern w:val="2"/>
          <w:sz w:val="21"/>
          <w:lang w:val="en-US" w:eastAsia="zh-CN"/>
        </w:rPr>
      </w:pPr>
      <w:hyperlink w:anchor="_Toc475352546" w:history="1">
        <w:r>
          <w:rPr>
            <w:rStyle w:val="ac"/>
            <w:lang w:val="en-US" w:eastAsia="zh-CN"/>
          </w:rPr>
          <w:t xml:space="preserve">1.1 </w:t>
        </w:r>
        <w:r>
          <w:rPr>
            <w:rStyle w:val="ac"/>
            <w:rFonts w:hint="eastAsia"/>
            <w:lang w:val="en-US" w:eastAsia="zh-CN"/>
          </w:rPr>
          <w:t>范围说明</w:t>
        </w:r>
        <w:r>
          <w:rPr>
            <w:lang w:val="en-US" w:eastAsia="zh-CN"/>
          </w:rPr>
          <w:tab/>
        </w:r>
        <w:r>
          <w:rPr>
            <w:lang w:val="en-US" w:eastAsia="zh-CN"/>
          </w:rPr>
          <w:fldChar w:fldCharType="begin"/>
        </w:r>
        <w:r>
          <w:rPr>
            <w:lang w:val="en-US" w:eastAsia="zh-CN"/>
          </w:rPr>
          <w:instrText xml:space="preserve"> PAGEREF _Toc475352546 \h </w:instrText>
        </w:r>
        <w:r>
          <w:rPr>
            <w:lang w:val="en-US" w:eastAsia="zh-CN"/>
          </w:rPr>
          <w:fldChar w:fldCharType="separate"/>
        </w:r>
        <w:r>
          <w:rPr>
            <w:lang w:val="en-US" w:eastAsia="zh-CN"/>
          </w:rPr>
          <w:t>5</w:t>
        </w:r>
        <w:r>
          <w:rPr>
            <w:lang w:val="en-US" w:eastAsia="zh-CN"/>
          </w:rPr>
          <w:fldChar w:fldCharType="end"/>
        </w:r>
      </w:hyperlink>
    </w:p>
    <w:p w:rsidR="003745D3" w:rsidRDefault="003745D3">
      <w:pPr>
        <w:pStyle w:val="30"/>
        <w:tabs>
          <w:tab w:val="right" w:leader="dot" w:pos="8296"/>
        </w:tabs>
        <w:rPr>
          <w:kern w:val="2"/>
          <w:sz w:val="21"/>
          <w:lang w:val="en-US" w:eastAsia="zh-CN"/>
        </w:rPr>
      </w:pPr>
      <w:hyperlink w:anchor="_Toc475352547" w:history="1">
        <w:r>
          <w:rPr>
            <w:rStyle w:val="ac"/>
            <w:lang w:val="en-US" w:eastAsia="zh-CN"/>
          </w:rPr>
          <w:t xml:space="preserve">1.2 </w:t>
        </w:r>
        <w:r>
          <w:rPr>
            <w:rStyle w:val="ac"/>
            <w:rFonts w:hint="eastAsia"/>
            <w:lang w:val="en-US" w:eastAsia="zh-CN"/>
          </w:rPr>
          <w:t>应用说明</w:t>
        </w:r>
        <w:r>
          <w:rPr>
            <w:lang w:val="en-US" w:eastAsia="zh-CN"/>
          </w:rPr>
          <w:tab/>
        </w:r>
        <w:r>
          <w:rPr>
            <w:lang w:val="en-US" w:eastAsia="zh-CN"/>
          </w:rPr>
          <w:fldChar w:fldCharType="begin"/>
        </w:r>
        <w:r>
          <w:rPr>
            <w:lang w:val="en-US" w:eastAsia="zh-CN"/>
          </w:rPr>
          <w:instrText xml:space="preserve"> PAGEREF _Toc475352547 \h </w:instrText>
        </w:r>
        <w:r>
          <w:rPr>
            <w:lang w:val="en-US" w:eastAsia="zh-CN"/>
          </w:rPr>
          <w:fldChar w:fldCharType="separate"/>
        </w:r>
        <w:r>
          <w:rPr>
            <w:lang w:val="en-US" w:eastAsia="zh-CN"/>
          </w:rPr>
          <w:t>5</w:t>
        </w:r>
        <w:r>
          <w:rPr>
            <w:lang w:val="en-US" w:eastAsia="zh-CN"/>
          </w:rPr>
          <w:fldChar w:fldCharType="end"/>
        </w:r>
      </w:hyperlink>
    </w:p>
    <w:p w:rsidR="003745D3" w:rsidRDefault="003745D3">
      <w:pPr>
        <w:pStyle w:val="11"/>
        <w:rPr>
          <w:rStyle w:val="ac"/>
        </w:rPr>
      </w:pPr>
      <w:hyperlink w:anchor="_Toc475352548" w:history="1">
        <w:r>
          <w:rPr>
            <w:rStyle w:val="ac"/>
            <w:lang w:val="en-US" w:eastAsia="zh-CN"/>
          </w:rPr>
          <w:t xml:space="preserve">2. </w:t>
        </w:r>
        <w:r>
          <w:rPr>
            <w:rStyle w:val="ac"/>
            <w:rFonts w:hint="eastAsia"/>
            <w:lang w:val="en-US" w:eastAsia="zh-CN"/>
          </w:rPr>
          <w:t>规范性引用文件</w:t>
        </w:r>
        <w:r>
          <w:rPr>
            <w:rStyle w:val="ac"/>
          </w:rPr>
          <w:tab/>
        </w:r>
        <w:r>
          <w:fldChar w:fldCharType="begin"/>
        </w:r>
        <w:r>
          <w:rPr>
            <w:rStyle w:val="ac"/>
          </w:rPr>
          <w:instrText xml:space="preserve"> PAGEREF _Toc475352548 \h </w:instrText>
        </w:r>
        <w:r>
          <w:fldChar w:fldCharType="separate"/>
        </w:r>
        <w:r>
          <w:rPr>
            <w:rStyle w:val="ac"/>
          </w:rPr>
          <w:t>5</w:t>
        </w:r>
        <w:r>
          <w:fldChar w:fldCharType="end"/>
        </w:r>
      </w:hyperlink>
    </w:p>
    <w:p w:rsidR="003745D3" w:rsidRDefault="003745D3">
      <w:pPr>
        <w:pStyle w:val="11"/>
        <w:rPr>
          <w:rStyle w:val="ac"/>
        </w:rPr>
      </w:pPr>
      <w:hyperlink w:anchor="_Toc475352549" w:history="1">
        <w:r>
          <w:rPr>
            <w:rStyle w:val="ac"/>
            <w:lang w:val="en-US" w:eastAsia="zh-CN"/>
          </w:rPr>
          <w:t xml:space="preserve">3. </w:t>
        </w:r>
        <w:r>
          <w:rPr>
            <w:rStyle w:val="ac"/>
            <w:rFonts w:hint="eastAsia"/>
            <w:lang w:val="en-US" w:eastAsia="zh-CN"/>
          </w:rPr>
          <w:t>术语和定义、缩写及符号</w:t>
        </w:r>
        <w:r>
          <w:rPr>
            <w:rStyle w:val="ac"/>
          </w:rPr>
          <w:tab/>
        </w:r>
        <w:r>
          <w:fldChar w:fldCharType="begin"/>
        </w:r>
        <w:r>
          <w:rPr>
            <w:rStyle w:val="ac"/>
          </w:rPr>
          <w:instrText xml:space="preserve"> PAGEREF _Toc475352549 \h </w:instrText>
        </w:r>
        <w:r>
          <w:fldChar w:fldCharType="separate"/>
        </w:r>
        <w:r>
          <w:rPr>
            <w:rStyle w:val="ac"/>
          </w:rPr>
          <w:t>6</w:t>
        </w:r>
        <w:r>
          <w:fldChar w:fldCharType="end"/>
        </w:r>
      </w:hyperlink>
    </w:p>
    <w:p w:rsidR="003745D3" w:rsidRDefault="003745D3">
      <w:pPr>
        <w:pStyle w:val="30"/>
        <w:tabs>
          <w:tab w:val="right" w:leader="dot" w:pos="8296"/>
        </w:tabs>
        <w:rPr>
          <w:kern w:val="2"/>
          <w:sz w:val="21"/>
          <w:lang w:val="en-US" w:eastAsia="zh-CN"/>
        </w:rPr>
      </w:pPr>
      <w:hyperlink w:anchor="_Toc475352550" w:history="1">
        <w:r>
          <w:rPr>
            <w:rStyle w:val="ac"/>
            <w:lang w:val="en-US" w:eastAsia="zh-CN"/>
          </w:rPr>
          <w:t xml:space="preserve">3.1 </w:t>
        </w:r>
        <w:r>
          <w:rPr>
            <w:rStyle w:val="ac"/>
            <w:rFonts w:hint="eastAsia"/>
            <w:lang w:val="en-US" w:eastAsia="zh-CN"/>
          </w:rPr>
          <w:t>术语和定义</w:t>
        </w:r>
        <w:r>
          <w:rPr>
            <w:lang w:val="en-US" w:eastAsia="zh-CN"/>
          </w:rPr>
          <w:tab/>
        </w:r>
        <w:r>
          <w:rPr>
            <w:lang w:val="en-US" w:eastAsia="zh-CN"/>
          </w:rPr>
          <w:fldChar w:fldCharType="begin"/>
        </w:r>
        <w:r>
          <w:rPr>
            <w:lang w:val="en-US" w:eastAsia="zh-CN"/>
          </w:rPr>
          <w:instrText xml:space="preserve"> PAGEREF _Toc475352550 \h </w:instrText>
        </w:r>
        <w:r>
          <w:rPr>
            <w:lang w:val="en-US" w:eastAsia="zh-CN"/>
          </w:rPr>
          <w:fldChar w:fldCharType="separate"/>
        </w:r>
        <w:r>
          <w:rPr>
            <w:lang w:val="en-US" w:eastAsia="zh-CN"/>
          </w:rPr>
          <w:t>6</w:t>
        </w:r>
        <w:r>
          <w:rPr>
            <w:lang w:val="en-US" w:eastAsia="zh-CN"/>
          </w:rPr>
          <w:fldChar w:fldCharType="end"/>
        </w:r>
      </w:hyperlink>
    </w:p>
    <w:p w:rsidR="003745D3" w:rsidRDefault="003745D3">
      <w:pPr>
        <w:pStyle w:val="30"/>
        <w:tabs>
          <w:tab w:val="right" w:leader="dot" w:pos="8296"/>
        </w:tabs>
        <w:rPr>
          <w:kern w:val="2"/>
          <w:sz w:val="21"/>
          <w:lang w:val="en-US" w:eastAsia="zh-CN"/>
        </w:rPr>
      </w:pPr>
      <w:hyperlink w:anchor="_Toc475352551" w:history="1">
        <w:r>
          <w:rPr>
            <w:rStyle w:val="ac"/>
            <w:lang w:val="en-US" w:eastAsia="zh-CN"/>
          </w:rPr>
          <w:t xml:space="preserve">3.2 </w:t>
        </w:r>
        <w:r>
          <w:rPr>
            <w:rStyle w:val="ac"/>
            <w:rFonts w:hint="eastAsia"/>
            <w:lang w:val="en-US" w:eastAsia="zh-CN"/>
          </w:rPr>
          <w:t>缩写</w:t>
        </w:r>
        <w:r>
          <w:rPr>
            <w:lang w:val="en-US" w:eastAsia="zh-CN"/>
          </w:rPr>
          <w:tab/>
        </w:r>
        <w:r>
          <w:rPr>
            <w:lang w:val="en-US" w:eastAsia="zh-CN"/>
          </w:rPr>
          <w:fldChar w:fldCharType="begin"/>
        </w:r>
        <w:r>
          <w:rPr>
            <w:lang w:val="en-US" w:eastAsia="zh-CN"/>
          </w:rPr>
          <w:instrText xml:space="preserve"> PAGEREF _Toc475352551 \h </w:instrText>
        </w:r>
        <w:r>
          <w:rPr>
            <w:lang w:val="en-US" w:eastAsia="zh-CN"/>
          </w:rPr>
          <w:fldChar w:fldCharType="separate"/>
        </w:r>
        <w:r>
          <w:rPr>
            <w:lang w:val="en-US" w:eastAsia="zh-CN"/>
          </w:rPr>
          <w:t>8</w:t>
        </w:r>
        <w:r>
          <w:rPr>
            <w:lang w:val="en-US" w:eastAsia="zh-CN"/>
          </w:rPr>
          <w:fldChar w:fldCharType="end"/>
        </w:r>
      </w:hyperlink>
    </w:p>
    <w:p w:rsidR="003745D3" w:rsidRDefault="003745D3">
      <w:pPr>
        <w:pStyle w:val="30"/>
        <w:tabs>
          <w:tab w:val="right" w:leader="dot" w:pos="8296"/>
        </w:tabs>
        <w:rPr>
          <w:kern w:val="2"/>
          <w:sz w:val="21"/>
          <w:lang w:val="en-US" w:eastAsia="zh-CN"/>
        </w:rPr>
      </w:pPr>
      <w:hyperlink w:anchor="_Toc475352552" w:history="1">
        <w:r>
          <w:rPr>
            <w:rStyle w:val="ac"/>
            <w:lang w:val="en-US" w:eastAsia="zh-CN"/>
          </w:rPr>
          <w:t xml:space="preserve">3.3 </w:t>
        </w:r>
        <w:r>
          <w:rPr>
            <w:rStyle w:val="ac"/>
            <w:rFonts w:hint="eastAsia"/>
            <w:lang w:val="en-US" w:eastAsia="zh-CN"/>
          </w:rPr>
          <w:t>符号</w:t>
        </w:r>
        <w:r>
          <w:rPr>
            <w:lang w:val="en-US" w:eastAsia="zh-CN"/>
          </w:rPr>
          <w:tab/>
        </w:r>
        <w:r>
          <w:rPr>
            <w:lang w:val="en-US" w:eastAsia="zh-CN"/>
          </w:rPr>
          <w:fldChar w:fldCharType="begin"/>
        </w:r>
        <w:r>
          <w:rPr>
            <w:lang w:val="en-US" w:eastAsia="zh-CN"/>
          </w:rPr>
          <w:instrText xml:space="preserve"> PAGEREF _Toc475352552 \h </w:instrText>
        </w:r>
        <w:r>
          <w:rPr>
            <w:lang w:val="en-US" w:eastAsia="zh-CN"/>
          </w:rPr>
          <w:fldChar w:fldCharType="separate"/>
        </w:r>
        <w:r>
          <w:rPr>
            <w:lang w:val="en-US" w:eastAsia="zh-CN"/>
          </w:rPr>
          <w:t>9</w:t>
        </w:r>
        <w:r>
          <w:rPr>
            <w:lang w:val="en-US" w:eastAsia="zh-CN"/>
          </w:rPr>
          <w:fldChar w:fldCharType="end"/>
        </w:r>
      </w:hyperlink>
    </w:p>
    <w:p w:rsidR="003745D3" w:rsidRDefault="003745D3">
      <w:pPr>
        <w:pStyle w:val="11"/>
        <w:rPr>
          <w:rStyle w:val="ac"/>
        </w:rPr>
      </w:pPr>
      <w:hyperlink w:anchor="_Toc475352553" w:history="1">
        <w:r>
          <w:rPr>
            <w:rStyle w:val="ac"/>
            <w:lang w:val="en-US" w:eastAsia="zh-CN"/>
          </w:rPr>
          <w:t xml:space="preserve">4. </w:t>
        </w:r>
        <w:r>
          <w:rPr>
            <w:rStyle w:val="ac"/>
            <w:rFonts w:hint="eastAsia"/>
            <w:lang w:val="en-US" w:eastAsia="zh-CN"/>
          </w:rPr>
          <w:t>一般测试要求</w:t>
        </w:r>
        <w:r>
          <w:rPr>
            <w:rStyle w:val="ac"/>
          </w:rPr>
          <w:tab/>
        </w:r>
        <w:r>
          <w:fldChar w:fldCharType="begin"/>
        </w:r>
        <w:r>
          <w:rPr>
            <w:rStyle w:val="ac"/>
          </w:rPr>
          <w:instrText xml:space="preserve"> PAGEREF _Toc475352553 \h </w:instrText>
        </w:r>
        <w:r>
          <w:fldChar w:fldCharType="separate"/>
        </w:r>
        <w:r>
          <w:rPr>
            <w:rStyle w:val="ac"/>
          </w:rPr>
          <w:t>9</w:t>
        </w:r>
        <w:r>
          <w:fldChar w:fldCharType="end"/>
        </w:r>
      </w:hyperlink>
    </w:p>
    <w:p w:rsidR="003745D3" w:rsidRDefault="003745D3">
      <w:pPr>
        <w:pStyle w:val="30"/>
        <w:tabs>
          <w:tab w:val="right" w:leader="dot" w:pos="8296"/>
        </w:tabs>
        <w:rPr>
          <w:kern w:val="2"/>
          <w:sz w:val="21"/>
          <w:lang w:val="en-US" w:eastAsia="zh-CN"/>
        </w:rPr>
      </w:pPr>
      <w:hyperlink w:anchor="_Toc475352554" w:history="1">
        <w:r>
          <w:rPr>
            <w:rStyle w:val="ac"/>
            <w:lang w:val="en-US" w:eastAsia="zh-CN"/>
          </w:rPr>
          <w:t>4.1</w:t>
        </w:r>
        <w:r>
          <w:rPr>
            <w:rStyle w:val="ac"/>
            <w:rFonts w:hint="eastAsia"/>
            <w:lang w:val="en-US" w:eastAsia="zh-CN"/>
          </w:rPr>
          <w:t>负载模拟器</w:t>
        </w:r>
        <w:r>
          <w:rPr>
            <w:lang w:val="en-US" w:eastAsia="zh-CN"/>
          </w:rPr>
          <w:tab/>
        </w:r>
        <w:r>
          <w:rPr>
            <w:lang w:val="en-US" w:eastAsia="zh-CN"/>
          </w:rPr>
          <w:fldChar w:fldCharType="begin"/>
        </w:r>
        <w:r>
          <w:rPr>
            <w:lang w:val="en-US" w:eastAsia="zh-CN"/>
          </w:rPr>
          <w:instrText xml:space="preserve"> PAGEREF _Toc475352554 \h </w:instrText>
        </w:r>
        <w:r>
          <w:rPr>
            <w:lang w:val="en-US" w:eastAsia="zh-CN"/>
          </w:rPr>
          <w:fldChar w:fldCharType="separate"/>
        </w:r>
        <w:r>
          <w:rPr>
            <w:lang w:val="en-US" w:eastAsia="zh-CN"/>
          </w:rPr>
          <w:t>9</w:t>
        </w:r>
        <w:r>
          <w:rPr>
            <w:lang w:val="en-US" w:eastAsia="zh-CN"/>
          </w:rPr>
          <w:fldChar w:fldCharType="end"/>
        </w:r>
      </w:hyperlink>
    </w:p>
    <w:p w:rsidR="003745D3" w:rsidRDefault="003745D3">
      <w:pPr>
        <w:pStyle w:val="30"/>
        <w:tabs>
          <w:tab w:val="right" w:leader="dot" w:pos="8296"/>
        </w:tabs>
        <w:rPr>
          <w:kern w:val="2"/>
          <w:sz w:val="21"/>
          <w:lang w:val="en-US" w:eastAsia="zh-CN"/>
        </w:rPr>
      </w:pPr>
      <w:hyperlink w:anchor="_Toc475352555" w:history="1">
        <w:r>
          <w:rPr>
            <w:rStyle w:val="ac"/>
            <w:lang w:val="en-US" w:eastAsia="zh-CN"/>
          </w:rPr>
          <w:t xml:space="preserve">4.2 </w:t>
        </w:r>
        <w:r>
          <w:rPr>
            <w:rStyle w:val="ac"/>
            <w:rFonts w:hint="eastAsia"/>
            <w:lang w:val="en-US" w:eastAsia="zh-CN"/>
          </w:rPr>
          <w:t>人工网络</w:t>
        </w:r>
        <w:r>
          <w:rPr>
            <w:lang w:val="en-US" w:eastAsia="zh-CN"/>
          </w:rPr>
          <w:tab/>
        </w:r>
        <w:r>
          <w:rPr>
            <w:lang w:val="en-US" w:eastAsia="zh-CN"/>
          </w:rPr>
          <w:fldChar w:fldCharType="begin"/>
        </w:r>
        <w:r>
          <w:rPr>
            <w:lang w:val="en-US" w:eastAsia="zh-CN"/>
          </w:rPr>
          <w:instrText xml:space="preserve"> PAGEREF _Toc475352555 \h </w:instrText>
        </w:r>
        <w:r>
          <w:rPr>
            <w:lang w:val="en-US" w:eastAsia="zh-CN"/>
          </w:rPr>
          <w:fldChar w:fldCharType="separate"/>
        </w:r>
        <w:r>
          <w:rPr>
            <w:lang w:val="en-US" w:eastAsia="zh-CN"/>
          </w:rPr>
          <w:t>11</w:t>
        </w:r>
        <w:r>
          <w:rPr>
            <w:lang w:val="en-US" w:eastAsia="zh-CN"/>
          </w:rPr>
          <w:fldChar w:fldCharType="end"/>
        </w:r>
      </w:hyperlink>
    </w:p>
    <w:p w:rsidR="003745D3" w:rsidRDefault="003745D3">
      <w:pPr>
        <w:pStyle w:val="30"/>
        <w:tabs>
          <w:tab w:val="right" w:leader="dot" w:pos="8296"/>
        </w:tabs>
        <w:rPr>
          <w:kern w:val="2"/>
          <w:sz w:val="21"/>
          <w:lang w:val="en-US" w:eastAsia="zh-CN"/>
        </w:rPr>
      </w:pPr>
      <w:hyperlink w:anchor="_Toc475352556" w:history="1">
        <w:r>
          <w:rPr>
            <w:rStyle w:val="ac"/>
            <w:lang w:val="en-US" w:eastAsia="zh-CN"/>
          </w:rPr>
          <w:t xml:space="preserve">4.3 </w:t>
        </w:r>
        <w:r>
          <w:rPr>
            <w:rStyle w:val="ac"/>
            <w:rFonts w:hint="eastAsia"/>
            <w:lang w:val="en-US" w:eastAsia="zh-CN"/>
          </w:rPr>
          <w:t>线束要求</w:t>
        </w:r>
        <w:r>
          <w:rPr>
            <w:lang w:val="en-US" w:eastAsia="zh-CN"/>
          </w:rPr>
          <w:tab/>
        </w:r>
        <w:r>
          <w:rPr>
            <w:lang w:val="en-US" w:eastAsia="zh-CN"/>
          </w:rPr>
          <w:fldChar w:fldCharType="begin"/>
        </w:r>
        <w:r>
          <w:rPr>
            <w:lang w:val="en-US" w:eastAsia="zh-CN"/>
          </w:rPr>
          <w:instrText xml:space="preserve"> PAGEREF _Toc475352556 \h </w:instrText>
        </w:r>
        <w:r>
          <w:rPr>
            <w:lang w:val="en-US" w:eastAsia="zh-CN"/>
          </w:rPr>
          <w:fldChar w:fldCharType="separate"/>
        </w:r>
        <w:r>
          <w:rPr>
            <w:lang w:val="en-US" w:eastAsia="zh-CN"/>
          </w:rPr>
          <w:t>11</w:t>
        </w:r>
        <w:r>
          <w:rPr>
            <w:lang w:val="en-US" w:eastAsia="zh-CN"/>
          </w:rPr>
          <w:fldChar w:fldCharType="end"/>
        </w:r>
      </w:hyperlink>
    </w:p>
    <w:p w:rsidR="003745D3" w:rsidRDefault="003745D3">
      <w:pPr>
        <w:pStyle w:val="30"/>
        <w:tabs>
          <w:tab w:val="right" w:leader="dot" w:pos="8296"/>
        </w:tabs>
        <w:rPr>
          <w:kern w:val="2"/>
          <w:sz w:val="21"/>
          <w:lang w:val="en-US" w:eastAsia="zh-CN"/>
        </w:rPr>
      </w:pPr>
      <w:hyperlink w:anchor="_Toc475352557" w:history="1">
        <w:r>
          <w:rPr>
            <w:rStyle w:val="ac"/>
            <w:lang w:val="en-US" w:eastAsia="zh-CN"/>
          </w:rPr>
          <w:t xml:space="preserve">4.4 </w:t>
        </w:r>
        <w:r>
          <w:rPr>
            <w:rStyle w:val="ac"/>
            <w:rFonts w:hint="eastAsia"/>
            <w:lang w:val="en-US" w:eastAsia="zh-CN"/>
          </w:rPr>
          <w:t>接地要求</w:t>
        </w:r>
        <w:r>
          <w:rPr>
            <w:lang w:val="en-US" w:eastAsia="zh-CN"/>
          </w:rPr>
          <w:tab/>
        </w:r>
        <w:r>
          <w:rPr>
            <w:lang w:val="en-US" w:eastAsia="zh-CN"/>
          </w:rPr>
          <w:fldChar w:fldCharType="begin"/>
        </w:r>
        <w:r>
          <w:rPr>
            <w:lang w:val="en-US" w:eastAsia="zh-CN"/>
          </w:rPr>
          <w:instrText xml:space="preserve"> PAGEREF _Toc475352557 \h </w:instrText>
        </w:r>
        <w:r>
          <w:rPr>
            <w:lang w:val="en-US" w:eastAsia="zh-CN"/>
          </w:rPr>
          <w:fldChar w:fldCharType="separate"/>
        </w:r>
        <w:r>
          <w:rPr>
            <w:lang w:val="en-US" w:eastAsia="zh-CN"/>
          </w:rPr>
          <w:t>11</w:t>
        </w:r>
        <w:r>
          <w:rPr>
            <w:lang w:val="en-US" w:eastAsia="zh-CN"/>
          </w:rPr>
          <w:fldChar w:fldCharType="end"/>
        </w:r>
      </w:hyperlink>
    </w:p>
    <w:p w:rsidR="003745D3" w:rsidRDefault="003745D3">
      <w:pPr>
        <w:pStyle w:val="30"/>
        <w:tabs>
          <w:tab w:val="right" w:leader="dot" w:pos="8296"/>
        </w:tabs>
        <w:rPr>
          <w:kern w:val="2"/>
          <w:sz w:val="21"/>
          <w:lang w:val="en-US" w:eastAsia="zh-CN"/>
        </w:rPr>
      </w:pPr>
      <w:hyperlink w:anchor="_Toc475352558" w:history="1">
        <w:r>
          <w:rPr>
            <w:rStyle w:val="ac"/>
            <w:lang w:val="en-US" w:eastAsia="zh-CN"/>
          </w:rPr>
          <w:t xml:space="preserve">4.5 </w:t>
        </w:r>
        <w:r>
          <w:rPr>
            <w:rStyle w:val="ac"/>
            <w:rFonts w:hint="eastAsia"/>
            <w:lang w:val="en-US" w:eastAsia="zh-CN"/>
          </w:rPr>
          <w:t>试验条件</w:t>
        </w:r>
        <w:r>
          <w:rPr>
            <w:lang w:val="en-US" w:eastAsia="zh-CN"/>
          </w:rPr>
          <w:tab/>
        </w:r>
        <w:r>
          <w:rPr>
            <w:lang w:val="en-US" w:eastAsia="zh-CN"/>
          </w:rPr>
          <w:fldChar w:fldCharType="begin"/>
        </w:r>
        <w:r>
          <w:rPr>
            <w:lang w:val="en-US" w:eastAsia="zh-CN"/>
          </w:rPr>
          <w:instrText xml:space="preserve"> PAGEREF _Toc475352558 \h </w:instrText>
        </w:r>
        <w:r>
          <w:rPr>
            <w:lang w:val="en-US" w:eastAsia="zh-CN"/>
          </w:rPr>
          <w:fldChar w:fldCharType="separate"/>
        </w:r>
        <w:r>
          <w:rPr>
            <w:lang w:val="en-US" w:eastAsia="zh-CN"/>
          </w:rPr>
          <w:t>12</w:t>
        </w:r>
        <w:r>
          <w:rPr>
            <w:lang w:val="en-US" w:eastAsia="zh-CN"/>
          </w:rPr>
          <w:fldChar w:fldCharType="end"/>
        </w:r>
      </w:hyperlink>
    </w:p>
    <w:p w:rsidR="003745D3" w:rsidRDefault="003745D3">
      <w:pPr>
        <w:pStyle w:val="11"/>
        <w:rPr>
          <w:rStyle w:val="ac"/>
        </w:rPr>
      </w:pPr>
      <w:hyperlink w:anchor="_Toc475352559" w:history="1">
        <w:r>
          <w:rPr>
            <w:rStyle w:val="ac"/>
            <w:lang w:val="en-US" w:eastAsia="zh-CN"/>
          </w:rPr>
          <w:t>5.</w:t>
        </w:r>
        <w:r>
          <w:rPr>
            <w:rStyle w:val="ac"/>
            <w:rFonts w:hint="eastAsia"/>
            <w:lang w:val="en-US" w:eastAsia="zh-CN"/>
          </w:rPr>
          <w:t>分类及要求</w:t>
        </w:r>
        <w:r>
          <w:rPr>
            <w:rStyle w:val="ac"/>
          </w:rPr>
          <w:tab/>
        </w:r>
        <w:r>
          <w:fldChar w:fldCharType="begin"/>
        </w:r>
        <w:r>
          <w:rPr>
            <w:rStyle w:val="ac"/>
          </w:rPr>
          <w:instrText xml:space="preserve"> PAGEREF _Toc475352559 \h </w:instrText>
        </w:r>
        <w:r>
          <w:fldChar w:fldCharType="separate"/>
        </w:r>
        <w:r>
          <w:rPr>
            <w:rStyle w:val="ac"/>
          </w:rPr>
          <w:t>12</w:t>
        </w:r>
        <w:r>
          <w:fldChar w:fldCharType="end"/>
        </w:r>
      </w:hyperlink>
    </w:p>
    <w:p w:rsidR="003745D3" w:rsidRDefault="003745D3">
      <w:pPr>
        <w:pStyle w:val="11"/>
        <w:rPr>
          <w:lang w:val="en-US" w:eastAsia="zh-CN"/>
        </w:rPr>
      </w:pPr>
      <w:hyperlink w:anchor="_Toc475352560" w:history="1">
        <w:r>
          <w:rPr>
            <w:rStyle w:val="ac"/>
            <w:kern w:val="0"/>
            <w:lang w:val="en-US" w:eastAsia="zh-CN"/>
          </w:rPr>
          <w:t>6.</w:t>
        </w:r>
        <w:r>
          <w:rPr>
            <w:rStyle w:val="ac"/>
            <w:rFonts w:hint="eastAsia"/>
            <w:kern w:val="0"/>
            <w:lang w:val="en-US" w:eastAsia="zh-CN"/>
          </w:rPr>
          <w:t>辐射发射</w:t>
        </w:r>
        <w:r>
          <w:rPr>
            <w:lang w:val="en-US" w:eastAsia="zh-CN"/>
          </w:rPr>
          <w:tab/>
        </w:r>
        <w:r>
          <w:rPr>
            <w:lang w:val="en-US" w:eastAsia="zh-CN"/>
          </w:rPr>
          <w:fldChar w:fldCharType="begin"/>
        </w:r>
        <w:r>
          <w:rPr>
            <w:lang w:val="en-US" w:eastAsia="zh-CN"/>
          </w:rPr>
          <w:instrText xml:space="preserve"> PAGEREF _Toc475352560 \h </w:instrText>
        </w:r>
        <w:r>
          <w:rPr>
            <w:lang w:val="en-US" w:eastAsia="zh-CN"/>
          </w:rPr>
          <w:fldChar w:fldCharType="separate"/>
        </w:r>
        <w:r>
          <w:rPr>
            <w:lang w:val="en-US" w:eastAsia="zh-CN"/>
          </w:rPr>
          <w:t>14</w:t>
        </w:r>
        <w:r>
          <w:rPr>
            <w:lang w:val="en-US" w:eastAsia="zh-CN"/>
          </w:rPr>
          <w:fldChar w:fldCharType="end"/>
        </w:r>
      </w:hyperlink>
    </w:p>
    <w:p w:rsidR="003745D3" w:rsidRDefault="003745D3">
      <w:pPr>
        <w:pStyle w:val="20"/>
        <w:tabs>
          <w:tab w:val="right" w:leader="dot" w:pos="8296"/>
        </w:tabs>
        <w:rPr>
          <w:lang w:val="en-US" w:eastAsia="zh-CN"/>
        </w:rPr>
      </w:pPr>
      <w:hyperlink w:anchor="_Toc475352561" w:history="1">
        <w:r>
          <w:rPr>
            <w:rStyle w:val="ac"/>
            <w:lang w:val="en-US" w:eastAsia="zh-CN"/>
          </w:rPr>
          <w:t>6.1</w:t>
        </w:r>
        <w:r>
          <w:rPr>
            <w:rStyle w:val="ac"/>
            <w:rFonts w:hint="eastAsia"/>
            <w:lang w:val="en-US" w:eastAsia="zh-CN"/>
          </w:rPr>
          <w:t>参考标准</w:t>
        </w:r>
        <w:r>
          <w:rPr>
            <w:lang w:val="en-US" w:eastAsia="zh-CN"/>
          </w:rPr>
          <w:tab/>
        </w:r>
        <w:r>
          <w:rPr>
            <w:lang w:val="en-US" w:eastAsia="zh-CN"/>
          </w:rPr>
          <w:fldChar w:fldCharType="begin"/>
        </w:r>
        <w:r>
          <w:rPr>
            <w:lang w:val="en-US" w:eastAsia="zh-CN"/>
          </w:rPr>
          <w:instrText xml:space="preserve"> PAGEREF _Toc475352561 \h </w:instrText>
        </w:r>
        <w:r>
          <w:rPr>
            <w:lang w:val="en-US" w:eastAsia="zh-CN"/>
          </w:rPr>
          <w:fldChar w:fldCharType="separate"/>
        </w:r>
        <w:r>
          <w:rPr>
            <w:lang w:val="en-US" w:eastAsia="zh-CN"/>
          </w:rPr>
          <w:t>14</w:t>
        </w:r>
        <w:r>
          <w:rPr>
            <w:lang w:val="en-US" w:eastAsia="zh-CN"/>
          </w:rPr>
          <w:fldChar w:fldCharType="end"/>
        </w:r>
      </w:hyperlink>
    </w:p>
    <w:p w:rsidR="003745D3" w:rsidRDefault="003745D3">
      <w:pPr>
        <w:pStyle w:val="20"/>
        <w:tabs>
          <w:tab w:val="right" w:leader="dot" w:pos="8296"/>
        </w:tabs>
        <w:rPr>
          <w:lang w:val="en-US" w:eastAsia="zh-CN"/>
        </w:rPr>
      </w:pPr>
      <w:hyperlink w:anchor="_Toc475352562" w:history="1">
        <w:r>
          <w:rPr>
            <w:rStyle w:val="ac"/>
            <w:lang w:val="en-US" w:eastAsia="zh-CN"/>
          </w:rPr>
          <w:t xml:space="preserve">6.2 </w:t>
        </w:r>
        <w:r>
          <w:rPr>
            <w:rStyle w:val="ac"/>
            <w:rFonts w:hint="eastAsia"/>
            <w:lang w:val="en-US" w:eastAsia="zh-CN"/>
          </w:rPr>
          <w:t>试验目的及适用范围</w:t>
        </w:r>
        <w:r>
          <w:rPr>
            <w:lang w:val="en-US" w:eastAsia="zh-CN"/>
          </w:rPr>
          <w:tab/>
        </w:r>
        <w:r>
          <w:rPr>
            <w:lang w:val="en-US" w:eastAsia="zh-CN"/>
          </w:rPr>
          <w:fldChar w:fldCharType="begin"/>
        </w:r>
        <w:r>
          <w:rPr>
            <w:lang w:val="en-US" w:eastAsia="zh-CN"/>
          </w:rPr>
          <w:instrText xml:space="preserve"> PAGEREF _Toc475352562 \h </w:instrText>
        </w:r>
        <w:r>
          <w:rPr>
            <w:lang w:val="en-US" w:eastAsia="zh-CN"/>
          </w:rPr>
          <w:fldChar w:fldCharType="separate"/>
        </w:r>
        <w:r>
          <w:rPr>
            <w:lang w:val="en-US" w:eastAsia="zh-CN"/>
          </w:rPr>
          <w:t>14</w:t>
        </w:r>
        <w:r>
          <w:rPr>
            <w:lang w:val="en-US" w:eastAsia="zh-CN"/>
          </w:rPr>
          <w:fldChar w:fldCharType="end"/>
        </w:r>
      </w:hyperlink>
    </w:p>
    <w:p w:rsidR="003745D3" w:rsidRDefault="003745D3">
      <w:pPr>
        <w:pStyle w:val="20"/>
        <w:tabs>
          <w:tab w:val="right" w:leader="dot" w:pos="8296"/>
        </w:tabs>
        <w:rPr>
          <w:lang w:val="en-US" w:eastAsia="zh-CN"/>
        </w:rPr>
      </w:pPr>
      <w:hyperlink w:anchor="_Toc475352563" w:history="1">
        <w:r>
          <w:rPr>
            <w:rStyle w:val="ac"/>
            <w:lang w:val="en-US" w:eastAsia="zh-CN"/>
          </w:rPr>
          <w:t>6.3</w:t>
        </w:r>
        <w:r>
          <w:rPr>
            <w:rStyle w:val="ac"/>
            <w:rFonts w:ascii="宋体" w:hAnsi="宋体" w:cs="宋体" w:hint="eastAsia"/>
            <w:lang w:val="en-US" w:eastAsia="zh-CN"/>
          </w:rPr>
          <w:t>试验方法</w:t>
        </w:r>
        <w:r>
          <w:rPr>
            <w:lang w:val="en-US" w:eastAsia="zh-CN"/>
          </w:rPr>
          <w:tab/>
        </w:r>
        <w:r>
          <w:rPr>
            <w:lang w:val="en-US" w:eastAsia="zh-CN"/>
          </w:rPr>
          <w:fldChar w:fldCharType="begin"/>
        </w:r>
        <w:r>
          <w:rPr>
            <w:lang w:val="en-US" w:eastAsia="zh-CN"/>
          </w:rPr>
          <w:instrText xml:space="preserve"> PAGEREF _Toc475352563 \h </w:instrText>
        </w:r>
        <w:r>
          <w:rPr>
            <w:lang w:val="en-US" w:eastAsia="zh-CN"/>
          </w:rPr>
          <w:fldChar w:fldCharType="separate"/>
        </w:r>
        <w:r>
          <w:rPr>
            <w:lang w:val="en-US" w:eastAsia="zh-CN"/>
          </w:rPr>
          <w:t>14</w:t>
        </w:r>
        <w:r>
          <w:rPr>
            <w:lang w:val="en-US" w:eastAsia="zh-CN"/>
          </w:rPr>
          <w:fldChar w:fldCharType="end"/>
        </w:r>
      </w:hyperlink>
    </w:p>
    <w:p w:rsidR="003745D3" w:rsidRDefault="003745D3">
      <w:pPr>
        <w:pStyle w:val="20"/>
        <w:tabs>
          <w:tab w:val="right" w:leader="dot" w:pos="8296"/>
        </w:tabs>
        <w:rPr>
          <w:lang w:val="en-US" w:eastAsia="zh-CN"/>
        </w:rPr>
      </w:pPr>
      <w:hyperlink w:anchor="_Toc475352564" w:history="1">
        <w:r>
          <w:rPr>
            <w:rStyle w:val="ac"/>
            <w:rFonts w:ascii="宋体" w:hAnsi="宋体" w:cs="宋体"/>
            <w:lang w:val="en-US" w:eastAsia="zh-CN"/>
          </w:rPr>
          <w:t>6.3.1</w:t>
        </w:r>
        <w:r>
          <w:rPr>
            <w:rStyle w:val="ac"/>
            <w:rFonts w:ascii="宋体" w:hAnsi="宋体" w:cs="宋体" w:hint="eastAsia"/>
            <w:lang w:val="en-US" w:eastAsia="zh-CN"/>
          </w:rPr>
          <w:t>试验布置</w:t>
        </w:r>
        <w:r>
          <w:rPr>
            <w:lang w:val="en-US" w:eastAsia="zh-CN"/>
          </w:rPr>
          <w:tab/>
        </w:r>
        <w:r>
          <w:rPr>
            <w:lang w:val="en-US" w:eastAsia="zh-CN"/>
          </w:rPr>
          <w:fldChar w:fldCharType="begin"/>
        </w:r>
        <w:r>
          <w:rPr>
            <w:lang w:val="en-US" w:eastAsia="zh-CN"/>
          </w:rPr>
          <w:instrText xml:space="preserve"> PAGEREF _Toc475352564 \h </w:instrText>
        </w:r>
        <w:r>
          <w:rPr>
            <w:lang w:val="en-US" w:eastAsia="zh-CN"/>
          </w:rPr>
          <w:fldChar w:fldCharType="separate"/>
        </w:r>
        <w:r>
          <w:rPr>
            <w:lang w:val="en-US" w:eastAsia="zh-CN"/>
          </w:rPr>
          <w:t>14</w:t>
        </w:r>
        <w:r>
          <w:rPr>
            <w:lang w:val="en-US" w:eastAsia="zh-CN"/>
          </w:rPr>
          <w:fldChar w:fldCharType="end"/>
        </w:r>
      </w:hyperlink>
    </w:p>
    <w:p w:rsidR="003745D3" w:rsidRDefault="003745D3">
      <w:pPr>
        <w:pStyle w:val="20"/>
        <w:tabs>
          <w:tab w:val="right" w:leader="dot" w:pos="8296"/>
        </w:tabs>
        <w:rPr>
          <w:lang w:val="en-US" w:eastAsia="zh-CN"/>
        </w:rPr>
      </w:pPr>
      <w:hyperlink w:anchor="_Toc475352565" w:history="1">
        <w:r>
          <w:rPr>
            <w:rStyle w:val="ac"/>
            <w:rFonts w:ascii="宋体" w:hAnsi="宋体" w:cs="宋体"/>
            <w:lang w:val="en-US" w:eastAsia="zh-CN"/>
          </w:rPr>
          <w:t>6.3.2</w:t>
        </w:r>
        <w:r>
          <w:rPr>
            <w:rStyle w:val="ac"/>
            <w:rFonts w:ascii="宋体" w:hAnsi="宋体" w:cs="宋体" w:hint="eastAsia"/>
            <w:lang w:val="en-US" w:eastAsia="zh-CN"/>
          </w:rPr>
          <w:t>试验步骤</w:t>
        </w:r>
        <w:r>
          <w:rPr>
            <w:lang w:val="en-US" w:eastAsia="zh-CN"/>
          </w:rPr>
          <w:tab/>
        </w:r>
        <w:r>
          <w:rPr>
            <w:lang w:val="en-US" w:eastAsia="zh-CN"/>
          </w:rPr>
          <w:fldChar w:fldCharType="begin"/>
        </w:r>
        <w:r>
          <w:rPr>
            <w:lang w:val="en-US" w:eastAsia="zh-CN"/>
          </w:rPr>
          <w:instrText xml:space="preserve"> PAGEREF _Toc475352565 \h </w:instrText>
        </w:r>
        <w:r>
          <w:rPr>
            <w:lang w:val="en-US" w:eastAsia="zh-CN"/>
          </w:rPr>
          <w:fldChar w:fldCharType="separate"/>
        </w:r>
        <w:r>
          <w:rPr>
            <w:lang w:val="en-US" w:eastAsia="zh-CN"/>
          </w:rPr>
          <w:t>15</w:t>
        </w:r>
        <w:r>
          <w:rPr>
            <w:lang w:val="en-US" w:eastAsia="zh-CN"/>
          </w:rPr>
          <w:fldChar w:fldCharType="end"/>
        </w:r>
      </w:hyperlink>
    </w:p>
    <w:p w:rsidR="003745D3" w:rsidRDefault="003745D3">
      <w:pPr>
        <w:pStyle w:val="20"/>
        <w:tabs>
          <w:tab w:val="right" w:leader="dot" w:pos="8296"/>
        </w:tabs>
        <w:rPr>
          <w:lang w:val="en-US" w:eastAsia="zh-CN"/>
        </w:rPr>
      </w:pPr>
      <w:hyperlink w:anchor="_Toc475352566" w:history="1">
        <w:r>
          <w:rPr>
            <w:rStyle w:val="ac"/>
            <w:lang w:val="en-US" w:eastAsia="zh-CN"/>
          </w:rPr>
          <w:t>6.4</w:t>
        </w:r>
        <w:r>
          <w:rPr>
            <w:rStyle w:val="ac"/>
            <w:rFonts w:hint="eastAsia"/>
            <w:lang w:val="en-US" w:eastAsia="zh-CN"/>
          </w:rPr>
          <w:t>试验要求</w:t>
        </w:r>
        <w:r>
          <w:rPr>
            <w:lang w:val="en-US" w:eastAsia="zh-CN"/>
          </w:rPr>
          <w:tab/>
        </w:r>
        <w:r>
          <w:rPr>
            <w:lang w:val="en-US" w:eastAsia="zh-CN"/>
          </w:rPr>
          <w:fldChar w:fldCharType="begin"/>
        </w:r>
        <w:r>
          <w:rPr>
            <w:lang w:val="en-US" w:eastAsia="zh-CN"/>
          </w:rPr>
          <w:instrText xml:space="preserve"> PAGEREF _Toc475352566 \h </w:instrText>
        </w:r>
        <w:r>
          <w:rPr>
            <w:lang w:val="en-US" w:eastAsia="zh-CN"/>
          </w:rPr>
          <w:fldChar w:fldCharType="separate"/>
        </w:r>
        <w:r>
          <w:rPr>
            <w:lang w:val="en-US" w:eastAsia="zh-CN"/>
          </w:rPr>
          <w:t>15</w:t>
        </w:r>
        <w:r>
          <w:rPr>
            <w:lang w:val="en-US" w:eastAsia="zh-CN"/>
          </w:rPr>
          <w:fldChar w:fldCharType="end"/>
        </w:r>
      </w:hyperlink>
    </w:p>
    <w:p w:rsidR="003745D3" w:rsidRDefault="003745D3">
      <w:pPr>
        <w:pStyle w:val="11"/>
        <w:rPr>
          <w:lang w:val="en-US" w:eastAsia="zh-CN"/>
        </w:rPr>
      </w:pPr>
      <w:hyperlink w:anchor="_Toc475352567" w:history="1">
        <w:r>
          <w:rPr>
            <w:rStyle w:val="ac"/>
            <w:kern w:val="0"/>
            <w:lang w:val="en-US" w:eastAsia="zh-CN"/>
          </w:rPr>
          <w:t>7.</w:t>
        </w:r>
        <w:r>
          <w:rPr>
            <w:rStyle w:val="ac"/>
            <w:rFonts w:hint="eastAsia"/>
            <w:kern w:val="0"/>
            <w:lang w:val="en-US" w:eastAsia="zh-CN"/>
          </w:rPr>
          <w:t>射频传导发射</w:t>
        </w:r>
        <w:r>
          <w:rPr>
            <w:lang w:val="en-US" w:eastAsia="zh-CN"/>
          </w:rPr>
          <w:tab/>
        </w:r>
        <w:r>
          <w:rPr>
            <w:lang w:val="en-US" w:eastAsia="zh-CN"/>
          </w:rPr>
          <w:fldChar w:fldCharType="begin"/>
        </w:r>
        <w:r>
          <w:rPr>
            <w:lang w:val="en-US" w:eastAsia="zh-CN"/>
          </w:rPr>
          <w:instrText xml:space="preserve"> PAGEREF _Toc475352567 \h </w:instrText>
        </w:r>
        <w:r>
          <w:rPr>
            <w:lang w:val="en-US" w:eastAsia="zh-CN"/>
          </w:rPr>
          <w:fldChar w:fldCharType="separate"/>
        </w:r>
        <w:r>
          <w:rPr>
            <w:lang w:val="en-US" w:eastAsia="zh-CN"/>
          </w:rPr>
          <w:t>16</w:t>
        </w:r>
        <w:r>
          <w:rPr>
            <w:lang w:val="en-US" w:eastAsia="zh-CN"/>
          </w:rPr>
          <w:fldChar w:fldCharType="end"/>
        </w:r>
      </w:hyperlink>
    </w:p>
    <w:p w:rsidR="003745D3" w:rsidRDefault="003745D3">
      <w:pPr>
        <w:pStyle w:val="20"/>
        <w:tabs>
          <w:tab w:val="right" w:leader="dot" w:pos="8296"/>
        </w:tabs>
        <w:rPr>
          <w:lang w:val="en-US" w:eastAsia="zh-CN"/>
        </w:rPr>
      </w:pPr>
      <w:hyperlink w:anchor="_Toc475352568" w:history="1">
        <w:r>
          <w:rPr>
            <w:rStyle w:val="ac"/>
            <w:lang w:val="en-US" w:eastAsia="zh-CN"/>
          </w:rPr>
          <w:t>7.1</w:t>
        </w:r>
        <w:r>
          <w:rPr>
            <w:rStyle w:val="ac"/>
            <w:rFonts w:hint="eastAsia"/>
            <w:lang w:val="en-US" w:eastAsia="zh-CN"/>
          </w:rPr>
          <w:t>参考标准</w:t>
        </w:r>
        <w:r>
          <w:rPr>
            <w:lang w:val="en-US" w:eastAsia="zh-CN"/>
          </w:rPr>
          <w:tab/>
        </w:r>
        <w:r>
          <w:rPr>
            <w:lang w:val="en-US" w:eastAsia="zh-CN"/>
          </w:rPr>
          <w:fldChar w:fldCharType="begin"/>
        </w:r>
        <w:r>
          <w:rPr>
            <w:lang w:val="en-US" w:eastAsia="zh-CN"/>
          </w:rPr>
          <w:instrText xml:space="preserve"> PAGEREF _Toc475352568 \h </w:instrText>
        </w:r>
        <w:r>
          <w:rPr>
            <w:lang w:val="en-US" w:eastAsia="zh-CN"/>
          </w:rPr>
          <w:fldChar w:fldCharType="separate"/>
        </w:r>
        <w:r>
          <w:rPr>
            <w:lang w:val="en-US" w:eastAsia="zh-CN"/>
          </w:rPr>
          <w:t>16</w:t>
        </w:r>
        <w:r>
          <w:rPr>
            <w:lang w:val="en-US" w:eastAsia="zh-CN"/>
          </w:rPr>
          <w:fldChar w:fldCharType="end"/>
        </w:r>
      </w:hyperlink>
    </w:p>
    <w:p w:rsidR="003745D3" w:rsidRDefault="003745D3">
      <w:pPr>
        <w:pStyle w:val="20"/>
        <w:tabs>
          <w:tab w:val="right" w:leader="dot" w:pos="8296"/>
        </w:tabs>
        <w:rPr>
          <w:lang w:val="en-US" w:eastAsia="zh-CN"/>
        </w:rPr>
      </w:pPr>
      <w:hyperlink w:anchor="_Toc475352569" w:history="1">
        <w:r>
          <w:rPr>
            <w:rStyle w:val="ac"/>
            <w:lang w:val="en-US" w:eastAsia="zh-CN"/>
          </w:rPr>
          <w:t xml:space="preserve">7.2 </w:t>
        </w:r>
        <w:r>
          <w:rPr>
            <w:rStyle w:val="ac"/>
            <w:rFonts w:hint="eastAsia"/>
            <w:lang w:val="en-US" w:eastAsia="zh-CN"/>
          </w:rPr>
          <w:t>试验目的和适用范围</w:t>
        </w:r>
        <w:r>
          <w:rPr>
            <w:lang w:val="en-US" w:eastAsia="zh-CN"/>
          </w:rPr>
          <w:tab/>
        </w:r>
        <w:r>
          <w:rPr>
            <w:lang w:val="en-US" w:eastAsia="zh-CN"/>
          </w:rPr>
          <w:fldChar w:fldCharType="begin"/>
        </w:r>
        <w:r>
          <w:rPr>
            <w:lang w:val="en-US" w:eastAsia="zh-CN"/>
          </w:rPr>
          <w:instrText xml:space="preserve"> PAGEREF _Toc475352569 \h </w:instrText>
        </w:r>
        <w:r>
          <w:rPr>
            <w:lang w:val="en-US" w:eastAsia="zh-CN"/>
          </w:rPr>
          <w:fldChar w:fldCharType="separate"/>
        </w:r>
        <w:r>
          <w:rPr>
            <w:lang w:val="en-US" w:eastAsia="zh-CN"/>
          </w:rPr>
          <w:t>16</w:t>
        </w:r>
        <w:r>
          <w:rPr>
            <w:lang w:val="en-US" w:eastAsia="zh-CN"/>
          </w:rPr>
          <w:fldChar w:fldCharType="end"/>
        </w:r>
      </w:hyperlink>
    </w:p>
    <w:p w:rsidR="003745D3" w:rsidRDefault="003745D3">
      <w:pPr>
        <w:pStyle w:val="20"/>
        <w:tabs>
          <w:tab w:val="right" w:leader="dot" w:pos="8296"/>
        </w:tabs>
        <w:rPr>
          <w:lang w:val="en-US" w:eastAsia="zh-CN"/>
        </w:rPr>
      </w:pPr>
      <w:hyperlink w:anchor="_Toc475352570" w:history="1">
        <w:r>
          <w:rPr>
            <w:rStyle w:val="ac"/>
            <w:lang w:val="en-US" w:eastAsia="zh-CN"/>
          </w:rPr>
          <w:t>7.3</w:t>
        </w:r>
        <w:r>
          <w:rPr>
            <w:rStyle w:val="ac"/>
            <w:rFonts w:ascii="宋体" w:hAnsi="宋体" w:cs="宋体" w:hint="eastAsia"/>
            <w:lang w:val="en-US" w:eastAsia="zh-CN"/>
          </w:rPr>
          <w:t>试验方法</w:t>
        </w:r>
        <w:r>
          <w:rPr>
            <w:lang w:val="en-US" w:eastAsia="zh-CN"/>
          </w:rPr>
          <w:tab/>
        </w:r>
        <w:r>
          <w:rPr>
            <w:lang w:val="en-US" w:eastAsia="zh-CN"/>
          </w:rPr>
          <w:fldChar w:fldCharType="begin"/>
        </w:r>
        <w:r>
          <w:rPr>
            <w:lang w:val="en-US" w:eastAsia="zh-CN"/>
          </w:rPr>
          <w:instrText xml:space="preserve"> PAGEREF _Toc475352570 \h </w:instrText>
        </w:r>
        <w:r>
          <w:rPr>
            <w:lang w:val="en-US" w:eastAsia="zh-CN"/>
          </w:rPr>
          <w:fldChar w:fldCharType="separate"/>
        </w:r>
        <w:r>
          <w:rPr>
            <w:lang w:val="en-US" w:eastAsia="zh-CN"/>
          </w:rPr>
          <w:t>16</w:t>
        </w:r>
        <w:r>
          <w:rPr>
            <w:lang w:val="en-US" w:eastAsia="zh-CN"/>
          </w:rPr>
          <w:fldChar w:fldCharType="end"/>
        </w:r>
      </w:hyperlink>
    </w:p>
    <w:p w:rsidR="003745D3" w:rsidRDefault="003745D3">
      <w:pPr>
        <w:pStyle w:val="20"/>
        <w:tabs>
          <w:tab w:val="right" w:leader="dot" w:pos="8296"/>
        </w:tabs>
        <w:rPr>
          <w:lang w:val="en-US" w:eastAsia="zh-CN"/>
        </w:rPr>
      </w:pPr>
      <w:hyperlink w:anchor="_Toc475352571" w:history="1">
        <w:r>
          <w:rPr>
            <w:rStyle w:val="ac"/>
            <w:rFonts w:ascii="宋体" w:hAnsi="宋体" w:cs="宋体"/>
            <w:lang w:val="en-US" w:eastAsia="zh-CN"/>
          </w:rPr>
          <w:t>7.3.1</w:t>
        </w:r>
        <w:r>
          <w:rPr>
            <w:rStyle w:val="ac"/>
            <w:rFonts w:ascii="宋体" w:hAnsi="宋体" w:cs="宋体" w:hint="eastAsia"/>
            <w:lang w:val="en-US" w:eastAsia="zh-CN"/>
          </w:rPr>
          <w:t>试验布置</w:t>
        </w:r>
        <w:r>
          <w:rPr>
            <w:lang w:val="en-US" w:eastAsia="zh-CN"/>
          </w:rPr>
          <w:tab/>
        </w:r>
        <w:r>
          <w:rPr>
            <w:lang w:val="en-US" w:eastAsia="zh-CN"/>
          </w:rPr>
          <w:fldChar w:fldCharType="begin"/>
        </w:r>
        <w:r>
          <w:rPr>
            <w:lang w:val="en-US" w:eastAsia="zh-CN"/>
          </w:rPr>
          <w:instrText xml:space="preserve"> PAGEREF _Toc475352571 \h </w:instrText>
        </w:r>
        <w:r>
          <w:rPr>
            <w:lang w:val="en-US" w:eastAsia="zh-CN"/>
          </w:rPr>
          <w:fldChar w:fldCharType="separate"/>
        </w:r>
        <w:r>
          <w:rPr>
            <w:lang w:val="en-US" w:eastAsia="zh-CN"/>
          </w:rPr>
          <w:t>16</w:t>
        </w:r>
        <w:r>
          <w:rPr>
            <w:lang w:val="en-US" w:eastAsia="zh-CN"/>
          </w:rPr>
          <w:fldChar w:fldCharType="end"/>
        </w:r>
      </w:hyperlink>
    </w:p>
    <w:p w:rsidR="003745D3" w:rsidRDefault="003745D3">
      <w:pPr>
        <w:pStyle w:val="20"/>
        <w:tabs>
          <w:tab w:val="right" w:leader="dot" w:pos="8296"/>
        </w:tabs>
        <w:rPr>
          <w:lang w:val="en-US" w:eastAsia="zh-CN"/>
        </w:rPr>
      </w:pPr>
      <w:hyperlink w:anchor="_Toc475352572" w:history="1">
        <w:r>
          <w:rPr>
            <w:rStyle w:val="ac"/>
            <w:rFonts w:ascii="宋体" w:hAnsi="宋体" w:cs="宋体"/>
            <w:lang w:val="en-US" w:eastAsia="zh-CN"/>
          </w:rPr>
          <w:t xml:space="preserve">7.3.2 </w:t>
        </w:r>
        <w:r>
          <w:rPr>
            <w:rStyle w:val="ac"/>
            <w:rFonts w:ascii="宋体" w:hAnsi="宋体" w:cs="宋体" w:hint="eastAsia"/>
            <w:lang w:val="en-US" w:eastAsia="zh-CN"/>
          </w:rPr>
          <w:t>试验步骤</w:t>
        </w:r>
        <w:r>
          <w:rPr>
            <w:lang w:val="en-US" w:eastAsia="zh-CN"/>
          </w:rPr>
          <w:tab/>
        </w:r>
        <w:r>
          <w:rPr>
            <w:lang w:val="en-US" w:eastAsia="zh-CN"/>
          </w:rPr>
          <w:fldChar w:fldCharType="begin"/>
        </w:r>
        <w:r>
          <w:rPr>
            <w:lang w:val="en-US" w:eastAsia="zh-CN"/>
          </w:rPr>
          <w:instrText xml:space="preserve"> PAGEREF _Toc475352572 \h </w:instrText>
        </w:r>
        <w:r>
          <w:rPr>
            <w:lang w:val="en-US" w:eastAsia="zh-CN"/>
          </w:rPr>
          <w:fldChar w:fldCharType="separate"/>
        </w:r>
        <w:r>
          <w:rPr>
            <w:lang w:val="en-US" w:eastAsia="zh-CN"/>
          </w:rPr>
          <w:t>16</w:t>
        </w:r>
        <w:r>
          <w:rPr>
            <w:lang w:val="en-US" w:eastAsia="zh-CN"/>
          </w:rPr>
          <w:fldChar w:fldCharType="end"/>
        </w:r>
      </w:hyperlink>
    </w:p>
    <w:p w:rsidR="003745D3" w:rsidRDefault="003745D3">
      <w:pPr>
        <w:pStyle w:val="20"/>
        <w:tabs>
          <w:tab w:val="right" w:leader="dot" w:pos="8296"/>
        </w:tabs>
        <w:rPr>
          <w:lang w:val="en-US" w:eastAsia="zh-CN"/>
        </w:rPr>
      </w:pPr>
      <w:hyperlink w:anchor="_Toc475352573" w:history="1">
        <w:r>
          <w:rPr>
            <w:rStyle w:val="ac"/>
            <w:lang w:val="en-US" w:eastAsia="zh-CN"/>
          </w:rPr>
          <w:t>7.4</w:t>
        </w:r>
        <w:r>
          <w:rPr>
            <w:rStyle w:val="ac"/>
            <w:rFonts w:hint="eastAsia"/>
            <w:lang w:val="en-US" w:eastAsia="zh-CN"/>
          </w:rPr>
          <w:t>试验要求</w:t>
        </w:r>
        <w:r>
          <w:rPr>
            <w:lang w:val="en-US" w:eastAsia="zh-CN"/>
          </w:rPr>
          <w:tab/>
        </w:r>
        <w:r>
          <w:rPr>
            <w:lang w:val="en-US" w:eastAsia="zh-CN"/>
          </w:rPr>
          <w:fldChar w:fldCharType="begin"/>
        </w:r>
        <w:r>
          <w:rPr>
            <w:lang w:val="en-US" w:eastAsia="zh-CN"/>
          </w:rPr>
          <w:instrText xml:space="preserve"> PAGEREF _Toc475352573 \h </w:instrText>
        </w:r>
        <w:r>
          <w:rPr>
            <w:lang w:val="en-US" w:eastAsia="zh-CN"/>
          </w:rPr>
          <w:fldChar w:fldCharType="separate"/>
        </w:r>
        <w:r>
          <w:rPr>
            <w:lang w:val="en-US" w:eastAsia="zh-CN"/>
          </w:rPr>
          <w:t>16</w:t>
        </w:r>
        <w:r>
          <w:rPr>
            <w:lang w:val="en-US" w:eastAsia="zh-CN"/>
          </w:rPr>
          <w:fldChar w:fldCharType="end"/>
        </w:r>
      </w:hyperlink>
    </w:p>
    <w:p w:rsidR="003745D3" w:rsidRDefault="003745D3">
      <w:pPr>
        <w:pStyle w:val="11"/>
        <w:rPr>
          <w:rStyle w:val="ac"/>
        </w:rPr>
      </w:pPr>
      <w:hyperlink w:anchor="_Toc475352574" w:history="1">
        <w:r>
          <w:rPr>
            <w:rStyle w:val="ac"/>
            <w:lang w:val="en-US" w:eastAsia="zh-CN"/>
          </w:rPr>
          <w:t xml:space="preserve">8 </w:t>
        </w:r>
        <w:r>
          <w:rPr>
            <w:rStyle w:val="ac"/>
            <w:rFonts w:hint="eastAsia"/>
            <w:lang w:val="en-US" w:eastAsia="zh-CN"/>
          </w:rPr>
          <w:t>磁场发射</w:t>
        </w:r>
        <w:r>
          <w:rPr>
            <w:rStyle w:val="ac"/>
          </w:rPr>
          <w:tab/>
        </w:r>
        <w:r>
          <w:fldChar w:fldCharType="begin"/>
        </w:r>
        <w:r>
          <w:rPr>
            <w:rStyle w:val="ac"/>
          </w:rPr>
          <w:instrText xml:space="preserve"> PAGEREF _Toc475352574 \h </w:instrText>
        </w:r>
        <w:r>
          <w:fldChar w:fldCharType="separate"/>
        </w:r>
        <w:r>
          <w:rPr>
            <w:rStyle w:val="ac"/>
          </w:rPr>
          <w:t>17</w:t>
        </w:r>
        <w:r>
          <w:fldChar w:fldCharType="end"/>
        </w:r>
      </w:hyperlink>
    </w:p>
    <w:p w:rsidR="003745D3" w:rsidRDefault="003745D3">
      <w:pPr>
        <w:pStyle w:val="20"/>
        <w:tabs>
          <w:tab w:val="right" w:leader="dot" w:pos="8296"/>
        </w:tabs>
        <w:rPr>
          <w:lang w:val="en-US" w:eastAsia="zh-CN"/>
        </w:rPr>
      </w:pPr>
      <w:hyperlink w:anchor="_Toc475352575" w:history="1">
        <w:r>
          <w:rPr>
            <w:rStyle w:val="ac"/>
            <w:lang w:val="en-US" w:eastAsia="zh-CN"/>
          </w:rPr>
          <w:t>8.1</w:t>
        </w:r>
        <w:r>
          <w:rPr>
            <w:rStyle w:val="ac"/>
            <w:rFonts w:hint="eastAsia"/>
            <w:lang w:val="en-US" w:eastAsia="zh-CN"/>
          </w:rPr>
          <w:t>参考标准</w:t>
        </w:r>
        <w:r>
          <w:rPr>
            <w:lang w:val="en-US" w:eastAsia="zh-CN"/>
          </w:rPr>
          <w:tab/>
        </w:r>
        <w:r>
          <w:rPr>
            <w:lang w:val="en-US" w:eastAsia="zh-CN"/>
          </w:rPr>
          <w:fldChar w:fldCharType="begin"/>
        </w:r>
        <w:r>
          <w:rPr>
            <w:lang w:val="en-US" w:eastAsia="zh-CN"/>
          </w:rPr>
          <w:instrText xml:space="preserve"> PAGEREF _Toc475352575 \h </w:instrText>
        </w:r>
        <w:r>
          <w:rPr>
            <w:lang w:val="en-US" w:eastAsia="zh-CN"/>
          </w:rPr>
          <w:fldChar w:fldCharType="separate"/>
        </w:r>
        <w:r>
          <w:rPr>
            <w:lang w:val="en-US" w:eastAsia="zh-CN"/>
          </w:rPr>
          <w:t>17</w:t>
        </w:r>
        <w:r>
          <w:rPr>
            <w:lang w:val="en-US" w:eastAsia="zh-CN"/>
          </w:rPr>
          <w:fldChar w:fldCharType="end"/>
        </w:r>
      </w:hyperlink>
    </w:p>
    <w:p w:rsidR="003745D3" w:rsidRDefault="003745D3">
      <w:pPr>
        <w:pStyle w:val="20"/>
        <w:tabs>
          <w:tab w:val="right" w:leader="dot" w:pos="8296"/>
        </w:tabs>
        <w:rPr>
          <w:lang w:val="en-US" w:eastAsia="zh-CN"/>
        </w:rPr>
      </w:pPr>
      <w:hyperlink w:anchor="_Toc475352576" w:history="1">
        <w:r>
          <w:rPr>
            <w:rStyle w:val="ac"/>
            <w:lang w:val="en-US" w:eastAsia="zh-CN"/>
          </w:rPr>
          <w:t>8.2</w:t>
        </w:r>
        <w:r>
          <w:rPr>
            <w:rStyle w:val="ac"/>
            <w:rFonts w:hint="eastAsia"/>
            <w:lang w:val="en-US" w:eastAsia="zh-CN"/>
          </w:rPr>
          <w:t>试验目的及适用范围</w:t>
        </w:r>
        <w:r>
          <w:rPr>
            <w:lang w:val="en-US" w:eastAsia="zh-CN"/>
          </w:rPr>
          <w:tab/>
        </w:r>
        <w:r>
          <w:rPr>
            <w:lang w:val="en-US" w:eastAsia="zh-CN"/>
          </w:rPr>
          <w:fldChar w:fldCharType="begin"/>
        </w:r>
        <w:r>
          <w:rPr>
            <w:lang w:val="en-US" w:eastAsia="zh-CN"/>
          </w:rPr>
          <w:instrText xml:space="preserve"> PAGEREF _Toc475352576 \h </w:instrText>
        </w:r>
        <w:r>
          <w:rPr>
            <w:lang w:val="en-US" w:eastAsia="zh-CN"/>
          </w:rPr>
          <w:fldChar w:fldCharType="separate"/>
        </w:r>
        <w:r>
          <w:rPr>
            <w:lang w:val="en-US" w:eastAsia="zh-CN"/>
          </w:rPr>
          <w:t>17</w:t>
        </w:r>
        <w:r>
          <w:rPr>
            <w:lang w:val="en-US" w:eastAsia="zh-CN"/>
          </w:rPr>
          <w:fldChar w:fldCharType="end"/>
        </w:r>
      </w:hyperlink>
    </w:p>
    <w:p w:rsidR="003745D3" w:rsidRDefault="003745D3">
      <w:pPr>
        <w:pStyle w:val="20"/>
        <w:tabs>
          <w:tab w:val="right" w:leader="dot" w:pos="8296"/>
        </w:tabs>
        <w:rPr>
          <w:lang w:val="en-US" w:eastAsia="zh-CN"/>
        </w:rPr>
      </w:pPr>
      <w:hyperlink w:anchor="_Toc475352577" w:history="1">
        <w:r>
          <w:rPr>
            <w:rStyle w:val="ac"/>
            <w:lang w:val="en-US" w:eastAsia="zh-CN"/>
          </w:rPr>
          <w:t>8.3</w:t>
        </w:r>
        <w:r>
          <w:rPr>
            <w:rStyle w:val="ac"/>
            <w:rFonts w:hint="eastAsia"/>
            <w:lang w:val="en-US" w:eastAsia="zh-CN"/>
          </w:rPr>
          <w:t>试验方法</w:t>
        </w:r>
        <w:r>
          <w:rPr>
            <w:lang w:val="en-US" w:eastAsia="zh-CN"/>
          </w:rPr>
          <w:tab/>
        </w:r>
        <w:r>
          <w:rPr>
            <w:lang w:val="en-US" w:eastAsia="zh-CN"/>
          </w:rPr>
          <w:fldChar w:fldCharType="begin"/>
        </w:r>
        <w:r>
          <w:rPr>
            <w:lang w:val="en-US" w:eastAsia="zh-CN"/>
          </w:rPr>
          <w:instrText xml:space="preserve"> PAGEREF _Toc475352577 \h </w:instrText>
        </w:r>
        <w:r>
          <w:rPr>
            <w:lang w:val="en-US" w:eastAsia="zh-CN"/>
          </w:rPr>
          <w:fldChar w:fldCharType="separate"/>
        </w:r>
        <w:r>
          <w:rPr>
            <w:lang w:val="en-US" w:eastAsia="zh-CN"/>
          </w:rPr>
          <w:t>17</w:t>
        </w:r>
        <w:r>
          <w:rPr>
            <w:lang w:val="en-US" w:eastAsia="zh-CN"/>
          </w:rPr>
          <w:fldChar w:fldCharType="end"/>
        </w:r>
      </w:hyperlink>
    </w:p>
    <w:p w:rsidR="003745D3" w:rsidRDefault="003745D3">
      <w:pPr>
        <w:pStyle w:val="20"/>
        <w:tabs>
          <w:tab w:val="right" w:leader="dot" w:pos="8296"/>
        </w:tabs>
        <w:rPr>
          <w:lang w:val="en-US" w:eastAsia="zh-CN"/>
        </w:rPr>
      </w:pPr>
      <w:hyperlink w:anchor="_Toc475352578" w:history="1">
        <w:r>
          <w:rPr>
            <w:rStyle w:val="ac"/>
            <w:lang w:val="en-US" w:eastAsia="zh-CN"/>
          </w:rPr>
          <w:t xml:space="preserve">8.3.1 </w:t>
        </w:r>
        <w:r>
          <w:rPr>
            <w:rStyle w:val="ac"/>
            <w:rFonts w:hint="eastAsia"/>
            <w:lang w:val="en-US" w:eastAsia="zh-CN"/>
          </w:rPr>
          <w:t>试验设备</w:t>
        </w:r>
        <w:r>
          <w:rPr>
            <w:lang w:val="en-US" w:eastAsia="zh-CN"/>
          </w:rPr>
          <w:tab/>
        </w:r>
        <w:r>
          <w:rPr>
            <w:lang w:val="en-US" w:eastAsia="zh-CN"/>
          </w:rPr>
          <w:fldChar w:fldCharType="begin"/>
        </w:r>
        <w:r>
          <w:rPr>
            <w:lang w:val="en-US" w:eastAsia="zh-CN"/>
          </w:rPr>
          <w:instrText xml:space="preserve"> PAGEREF _Toc475352578 \h </w:instrText>
        </w:r>
        <w:r>
          <w:rPr>
            <w:lang w:val="en-US" w:eastAsia="zh-CN"/>
          </w:rPr>
          <w:fldChar w:fldCharType="separate"/>
        </w:r>
        <w:r>
          <w:rPr>
            <w:lang w:val="en-US" w:eastAsia="zh-CN"/>
          </w:rPr>
          <w:t>17</w:t>
        </w:r>
        <w:r>
          <w:rPr>
            <w:lang w:val="en-US" w:eastAsia="zh-CN"/>
          </w:rPr>
          <w:fldChar w:fldCharType="end"/>
        </w:r>
      </w:hyperlink>
    </w:p>
    <w:p w:rsidR="003745D3" w:rsidRDefault="003745D3">
      <w:pPr>
        <w:pStyle w:val="20"/>
        <w:tabs>
          <w:tab w:val="right" w:leader="dot" w:pos="8296"/>
        </w:tabs>
        <w:rPr>
          <w:lang w:val="en-US" w:eastAsia="zh-CN"/>
        </w:rPr>
      </w:pPr>
      <w:hyperlink w:anchor="_Toc475352579" w:history="1">
        <w:r>
          <w:rPr>
            <w:rStyle w:val="ac"/>
            <w:lang w:val="en-US" w:eastAsia="zh-CN"/>
          </w:rPr>
          <w:t>8.3.2</w:t>
        </w:r>
        <w:r>
          <w:rPr>
            <w:rStyle w:val="ac"/>
            <w:rFonts w:hint="eastAsia"/>
            <w:lang w:val="en-US" w:eastAsia="zh-CN"/>
          </w:rPr>
          <w:t>试验布置</w:t>
        </w:r>
        <w:r>
          <w:rPr>
            <w:lang w:val="en-US" w:eastAsia="zh-CN"/>
          </w:rPr>
          <w:tab/>
        </w:r>
        <w:r>
          <w:rPr>
            <w:lang w:val="en-US" w:eastAsia="zh-CN"/>
          </w:rPr>
          <w:fldChar w:fldCharType="begin"/>
        </w:r>
        <w:r>
          <w:rPr>
            <w:lang w:val="en-US" w:eastAsia="zh-CN"/>
          </w:rPr>
          <w:instrText xml:space="preserve"> PAGEREF _Toc475352579 \h </w:instrText>
        </w:r>
        <w:r>
          <w:rPr>
            <w:lang w:val="en-US" w:eastAsia="zh-CN"/>
          </w:rPr>
          <w:fldChar w:fldCharType="separate"/>
        </w:r>
        <w:r>
          <w:rPr>
            <w:lang w:val="en-US" w:eastAsia="zh-CN"/>
          </w:rPr>
          <w:t>17</w:t>
        </w:r>
        <w:r>
          <w:rPr>
            <w:lang w:val="en-US" w:eastAsia="zh-CN"/>
          </w:rPr>
          <w:fldChar w:fldCharType="end"/>
        </w:r>
      </w:hyperlink>
    </w:p>
    <w:p w:rsidR="003745D3" w:rsidRDefault="003745D3">
      <w:pPr>
        <w:pStyle w:val="20"/>
        <w:tabs>
          <w:tab w:val="right" w:leader="dot" w:pos="8296"/>
        </w:tabs>
        <w:rPr>
          <w:lang w:val="en-US" w:eastAsia="zh-CN"/>
        </w:rPr>
      </w:pPr>
      <w:hyperlink w:anchor="_Toc475352580" w:history="1">
        <w:r>
          <w:rPr>
            <w:rStyle w:val="ac"/>
            <w:lang w:val="en-US" w:eastAsia="zh-CN"/>
          </w:rPr>
          <w:t>8.3.3</w:t>
        </w:r>
        <w:r>
          <w:rPr>
            <w:rStyle w:val="ac"/>
            <w:rFonts w:hint="eastAsia"/>
            <w:lang w:val="en-US" w:eastAsia="zh-CN"/>
          </w:rPr>
          <w:t>试验步骤</w:t>
        </w:r>
        <w:r>
          <w:rPr>
            <w:lang w:val="en-US" w:eastAsia="zh-CN"/>
          </w:rPr>
          <w:tab/>
        </w:r>
        <w:r>
          <w:rPr>
            <w:lang w:val="en-US" w:eastAsia="zh-CN"/>
          </w:rPr>
          <w:fldChar w:fldCharType="begin"/>
        </w:r>
        <w:r>
          <w:rPr>
            <w:lang w:val="en-US" w:eastAsia="zh-CN"/>
          </w:rPr>
          <w:instrText xml:space="preserve"> PAGEREF _Toc475352580 \h </w:instrText>
        </w:r>
        <w:r>
          <w:rPr>
            <w:lang w:val="en-US" w:eastAsia="zh-CN"/>
          </w:rPr>
          <w:fldChar w:fldCharType="separate"/>
        </w:r>
        <w:r>
          <w:rPr>
            <w:lang w:val="en-US" w:eastAsia="zh-CN"/>
          </w:rPr>
          <w:t>17</w:t>
        </w:r>
        <w:r>
          <w:rPr>
            <w:lang w:val="en-US" w:eastAsia="zh-CN"/>
          </w:rPr>
          <w:fldChar w:fldCharType="end"/>
        </w:r>
      </w:hyperlink>
    </w:p>
    <w:p w:rsidR="003745D3" w:rsidRDefault="003745D3">
      <w:pPr>
        <w:pStyle w:val="20"/>
        <w:tabs>
          <w:tab w:val="right" w:leader="dot" w:pos="8296"/>
        </w:tabs>
        <w:rPr>
          <w:lang w:val="en-US" w:eastAsia="zh-CN"/>
        </w:rPr>
      </w:pPr>
      <w:hyperlink w:anchor="_Toc475352581" w:history="1">
        <w:r>
          <w:rPr>
            <w:rStyle w:val="ac"/>
            <w:lang w:val="en-US" w:eastAsia="zh-CN"/>
          </w:rPr>
          <w:t xml:space="preserve">8.4 </w:t>
        </w:r>
        <w:r>
          <w:rPr>
            <w:rStyle w:val="ac"/>
            <w:rFonts w:hint="eastAsia"/>
            <w:lang w:val="en-US" w:eastAsia="zh-CN"/>
          </w:rPr>
          <w:t>试验要求</w:t>
        </w:r>
        <w:r>
          <w:rPr>
            <w:lang w:val="en-US" w:eastAsia="zh-CN"/>
          </w:rPr>
          <w:tab/>
        </w:r>
        <w:r>
          <w:rPr>
            <w:lang w:val="en-US" w:eastAsia="zh-CN"/>
          </w:rPr>
          <w:fldChar w:fldCharType="begin"/>
        </w:r>
        <w:r>
          <w:rPr>
            <w:lang w:val="en-US" w:eastAsia="zh-CN"/>
          </w:rPr>
          <w:instrText xml:space="preserve"> PAGEREF _Toc475352581 \h </w:instrText>
        </w:r>
        <w:r>
          <w:rPr>
            <w:lang w:val="en-US" w:eastAsia="zh-CN"/>
          </w:rPr>
          <w:fldChar w:fldCharType="separate"/>
        </w:r>
        <w:r>
          <w:rPr>
            <w:lang w:val="en-US" w:eastAsia="zh-CN"/>
          </w:rPr>
          <w:t>20</w:t>
        </w:r>
        <w:r>
          <w:rPr>
            <w:lang w:val="en-US" w:eastAsia="zh-CN"/>
          </w:rPr>
          <w:fldChar w:fldCharType="end"/>
        </w:r>
      </w:hyperlink>
    </w:p>
    <w:p w:rsidR="003745D3" w:rsidRDefault="003745D3">
      <w:pPr>
        <w:pStyle w:val="11"/>
        <w:rPr>
          <w:lang w:val="en-US" w:eastAsia="zh-CN"/>
        </w:rPr>
      </w:pPr>
      <w:hyperlink w:anchor="_Toc475352582" w:history="1">
        <w:r>
          <w:rPr>
            <w:rStyle w:val="ac"/>
            <w:lang w:val="en-US" w:eastAsia="zh-CN"/>
          </w:rPr>
          <w:t>9.</w:t>
        </w:r>
        <w:r>
          <w:rPr>
            <w:rStyle w:val="ac"/>
            <w:rFonts w:hint="eastAsia"/>
            <w:lang w:val="en-US" w:eastAsia="zh-CN"/>
          </w:rPr>
          <w:t>瞬态传导发射</w:t>
        </w:r>
        <w:r>
          <w:rPr>
            <w:lang w:val="en-US" w:eastAsia="zh-CN"/>
          </w:rPr>
          <w:tab/>
        </w:r>
        <w:r>
          <w:rPr>
            <w:lang w:val="en-US" w:eastAsia="zh-CN"/>
          </w:rPr>
          <w:fldChar w:fldCharType="begin"/>
        </w:r>
        <w:r>
          <w:rPr>
            <w:lang w:val="en-US" w:eastAsia="zh-CN"/>
          </w:rPr>
          <w:instrText xml:space="preserve"> PAGEREF _Toc475352582 \h </w:instrText>
        </w:r>
        <w:r>
          <w:rPr>
            <w:lang w:val="en-US" w:eastAsia="zh-CN"/>
          </w:rPr>
          <w:fldChar w:fldCharType="separate"/>
        </w:r>
        <w:r>
          <w:rPr>
            <w:lang w:val="en-US" w:eastAsia="zh-CN"/>
          </w:rPr>
          <w:t>21</w:t>
        </w:r>
        <w:r>
          <w:rPr>
            <w:lang w:val="en-US" w:eastAsia="zh-CN"/>
          </w:rPr>
          <w:fldChar w:fldCharType="end"/>
        </w:r>
      </w:hyperlink>
    </w:p>
    <w:p w:rsidR="003745D3" w:rsidRDefault="003745D3">
      <w:pPr>
        <w:pStyle w:val="20"/>
        <w:tabs>
          <w:tab w:val="right" w:leader="dot" w:pos="8296"/>
        </w:tabs>
        <w:rPr>
          <w:lang w:val="en-US" w:eastAsia="zh-CN"/>
        </w:rPr>
      </w:pPr>
      <w:hyperlink w:anchor="_Toc475352583" w:history="1">
        <w:r>
          <w:rPr>
            <w:rStyle w:val="ac"/>
            <w:lang w:val="en-US" w:eastAsia="zh-CN"/>
          </w:rPr>
          <w:t>9.1</w:t>
        </w:r>
        <w:r>
          <w:rPr>
            <w:rStyle w:val="ac"/>
            <w:rFonts w:hint="eastAsia"/>
            <w:lang w:val="en-US" w:eastAsia="zh-CN"/>
          </w:rPr>
          <w:t>参考标准</w:t>
        </w:r>
        <w:r>
          <w:rPr>
            <w:lang w:val="en-US" w:eastAsia="zh-CN"/>
          </w:rPr>
          <w:tab/>
        </w:r>
        <w:r>
          <w:rPr>
            <w:lang w:val="en-US" w:eastAsia="zh-CN"/>
          </w:rPr>
          <w:fldChar w:fldCharType="begin"/>
        </w:r>
        <w:r>
          <w:rPr>
            <w:lang w:val="en-US" w:eastAsia="zh-CN"/>
          </w:rPr>
          <w:instrText xml:space="preserve"> PAGEREF _Toc475352583 \h </w:instrText>
        </w:r>
        <w:r>
          <w:rPr>
            <w:lang w:val="en-US" w:eastAsia="zh-CN"/>
          </w:rPr>
          <w:fldChar w:fldCharType="separate"/>
        </w:r>
        <w:r>
          <w:rPr>
            <w:lang w:val="en-US" w:eastAsia="zh-CN"/>
          </w:rPr>
          <w:t>21</w:t>
        </w:r>
        <w:r>
          <w:rPr>
            <w:lang w:val="en-US" w:eastAsia="zh-CN"/>
          </w:rPr>
          <w:fldChar w:fldCharType="end"/>
        </w:r>
      </w:hyperlink>
    </w:p>
    <w:p w:rsidR="003745D3" w:rsidRDefault="003745D3">
      <w:pPr>
        <w:pStyle w:val="20"/>
        <w:tabs>
          <w:tab w:val="right" w:leader="dot" w:pos="8296"/>
        </w:tabs>
        <w:rPr>
          <w:lang w:val="en-US" w:eastAsia="zh-CN"/>
        </w:rPr>
      </w:pPr>
      <w:hyperlink w:anchor="_Toc475352584" w:history="1">
        <w:r>
          <w:rPr>
            <w:rStyle w:val="ac"/>
            <w:lang w:val="en-US" w:eastAsia="zh-CN"/>
          </w:rPr>
          <w:t>9.2</w:t>
        </w:r>
        <w:r>
          <w:rPr>
            <w:rStyle w:val="ac"/>
            <w:rFonts w:hint="eastAsia"/>
            <w:lang w:val="en-US" w:eastAsia="zh-CN"/>
          </w:rPr>
          <w:t>试验目的及适用范围</w:t>
        </w:r>
        <w:r>
          <w:rPr>
            <w:lang w:val="en-US" w:eastAsia="zh-CN"/>
          </w:rPr>
          <w:tab/>
        </w:r>
        <w:r>
          <w:rPr>
            <w:lang w:val="en-US" w:eastAsia="zh-CN"/>
          </w:rPr>
          <w:fldChar w:fldCharType="begin"/>
        </w:r>
        <w:r>
          <w:rPr>
            <w:lang w:val="en-US" w:eastAsia="zh-CN"/>
          </w:rPr>
          <w:instrText xml:space="preserve"> PAGEREF _Toc475352584 \h </w:instrText>
        </w:r>
        <w:r>
          <w:rPr>
            <w:lang w:val="en-US" w:eastAsia="zh-CN"/>
          </w:rPr>
          <w:fldChar w:fldCharType="separate"/>
        </w:r>
        <w:r>
          <w:rPr>
            <w:lang w:val="en-US" w:eastAsia="zh-CN"/>
          </w:rPr>
          <w:t>21</w:t>
        </w:r>
        <w:r>
          <w:rPr>
            <w:lang w:val="en-US" w:eastAsia="zh-CN"/>
          </w:rPr>
          <w:fldChar w:fldCharType="end"/>
        </w:r>
      </w:hyperlink>
    </w:p>
    <w:p w:rsidR="003745D3" w:rsidRDefault="003745D3">
      <w:pPr>
        <w:pStyle w:val="20"/>
        <w:tabs>
          <w:tab w:val="right" w:leader="dot" w:pos="8296"/>
        </w:tabs>
        <w:rPr>
          <w:lang w:val="en-US" w:eastAsia="zh-CN"/>
        </w:rPr>
      </w:pPr>
      <w:hyperlink w:anchor="_Toc475352585" w:history="1">
        <w:r>
          <w:rPr>
            <w:rStyle w:val="ac"/>
            <w:lang w:val="en-US" w:eastAsia="zh-CN"/>
          </w:rPr>
          <w:t>9.3</w:t>
        </w:r>
        <w:r>
          <w:rPr>
            <w:rStyle w:val="ac"/>
            <w:rFonts w:hint="eastAsia"/>
            <w:lang w:val="en-US" w:eastAsia="zh-CN"/>
          </w:rPr>
          <w:t>试验方法</w:t>
        </w:r>
        <w:r>
          <w:rPr>
            <w:lang w:val="en-US" w:eastAsia="zh-CN"/>
          </w:rPr>
          <w:tab/>
        </w:r>
        <w:r>
          <w:rPr>
            <w:lang w:val="en-US" w:eastAsia="zh-CN"/>
          </w:rPr>
          <w:fldChar w:fldCharType="begin"/>
        </w:r>
        <w:r>
          <w:rPr>
            <w:lang w:val="en-US" w:eastAsia="zh-CN"/>
          </w:rPr>
          <w:instrText xml:space="preserve"> PAGEREF _Toc475352585 \h </w:instrText>
        </w:r>
        <w:r>
          <w:rPr>
            <w:lang w:val="en-US" w:eastAsia="zh-CN"/>
          </w:rPr>
          <w:fldChar w:fldCharType="separate"/>
        </w:r>
        <w:r>
          <w:rPr>
            <w:lang w:val="en-US" w:eastAsia="zh-CN"/>
          </w:rPr>
          <w:t>21</w:t>
        </w:r>
        <w:r>
          <w:rPr>
            <w:lang w:val="en-US" w:eastAsia="zh-CN"/>
          </w:rPr>
          <w:fldChar w:fldCharType="end"/>
        </w:r>
      </w:hyperlink>
    </w:p>
    <w:p w:rsidR="003745D3" w:rsidRDefault="003745D3">
      <w:pPr>
        <w:pStyle w:val="20"/>
        <w:tabs>
          <w:tab w:val="right" w:leader="dot" w:pos="8296"/>
        </w:tabs>
        <w:rPr>
          <w:lang w:val="en-US" w:eastAsia="zh-CN"/>
        </w:rPr>
      </w:pPr>
      <w:hyperlink w:anchor="_Toc475352586" w:history="1">
        <w:r>
          <w:rPr>
            <w:rStyle w:val="ac"/>
            <w:lang w:val="en-US" w:eastAsia="zh-CN"/>
          </w:rPr>
          <w:t>9.3.1</w:t>
        </w:r>
        <w:r>
          <w:rPr>
            <w:rStyle w:val="ac"/>
            <w:rFonts w:hint="eastAsia"/>
            <w:lang w:val="en-US" w:eastAsia="zh-CN"/>
          </w:rPr>
          <w:t>试验布置</w:t>
        </w:r>
        <w:r>
          <w:rPr>
            <w:lang w:val="en-US" w:eastAsia="zh-CN"/>
          </w:rPr>
          <w:tab/>
        </w:r>
        <w:r>
          <w:rPr>
            <w:lang w:val="en-US" w:eastAsia="zh-CN"/>
          </w:rPr>
          <w:fldChar w:fldCharType="begin"/>
        </w:r>
        <w:r>
          <w:rPr>
            <w:lang w:val="en-US" w:eastAsia="zh-CN"/>
          </w:rPr>
          <w:instrText xml:space="preserve"> PAGEREF _Toc475352586 \h </w:instrText>
        </w:r>
        <w:r>
          <w:rPr>
            <w:lang w:val="en-US" w:eastAsia="zh-CN"/>
          </w:rPr>
          <w:fldChar w:fldCharType="separate"/>
        </w:r>
        <w:r>
          <w:rPr>
            <w:lang w:val="en-US" w:eastAsia="zh-CN"/>
          </w:rPr>
          <w:t>21</w:t>
        </w:r>
        <w:r>
          <w:rPr>
            <w:lang w:val="en-US" w:eastAsia="zh-CN"/>
          </w:rPr>
          <w:fldChar w:fldCharType="end"/>
        </w:r>
      </w:hyperlink>
    </w:p>
    <w:p w:rsidR="003745D3" w:rsidRDefault="003745D3">
      <w:pPr>
        <w:pStyle w:val="20"/>
        <w:tabs>
          <w:tab w:val="right" w:leader="dot" w:pos="8296"/>
        </w:tabs>
        <w:rPr>
          <w:lang w:val="en-US" w:eastAsia="zh-CN"/>
        </w:rPr>
      </w:pPr>
      <w:hyperlink w:anchor="_Toc475352587" w:history="1">
        <w:r>
          <w:rPr>
            <w:rStyle w:val="ac"/>
            <w:lang w:val="en-US" w:eastAsia="zh-CN"/>
          </w:rPr>
          <w:t xml:space="preserve">9.3.2 </w:t>
        </w:r>
        <w:r>
          <w:rPr>
            <w:rStyle w:val="ac"/>
            <w:rFonts w:hint="eastAsia"/>
            <w:lang w:val="en-US" w:eastAsia="zh-CN"/>
          </w:rPr>
          <w:t>试验步骤</w:t>
        </w:r>
        <w:r>
          <w:rPr>
            <w:lang w:val="en-US" w:eastAsia="zh-CN"/>
          </w:rPr>
          <w:tab/>
        </w:r>
        <w:r>
          <w:rPr>
            <w:lang w:val="en-US" w:eastAsia="zh-CN"/>
          </w:rPr>
          <w:fldChar w:fldCharType="begin"/>
        </w:r>
        <w:r>
          <w:rPr>
            <w:lang w:val="en-US" w:eastAsia="zh-CN"/>
          </w:rPr>
          <w:instrText xml:space="preserve"> PAGEREF _Toc475352587 \h </w:instrText>
        </w:r>
        <w:r>
          <w:rPr>
            <w:lang w:val="en-US" w:eastAsia="zh-CN"/>
          </w:rPr>
          <w:fldChar w:fldCharType="separate"/>
        </w:r>
        <w:r>
          <w:rPr>
            <w:lang w:val="en-US" w:eastAsia="zh-CN"/>
          </w:rPr>
          <w:t>22</w:t>
        </w:r>
        <w:r>
          <w:rPr>
            <w:lang w:val="en-US" w:eastAsia="zh-CN"/>
          </w:rPr>
          <w:fldChar w:fldCharType="end"/>
        </w:r>
      </w:hyperlink>
    </w:p>
    <w:p w:rsidR="003745D3" w:rsidRDefault="003745D3">
      <w:pPr>
        <w:pStyle w:val="20"/>
        <w:tabs>
          <w:tab w:val="right" w:leader="dot" w:pos="8296"/>
        </w:tabs>
        <w:rPr>
          <w:lang w:val="en-US" w:eastAsia="zh-CN"/>
        </w:rPr>
      </w:pPr>
      <w:hyperlink w:anchor="_Toc475352588" w:history="1">
        <w:r>
          <w:rPr>
            <w:rStyle w:val="ac"/>
            <w:lang w:val="en-US" w:eastAsia="zh-CN"/>
          </w:rPr>
          <w:t xml:space="preserve">9.4 </w:t>
        </w:r>
        <w:r>
          <w:rPr>
            <w:rStyle w:val="ac"/>
            <w:rFonts w:hint="eastAsia"/>
            <w:lang w:val="en-US" w:eastAsia="zh-CN"/>
          </w:rPr>
          <w:t>试验要求</w:t>
        </w:r>
        <w:r>
          <w:rPr>
            <w:lang w:val="en-US" w:eastAsia="zh-CN"/>
          </w:rPr>
          <w:tab/>
        </w:r>
        <w:r>
          <w:rPr>
            <w:lang w:val="en-US" w:eastAsia="zh-CN"/>
          </w:rPr>
          <w:fldChar w:fldCharType="begin"/>
        </w:r>
        <w:r>
          <w:rPr>
            <w:lang w:val="en-US" w:eastAsia="zh-CN"/>
          </w:rPr>
          <w:instrText xml:space="preserve"> PAGEREF _Toc475352588 \h </w:instrText>
        </w:r>
        <w:r>
          <w:rPr>
            <w:lang w:val="en-US" w:eastAsia="zh-CN"/>
          </w:rPr>
          <w:fldChar w:fldCharType="separate"/>
        </w:r>
        <w:r>
          <w:rPr>
            <w:lang w:val="en-US" w:eastAsia="zh-CN"/>
          </w:rPr>
          <w:t>22</w:t>
        </w:r>
        <w:r>
          <w:rPr>
            <w:lang w:val="en-US" w:eastAsia="zh-CN"/>
          </w:rPr>
          <w:fldChar w:fldCharType="end"/>
        </w:r>
      </w:hyperlink>
    </w:p>
    <w:p w:rsidR="003745D3" w:rsidRDefault="003745D3">
      <w:pPr>
        <w:pStyle w:val="11"/>
        <w:rPr>
          <w:lang w:val="en-US" w:eastAsia="zh-CN"/>
        </w:rPr>
      </w:pPr>
      <w:hyperlink w:anchor="_Toc475352589" w:history="1">
        <w:r>
          <w:rPr>
            <w:rStyle w:val="ac"/>
            <w:lang w:val="en-US" w:eastAsia="zh-CN"/>
          </w:rPr>
          <w:t xml:space="preserve">10. </w:t>
        </w:r>
        <w:r>
          <w:rPr>
            <w:rStyle w:val="ac"/>
            <w:rFonts w:hint="eastAsia"/>
            <w:lang w:val="en-US" w:eastAsia="zh-CN"/>
          </w:rPr>
          <w:t>大电流注入</w:t>
        </w:r>
        <w:r>
          <w:rPr>
            <w:lang w:val="en-US" w:eastAsia="zh-CN"/>
          </w:rPr>
          <w:tab/>
        </w:r>
        <w:r>
          <w:rPr>
            <w:lang w:val="en-US" w:eastAsia="zh-CN"/>
          </w:rPr>
          <w:fldChar w:fldCharType="begin"/>
        </w:r>
        <w:r>
          <w:rPr>
            <w:lang w:val="en-US" w:eastAsia="zh-CN"/>
          </w:rPr>
          <w:instrText xml:space="preserve"> PAGEREF _Toc475352589 \h </w:instrText>
        </w:r>
        <w:r>
          <w:rPr>
            <w:lang w:val="en-US" w:eastAsia="zh-CN"/>
          </w:rPr>
          <w:fldChar w:fldCharType="separate"/>
        </w:r>
        <w:r>
          <w:rPr>
            <w:lang w:val="en-US" w:eastAsia="zh-CN"/>
          </w:rPr>
          <w:t>23</w:t>
        </w:r>
        <w:r>
          <w:rPr>
            <w:lang w:val="en-US" w:eastAsia="zh-CN"/>
          </w:rPr>
          <w:fldChar w:fldCharType="end"/>
        </w:r>
      </w:hyperlink>
    </w:p>
    <w:p w:rsidR="003745D3" w:rsidRDefault="003745D3">
      <w:pPr>
        <w:pStyle w:val="20"/>
        <w:tabs>
          <w:tab w:val="right" w:leader="dot" w:pos="8296"/>
        </w:tabs>
        <w:rPr>
          <w:lang w:val="en-US" w:eastAsia="zh-CN"/>
        </w:rPr>
      </w:pPr>
      <w:hyperlink w:anchor="_Toc475352590" w:history="1">
        <w:r>
          <w:rPr>
            <w:rStyle w:val="ac"/>
            <w:lang w:val="en-US" w:eastAsia="zh-CN"/>
          </w:rPr>
          <w:t>10.1</w:t>
        </w:r>
        <w:r>
          <w:rPr>
            <w:rStyle w:val="ac"/>
            <w:rFonts w:hint="eastAsia"/>
            <w:lang w:val="en-US" w:eastAsia="zh-CN"/>
          </w:rPr>
          <w:t>参考标准</w:t>
        </w:r>
        <w:r>
          <w:rPr>
            <w:lang w:val="en-US" w:eastAsia="zh-CN"/>
          </w:rPr>
          <w:tab/>
        </w:r>
        <w:r>
          <w:rPr>
            <w:lang w:val="en-US" w:eastAsia="zh-CN"/>
          </w:rPr>
          <w:fldChar w:fldCharType="begin"/>
        </w:r>
        <w:r>
          <w:rPr>
            <w:lang w:val="en-US" w:eastAsia="zh-CN"/>
          </w:rPr>
          <w:instrText xml:space="preserve"> PAGEREF _Toc475352590 \h </w:instrText>
        </w:r>
        <w:r>
          <w:rPr>
            <w:lang w:val="en-US" w:eastAsia="zh-CN"/>
          </w:rPr>
          <w:fldChar w:fldCharType="separate"/>
        </w:r>
        <w:r>
          <w:rPr>
            <w:lang w:val="en-US" w:eastAsia="zh-CN"/>
          </w:rPr>
          <w:t>23</w:t>
        </w:r>
        <w:r>
          <w:rPr>
            <w:lang w:val="en-US" w:eastAsia="zh-CN"/>
          </w:rPr>
          <w:fldChar w:fldCharType="end"/>
        </w:r>
      </w:hyperlink>
    </w:p>
    <w:p w:rsidR="003745D3" w:rsidRDefault="003745D3">
      <w:pPr>
        <w:pStyle w:val="20"/>
        <w:tabs>
          <w:tab w:val="right" w:leader="dot" w:pos="8296"/>
        </w:tabs>
        <w:rPr>
          <w:lang w:val="en-US" w:eastAsia="zh-CN"/>
        </w:rPr>
      </w:pPr>
      <w:hyperlink w:anchor="_Toc475352591" w:history="1">
        <w:r>
          <w:rPr>
            <w:rStyle w:val="ac"/>
            <w:lang w:val="en-US" w:eastAsia="zh-CN"/>
          </w:rPr>
          <w:t>10.2</w:t>
        </w:r>
        <w:r>
          <w:rPr>
            <w:rStyle w:val="ac"/>
            <w:rFonts w:hint="eastAsia"/>
            <w:lang w:val="en-US" w:eastAsia="zh-CN"/>
          </w:rPr>
          <w:t>试验目的及适用范围</w:t>
        </w:r>
        <w:r>
          <w:rPr>
            <w:lang w:val="en-US" w:eastAsia="zh-CN"/>
          </w:rPr>
          <w:tab/>
        </w:r>
        <w:r>
          <w:rPr>
            <w:lang w:val="en-US" w:eastAsia="zh-CN"/>
          </w:rPr>
          <w:fldChar w:fldCharType="begin"/>
        </w:r>
        <w:r>
          <w:rPr>
            <w:lang w:val="en-US" w:eastAsia="zh-CN"/>
          </w:rPr>
          <w:instrText xml:space="preserve"> PAGEREF _Toc475352591 \h </w:instrText>
        </w:r>
        <w:r>
          <w:rPr>
            <w:lang w:val="en-US" w:eastAsia="zh-CN"/>
          </w:rPr>
          <w:fldChar w:fldCharType="separate"/>
        </w:r>
        <w:r>
          <w:rPr>
            <w:lang w:val="en-US" w:eastAsia="zh-CN"/>
          </w:rPr>
          <w:t>23</w:t>
        </w:r>
        <w:r>
          <w:rPr>
            <w:lang w:val="en-US" w:eastAsia="zh-CN"/>
          </w:rPr>
          <w:fldChar w:fldCharType="end"/>
        </w:r>
      </w:hyperlink>
    </w:p>
    <w:p w:rsidR="003745D3" w:rsidRDefault="003745D3">
      <w:pPr>
        <w:pStyle w:val="20"/>
        <w:tabs>
          <w:tab w:val="right" w:leader="dot" w:pos="8296"/>
        </w:tabs>
        <w:rPr>
          <w:lang w:val="en-US" w:eastAsia="zh-CN"/>
        </w:rPr>
      </w:pPr>
      <w:hyperlink w:anchor="_Toc475352592" w:history="1">
        <w:r>
          <w:rPr>
            <w:rStyle w:val="ac"/>
            <w:lang w:val="en-US" w:eastAsia="zh-CN"/>
          </w:rPr>
          <w:t>10.3</w:t>
        </w:r>
        <w:r>
          <w:rPr>
            <w:rStyle w:val="ac"/>
            <w:rFonts w:hint="eastAsia"/>
            <w:lang w:val="en-US" w:eastAsia="zh-CN"/>
          </w:rPr>
          <w:t>试验方法</w:t>
        </w:r>
        <w:r>
          <w:rPr>
            <w:lang w:val="en-US" w:eastAsia="zh-CN"/>
          </w:rPr>
          <w:tab/>
        </w:r>
        <w:r>
          <w:rPr>
            <w:lang w:val="en-US" w:eastAsia="zh-CN"/>
          </w:rPr>
          <w:fldChar w:fldCharType="begin"/>
        </w:r>
        <w:r>
          <w:rPr>
            <w:lang w:val="en-US" w:eastAsia="zh-CN"/>
          </w:rPr>
          <w:instrText xml:space="preserve"> PAGEREF _Toc475352592 \h </w:instrText>
        </w:r>
        <w:r>
          <w:rPr>
            <w:lang w:val="en-US" w:eastAsia="zh-CN"/>
          </w:rPr>
          <w:fldChar w:fldCharType="separate"/>
        </w:r>
        <w:r>
          <w:rPr>
            <w:lang w:val="en-US" w:eastAsia="zh-CN"/>
          </w:rPr>
          <w:t>23</w:t>
        </w:r>
        <w:r>
          <w:rPr>
            <w:lang w:val="en-US" w:eastAsia="zh-CN"/>
          </w:rPr>
          <w:fldChar w:fldCharType="end"/>
        </w:r>
      </w:hyperlink>
    </w:p>
    <w:p w:rsidR="003745D3" w:rsidRDefault="003745D3">
      <w:pPr>
        <w:pStyle w:val="20"/>
        <w:tabs>
          <w:tab w:val="right" w:leader="dot" w:pos="8296"/>
        </w:tabs>
        <w:rPr>
          <w:lang w:val="en-US" w:eastAsia="zh-CN"/>
        </w:rPr>
      </w:pPr>
      <w:hyperlink w:anchor="_Toc475352593" w:history="1">
        <w:r>
          <w:rPr>
            <w:rStyle w:val="ac"/>
            <w:lang w:val="en-US" w:eastAsia="zh-CN"/>
          </w:rPr>
          <w:t>10.3.1</w:t>
        </w:r>
        <w:r>
          <w:rPr>
            <w:rStyle w:val="ac"/>
            <w:rFonts w:hint="eastAsia"/>
            <w:lang w:val="en-US" w:eastAsia="zh-CN"/>
          </w:rPr>
          <w:t>试验布置</w:t>
        </w:r>
        <w:r>
          <w:rPr>
            <w:lang w:val="en-US" w:eastAsia="zh-CN"/>
          </w:rPr>
          <w:tab/>
        </w:r>
        <w:r>
          <w:rPr>
            <w:lang w:val="en-US" w:eastAsia="zh-CN"/>
          </w:rPr>
          <w:fldChar w:fldCharType="begin"/>
        </w:r>
        <w:r>
          <w:rPr>
            <w:lang w:val="en-US" w:eastAsia="zh-CN"/>
          </w:rPr>
          <w:instrText xml:space="preserve"> PAGEREF _Toc475352593 \h </w:instrText>
        </w:r>
        <w:r>
          <w:rPr>
            <w:lang w:val="en-US" w:eastAsia="zh-CN"/>
          </w:rPr>
          <w:fldChar w:fldCharType="separate"/>
        </w:r>
        <w:r>
          <w:rPr>
            <w:lang w:val="en-US" w:eastAsia="zh-CN"/>
          </w:rPr>
          <w:t>23</w:t>
        </w:r>
        <w:r>
          <w:rPr>
            <w:lang w:val="en-US" w:eastAsia="zh-CN"/>
          </w:rPr>
          <w:fldChar w:fldCharType="end"/>
        </w:r>
      </w:hyperlink>
    </w:p>
    <w:p w:rsidR="003745D3" w:rsidRDefault="003745D3">
      <w:pPr>
        <w:pStyle w:val="20"/>
        <w:tabs>
          <w:tab w:val="right" w:leader="dot" w:pos="8296"/>
        </w:tabs>
        <w:rPr>
          <w:lang w:val="en-US" w:eastAsia="zh-CN"/>
        </w:rPr>
      </w:pPr>
      <w:hyperlink w:anchor="_Toc475352594" w:history="1">
        <w:r>
          <w:rPr>
            <w:rStyle w:val="ac"/>
            <w:lang w:val="en-US" w:eastAsia="zh-CN"/>
          </w:rPr>
          <w:t xml:space="preserve">10.3.2 </w:t>
        </w:r>
        <w:r>
          <w:rPr>
            <w:rStyle w:val="ac"/>
            <w:rFonts w:hint="eastAsia"/>
            <w:lang w:val="en-US" w:eastAsia="zh-CN"/>
          </w:rPr>
          <w:t>试验步骤</w:t>
        </w:r>
        <w:r>
          <w:rPr>
            <w:lang w:val="en-US" w:eastAsia="zh-CN"/>
          </w:rPr>
          <w:tab/>
        </w:r>
        <w:r>
          <w:rPr>
            <w:lang w:val="en-US" w:eastAsia="zh-CN"/>
          </w:rPr>
          <w:fldChar w:fldCharType="begin"/>
        </w:r>
        <w:r>
          <w:rPr>
            <w:lang w:val="en-US" w:eastAsia="zh-CN"/>
          </w:rPr>
          <w:instrText xml:space="preserve"> PAGEREF _Toc475352594 \h </w:instrText>
        </w:r>
        <w:r>
          <w:rPr>
            <w:lang w:val="en-US" w:eastAsia="zh-CN"/>
          </w:rPr>
          <w:fldChar w:fldCharType="separate"/>
        </w:r>
        <w:r>
          <w:rPr>
            <w:lang w:val="en-US" w:eastAsia="zh-CN"/>
          </w:rPr>
          <w:t>24</w:t>
        </w:r>
        <w:r>
          <w:rPr>
            <w:lang w:val="en-US" w:eastAsia="zh-CN"/>
          </w:rPr>
          <w:fldChar w:fldCharType="end"/>
        </w:r>
      </w:hyperlink>
    </w:p>
    <w:p w:rsidR="003745D3" w:rsidRDefault="003745D3">
      <w:pPr>
        <w:pStyle w:val="20"/>
        <w:tabs>
          <w:tab w:val="right" w:leader="dot" w:pos="8296"/>
        </w:tabs>
        <w:rPr>
          <w:lang w:val="en-US" w:eastAsia="zh-CN"/>
        </w:rPr>
      </w:pPr>
      <w:hyperlink w:anchor="_Toc475352595" w:history="1">
        <w:r>
          <w:rPr>
            <w:rStyle w:val="ac"/>
            <w:lang w:val="en-US" w:eastAsia="zh-CN"/>
          </w:rPr>
          <w:t>10.4</w:t>
        </w:r>
        <w:r>
          <w:rPr>
            <w:rStyle w:val="ac"/>
            <w:rFonts w:hint="eastAsia"/>
            <w:lang w:val="en-US" w:eastAsia="zh-CN"/>
          </w:rPr>
          <w:t>试验要求</w:t>
        </w:r>
        <w:r>
          <w:rPr>
            <w:lang w:val="en-US" w:eastAsia="zh-CN"/>
          </w:rPr>
          <w:tab/>
        </w:r>
        <w:r>
          <w:rPr>
            <w:lang w:val="en-US" w:eastAsia="zh-CN"/>
          </w:rPr>
          <w:fldChar w:fldCharType="begin"/>
        </w:r>
        <w:r>
          <w:rPr>
            <w:lang w:val="en-US" w:eastAsia="zh-CN"/>
          </w:rPr>
          <w:instrText xml:space="preserve"> PAGEREF _Toc475352595 \h </w:instrText>
        </w:r>
        <w:r>
          <w:rPr>
            <w:lang w:val="en-US" w:eastAsia="zh-CN"/>
          </w:rPr>
          <w:fldChar w:fldCharType="separate"/>
        </w:r>
        <w:r>
          <w:rPr>
            <w:lang w:val="en-US" w:eastAsia="zh-CN"/>
          </w:rPr>
          <w:t>25</w:t>
        </w:r>
        <w:r>
          <w:rPr>
            <w:lang w:val="en-US" w:eastAsia="zh-CN"/>
          </w:rPr>
          <w:fldChar w:fldCharType="end"/>
        </w:r>
      </w:hyperlink>
    </w:p>
    <w:p w:rsidR="003745D3" w:rsidRDefault="003745D3">
      <w:pPr>
        <w:pStyle w:val="11"/>
        <w:rPr>
          <w:lang w:val="en-US" w:eastAsia="zh-CN"/>
        </w:rPr>
      </w:pPr>
      <w:hyperlink w:anchor="_Toc475352596" w:history="1">
        <w:r>
          <w:rPr>
            <w:rStyle w:val="ac"/>
            <w:lang w:val="en-US" w:eastAsia="zh-CN"/>
          </w:rPr>
          <w:t xml:space="preserve">11. </w:t>
        </w:r>
        <w:r>
          <w:rPr>
            <w:rStyle w:val="ac"/>
            <w:rFonts w:hint="eastAsia"/>
            <w:lang w:val="en-US" w:eastAsia="zh-CN"/>
          </w:rPr>
          <w:t>辐射抗扰度</w:t>
        </w:r>
        <w:r>
          <w:rPr>
            <w:lang w:val="en-US" w:eastAsia="zh-CN"/>
          </w:rPr>
          <w:tab/>
        </w:r>
        <w:r>
          <w:rPr>
            <w:lang w:val="en-US" w:eastAsia="zh-CN"/>
          </w:rPr>
          <w:fldChar w:fldCharType="begin"/>
        </w:r>
        <w:r>
          <w:rPr>
            <w:lang w:val="en-US" w:eastAsia="zh-CN"/>
          </w:rPr>
          <w:instrText xml:space="preserve"> PAGEREF _Toc475352596 \h </w:instrText>
        </w:r>
        <w:r>
          <w:rPr>
            <w:lang w:val="en-US" w:eastAsia="zh-CN"/>
          </w:rPr>
          <w:fldChar w:fldCharType="separate"/>
        </w:r>
        <w:r>
          <w:rPr>
            <w:lang w:val="en-US" w:eastAsia="zh-CN"/>
          </w:rPr>
          <w:t>26</w:t>
        </w:r>
        <w:r>
          <w:rPr>
            <w:lang w:val="en-US" w:eastAsia="zh-CN"/>
          </w:rPr>
          <w:fldChar w:fldCharType="end"/>
        </w:r>
      </w:hyperlink>
    </w:p>
    <w:p w:rsidR="003745D3" w:rsidRDefault="003745D3">
      <w:pPr>
        <w:pStyle w:val="20"/>
        <w:tabs>
          <w:tab w:val="right" w:leader="dot" w:pos="8296"/>
        </w:tabs>
        <w:rPr>
          <w:lang w:val="en-US" w:eastAsia="zh-CN"/>
        </w:rPr>
      </w:pPr>
      <w:hyperlink w:anchor="_Toc475352597" w:history="1">
        <w:r>
          <w:rPr>
            <w:rStyle w:val="ac"/>
            <w:lang w:val="en-US" w:eastAsia="zh-CN"/>
          </w:rPr>
          <w:t>11.1</w:t>
        </w:r>
        <w:r>
          <w:rPr>
            <w:rStyle w:val="ac"/>
            <w:rFonts w:hint="eastAsia"/>
            <w:lang w:val="en-US" w:eastAsia="zh-CN"/>
          </w:rPr>
          <w:t>试验目的及适用范围</w:t>
        </w:r>
        <w:r>
          <w:rPr>
            <w:lang w:val="en-US" w:eastAsia="zh-CN"/>
          </w:rPr>
          <w:tab/>
        </w:r>
        <w:r>
          <w:rPr>
            <w:lang w:val="en-US" w:eastAsia="zh-CN"/>
          </w:rPr>
          <w:fldChar w:fldCharType="begin"/>
        </w:r>
        <w:r>
          <w:rPr>
            <w:lang w:val="en-US" w:eastAsia="zh-CN"/>
          </w:rPr>
          <w:instrText xml:space="preserve"> PAGEREF _Toc475352597 \h </w:instrText>
        </w:r>
        <w:r>
          <w:rPr>
            <w:lang w:val="en-US" w:eastAsia="zh-CN"/>
          </w:rPr>
          <w:fldChar w:fldCharType="separate"/>
        </w:r>
        <w:r>
          <w:rPr>
            <w:lang w:val="en-US" w:eastAsia="zh-CN"/>
          </w:rPr>
          <w:t>26</w:t>
        </w:r>
        <w:r>
          <w:rPr>
            <w:lang w:val="en-US" w:eastAsia="zh-CN"/>
          </w:rPr>
          <w:fldChar w:fldCharType="end"/>
        </w:r>
      </w:hyperlink>
    </w:p>
    <w:p w:rsidR="003745D3" w:rsidRDefault="003745D3">
      <w:pPr>
        <w:pStyle w:val="20"/>
        <w:tabs>
          <w:tab w:val="right" w:leader="dot" w:pos="8296"/>
        </w:tabs>
        <w:rPr>
          <w:lang w:val="en-US" w:eastAsia="zh-CN"/>
        </w:rPr>
      </w:pPr>
      <w:hyperlink w:anchor="_Toc475352598" w:history="1">
        <w:r>
          <w:rPr>
            <w:rStyle w:val="ac"/>
            <w:lang w:val="en-US" w:eastAsia="zh-CN"/>
          </w:rPr>
          <w:t>11.2</w:t>
        </w:r>
        <w:r>
          <w:rPr>
            <w:rStyle w:val="ac"/>
            <w:rFonts w:hint="eastAsia"/>
            <w:lang w:val="en-US" w:eastAsia="zh-CN"/>
          </w:rPr>
          <w:t>试验方法</w:t>
        </w:r>
        <w:r>
          <w:rPr>
            <w:lang w:val="en-US" w:eastAsia="zh-CN"/>
          </w:rPr>
          <w:tab/>
        </w:r>
        <w:r>
          <w:rPr>
            <w:lang w:val="en-US" w:eastAsia="zh-CN"/>
          </w:rPr>
          <w:fldChar w:fldCharType="begin"/>
        </w:r>
        <w:r>
          <w:rPr>
            <w:lang w:val="en-US" w:eastAsia="zh-CN"/>
          </w:rPr>
          <w:instrText xml:space="preserve"> PAGEREF _Toc475352598 \h </w:instrText>
        </w:r>
        <w:r>
          <w:rPr>
            <w:lang w:val="en-US" w:eastAsia="zh-CN"/>
          </w:rPr>
          <w:fldChar w:fldCharType="separate"/>
        </w:r>
        <w:r>
          <w:rPr>
            <w:lang w:val="en-US" w:eastAsia="zh-CN"/>
          </w:rPr>
          <w:t>26</w:t>
        </w:r>
        <w:r>
          <w:rPr>
            <w:lang w:val="en-US" w:eastAsia="zh-CN"/>
          </w:rPr>
          <w:fldChar w:fldCharType="end"/>
        </w:r>
      </w:hyperlink>
    </w:p>
    <w:p w:rsidR="003745D3" w:rsidRDefault="003745D3">
      <w:pPr>
        <w:pStyle w:val="20"/>
        <w:tabs>
          <w:tab w:val="right" w:leader="dot" w:pos="8296"/>
        </w:tabs>
        <w:rPr>
          <w:lang w:val="en-US" w:eastAsia="zh-CN"/>
        </w:rPr>
      </w:pPr>
      <w:hyperlink w:anchor="_Toc475352599" w:history="1">
        <w:r>
          <w:rPr>
            <w:rStyle w:val="ac"/>
            <w:lang w:val="en-US" w:eastAsia="zh-CN"/>
          </w:rPr>
          <w:t>11.2.1</w:t>
        </w:r>
        <w:r>
          <w:rPr>
            <w:rStyle w:val="ac"/>
            <w:rFonts w:hint="eastAsia"/>
            <w:lang w:val="en-US" w:eastAsia="zh-CN"/>
          </w:rPr>
          <w:t>试验布置</w:t>
        </w:r>
        <w:r>
          <w:rPr>
            <w:lang w:val="en-US" w:eastAsia="zh-CN"/>
          </w:rPr>
          <w:tab/>
        </w:r>
        <w:r>
          <w:rPr>
            <w:lang w:val="en-US" w:eastAsia="zh-CN"/>
          </w:rPr>
          <w:fldChar w:fldCharType="begin"/>
        </w:r>
        <w:r>
          <w:rPr>
            <w:lang w:val="en-US" w:eastAsia="zh-CN"/>
          </w:rPr>
          <w:instrText xml:space="preserve"> PAGEREF _Toc475352599 \h </w:instrText>
        </w:r>
        <w:r>
          <w:rPr>
            <w:lang w:val="en-US" w:eastAsia="zh-CN"/>
          </w:rPr>
          <w:fldChar w:fldCharType="separate"/>
        </w:r>
        <w:r>
          <w:rPr>
            <w:lang w:val="en-US" w:eastAsia="zh-CN"/>
          </w:rPr>
          <w:t>26</w:t>
        </w:r>
        <w:r>
          <w:rPr>
            <w:lang w:val="en-US" w:eastAsia="zh-CN"/>
          </w:rPr>
          <w:fldChar w:fldCharType="end"/>
        </w:r>
      </w:hyperlink>
    </w:p>
    <w:p w:rsidR="003745D3" w:rsidRDefault="003745D3">
      <w:pPr>
        <w:pStyle w:val="20"/>
        <w:tabs>
          <w:tab w:val="right" w:leader="dot" w:pos="8296"/>
        </w:tabs>
        <w:rPr>
          <w:lang w:val="en-US" w:eastAsia="zh-CN"/>
        </w:rPr>
      </w:pPr>
      <w:hyperlink w:anchor="_Toc475352600" w:history="1">
        <w:r>
          <w:rPr>
            <w:rStyle w:val="ac"/>
            <w:lang w:val="en-US" w:eastAsia="zh-CN"/>
          </w:rPr>
          <w:t xml:space="preserve">11.2.2 </w:t>
        </w:r>
        <w:r>
          <w:rPr>
            <w:rStyle w:val="ac"/>
            <w:rFonts w:hint="eastAsia"/>
            <w:lang w:val="en-US" w:eastAsia="zh-CN"/>
          </w:rPr>
          <w:t>试验步骤</w:t>
        </w:r>
        <w:r>
          <w:rPr>
            <w:lang w:val="en-US" w:eastAsia="zh-CN"/>
          </w:rPr>
          <w:tab/>
        </w:r>
        <w:r>
          <w:rPr>
            <w:lang w:val="en-US" w:eastAsia="zh-CN"/>
          </w:rPr>
          <w:fldChar w:fldCharType="begin"/>
        </w:r>
        <w:r>
          <w:rPr>
            <w:lang w:val="en-US" w:eastAsia="zh-CN"/>
          </w:rPr>
          <w:instrText xml:space="preserve"> PAGEREF _Toc475352600 \h </w:instrText>
        </w:r>
        <w:r>
          <w:rPr>
            <w:lang w:val="en-US" w:eastAsia="zh-CN"/>
          </w:rPr>
          <w:fldChar w:fldCharType="separate"/>
        </w:r>
        <w:r>
          <w:rPr>
            <w:lang w:val="en-US" w:eastAsia="zh-CN"/>
          </w:rPr>
          <w:t>28</w:t>
        </w:r>
        <w:r>
          <w:rPr>
            <w:lang w:val="en-US" w:eastAsia="zh-CN"/>
          </w:rPr>
          <w:fldChar w:fldCharType="end"/>
        </w:r>
      </w:hyperlink>
    </w:p>
    <w:p w:rsidR="003745D3" w:rsidRDefault="003745D3">
      <w:pPr>
        <w:pStyle w:val="20"/>
        <w:tabs>
          <w:tab w:val="right" w:leader="dot" w:pos="8296"/>
        </w:tabs>
        <w:rPr>
          <w:lang w:val="en-US" w:eastAsia="zh-CN"/>
        </w:rPr>
      </w:pPr>
      <w:hyperlink w:anchor="_Toc475352601" w:history="1">
        <w:r>
          <w:rPr>
            <w:rStyle w:val="ac"/>
            <w:lang w:val="en-US" w:eastAsia="zh-CN"/>
          </w:rPr>
          <w:t>11.3</w:t>
        </w:r>
        <w:r>
          <w:rPr>
            <w:rStyle w:val="ac"/>
            <w:rFonts w:hint="eastAsia"/>
            <w:lang w:val="en-US" w:eastAsia="zh-CN"/>
          </w:rPr>
          <w:t>试验要求</w:t>
        </w:r>
        <w:r>
          <w:rPr>
            <w:lang w:val="en-US" w:eastAsia="zh-CN"/>
          </w:rPr>
          <w:tab/>
        </w:r>
        <w:r>
          <w:rPr>
            <w:lang w:val="en-US" w:eastAsia="zh-CN"/>
          </w:rPr>
          <w:fldChar w:fldCharType="begin"/>
        </w:r>
        <w:r>
          <w:rPr>
            <w:lang w:val="en-US" w:eastAsia="zh-CN"/>
          </w:rPr>
          <w:instrText xml:space="preserve"> PAGEREF _Toc475352601 \h </w:instrText>
        </w:r>
        <w:r>
          <w:rPr>
            <w:lang w:val="en-US" w:eastAsia="zh-CN"/>
          </w:rPr>
          <w:fldChar w:fldCharType="separate"/>
        </w:r>
        <w:r>
          <w:rPr>
            <w:lang w:val="en-US" w:eastAsia="zh-CN"/>
          </w:rPr>
          <w:t>29</w:t>
        </w:r>
        <w:r>
          <w:rPr>
            <w:lang w:val="en-US" w:eastAsia="zh-CN"/>
          </w:rPr>
          <w:fldChar w:fldCharType="end"/>
        </w:r>
      </w:hyperlink>
    </w:p>
    <w:p w:rsidR="003745D3" w:rsidRDefault="003745D3">
      <w:pPr>
        <w:pStyle w:val="11"/>
        <w:rPr>
          <w:lang w:val="en-US" w:eastAsia="zh-CN"/>
        </w:rPr>
      </w:pPr>
      <w:hyperlink w:anchor="_Toc475352602" w:history="1">
        <w:r>
          <w:rPr>
            <w:rStyle w:val="ac"/>
            <w:lang w:val="en-US" w:eastAsia="zh-CN"/>
          </w:rPr>
          <w:t xml:space="preserve">12. </w:t>
        </w:r>
        <w:r>
          <w:rPr>
            <w:rStyle w:val="ac"/>
            <w:rFonts w:hint="eastAsia"/>
            <w:lang w:val="en-US" w:eastAsia="zh-CN"/>
          </w:rPr>
          <w:t>手持发射机抗扰度</w:t>
        </w:r>
        <w:r>
          <w:rPr>
            <w:lang w:val="en-US" w:eastAsia="zh-CN"/>
          </w:rPr>
          <w:tab/>
        </w:r>
        <w:r>
          <w:rPr>
            <w:lang w:val="en-US" w:eastAsia="zh-CN"/>
          </w:rPr>
          <w:fldChar w:fldCharType="begin"/>
        </w:r>
        <w:r>
          <w:rPr>
            <w:lang w:val="en-US" w:eastAsia="zh-CN"/>
          </w:rPr>
          <w:instrText xml:space="preserve"> PAGEREF _Toc475352602 \h </w:instrText>
        </w:r>
        <w:r>
          <w:rPr>
            <w:lang w:val="en-US" w:eastAsia="zh-CN"/>
          </w:rPr>
          <w:fldChar w:fldCharType="separate"/>
        </w:r>
        <w:r>
          <w:rPr>
            <w:lang w:val="en-US" w:eastAsia="zh-CN"/>
          </w:rPr>
          <w:t>30</w:t>
        </w:r>
        <w:r>
          <w:rPr>
            <w:lang w:val="en-US" w:eastAsia="zh-CN"/>
          </w:rPr>
          <w:fldChar w:fldCharType="end"/>
        </w:r>
      </w:hyperlink>
    </w:p>
    <w:p w:rsidR="003745D3" w:rsidRDefault="003745D3">
      <w:pPr>
        <w:pStyle w:val="20"/>
        <w:tabs>
          <w:tab w:val="right" w:leader="dot" w:pos="8296"/>
        </w:tabs>
        <w:rPr>
          <w:lang w:val="en-US" w:eastAsia="zh-CN"/>
        </w:rPr>
      </w:pPr>
      <w:hyperlink w:anchor="_Toc475352603" w:history="1">
        <w:r>
          <w:rPr>
            <w:rStyle w:val="ac"/>
            <w:lang w:val="en-US" w:eastAsia="zh-CN"/>
          </w:rPr>
          <w:t>12.1</w:t>
        </w:r>
        <w:r>
          <w:rPr>
            <w:rStyle w:val="ac"/>
            <w:rFonts w:hint="eastAsia"/>
            <w:lang w:val="en-US" w:eastAsia="zh-CN"/>
          </w:rPr>
          <w:t>参考标准</w:t>
        </w:r>
        <w:r>
          <w:rPr>
            <w:lang w:val="en-US" w:eastAsia="zh-CN"/>
          </w:rPr>
          <w:tab/>
        </w:r>
        <w:r>
          <w:rPr>
            <w:lang w:val="en-US" w:eastAsia="zh-CN"/>
          </w:rPr>
          <w:fldChar w:fldCharType="begin"/>
        </w:r>
        <w:r>
          <w:rPr>
            <w:lang w:val="en-US" w:eastAsia="zh-CN"/>
          </w:rPr>
          <w:instrText xml:space="preserve"> PAGEREF _Toc475352603 \h </w:instrText>
        </w:r>
        <w:r>
          <w:rPr>
            <w:lang w:val="en-US" w:eastAsia="zh-CN"/>
          </w:rPr>
          <w:fldChar w:fldCharType="separate"/>
        </w:r>
        <w:r>
          <w:rPr>
            <w:lang w:val="en-US" w:eastAsia="zh-CN"/>
          </w:rPr>
          <w:t>30</w:t>
        </w:r>
        <w:r>
          <w:rPr>
            <w:lang w:val="en-US" w:eastAsia="zh-CN"/>
          </w:rPr>
          <w:fldChar w:fldCharType="end"/>
        </w:r>
      </w:hyperlink>
    </w:p>
    <w:p w:rsidR="003745D3" w:rsidRDefault="003745D3">
      <w:pPr>
        <w:pStyle w:val="20"/>
        <w:tabs>
          <w:tab w:val="right" w:leader="dot" w:pos="8296"/>
        </w:tabs>
        <w:rPr>
          <w:lang w:val="en-US" w:eastAsia="zh-CN"/>
        </w:rPr>
      </w:pPr>
      <w:hyperlink w:anchor="_Toc475352604" w:history="1">
        <w:r>
          <w:rPr>
            <w:rStyle w:val="ac"/>
            <w:lang w:val="en-US" w:eastAsia="zh-CN"/>
          </w:rPr>
          <w:t>12.2</w:t>
        </w:r>
        <w:r>
          <w:rPr>
            <w:rStyle w:val="ac"/>
            <w:rFonts w:hint="eastAsia"/>
            <w:lang w:val="en-US" w:eastAsia="zh-CN"/>
          </w:rPr>
          <w:t>试验目的及适用范围</w:t>
        </w:r>
        <w:r>
          <w:rPr>
            <w:lang w:val="en-US" w:eastAsia="zh-CN"/>
          </w:rPr>
          <w:tab/>
        </w:r>
        <w:r>
          <w:rPr>
            <w:lang w:val="en-US" w:eastAsia="zh-CN"/>
          </w:rPr>
          <w:fldChar w:fldCharType="begin"/>
        </w:r>
        <w:r>
          <w:rPr>
            <w:lang w:val="en-US" w:eastAsia="zh-CN"/>
          </w:rPr>
          <w:instrText xml:space="preserve"> PAGEREF _Toc475352604 \h </w:instrText>
        </w:r>
        <w:r>
          <w:rPr>
            <w:lang w:val="en-US" w:eastAsia="zh-CN"/>
          </w:rPr>
          <w:fldChar w:fldCharType="separate"/>
        </w:r>
        <w:r>
          <w:rPr>
            <w:lang w:val="en-US" w:eastAsia="zh-CN"/>
          </w:rPr>
          <w:t>30</w:t>
        </w:r>
        <w:r>
          <w:rPr>
            <w:lang w:val="en-US" w:eastAsia="zh-CN"/>
          </w:rPr>
          <w:fldChar w:fldCharType="end"/>
        </w:r>
      </w:hyperlink>
    </w:p>
    <w:p w:rsidR="003745D3" w:rsidRDefault="003745D3">
      <w:pPr>
        <w:pStyle w:val="20"/>
        <w:tabs>
          <w:tab w:val="right" w:leader="dot" w:pos="8296"/>
        </w:tabs>
        <w:rPr>
          <w:lang w:val="en-US" w:eastAsia="zh-CN"/>
        </w:rPr>
      </w:pPr>
      <w:hyperlink w:anchor="_Toc475352605" w:history="1">
        <w:r>
          <w:rPr>
            <w:rStyle w:val="ac"/>
            <w:lang w:val="en-US" w:eastAsia="zh-CN"/>
          </w:rPr>
          <w:t>12.3</w:t>
        </w:r>
        <w:r>
          <w:rPr>
            <w:rStyle w:val="ac"/>
            <w:rFonts w:hint="eastAsia"/>
            <w:lang w:val="en-US" w:eastAsia="zh-CN"/>
          </w:rPr>
          <w:t>试验方法</w:t>
        </w:r>
        <w:r>
          <w:rPr>
            <w:lang w:val="en-US" w:eastAsia="zh-CN"/>
          </w:rPr>
          <w:tab/>
        </w:r>
        <w:r>
          <w:rPr>
            <w:lang w:val="en-US" w:eastAsia="zh-CN"/>
          </w:rPr>
          <w:fldChar w:fldCharType="begin"/>
        </w:r>
        <w:r>
          <w:rPr>
            <w:lang w:val="en-US" w:eastAsia="zh-CN"/>
          </w:rPr>
          <w:instrText xml:space="preserve"> PAGEREF _Toc475352605 \h </w:instrText>
        </w:r>
        <w:r>
          <w:rPr>
            <w:lang w:val="en-US" w:eastAsia="zh-CN"/>
          </w:rPr>
          <w:fldChar w:fldCharType="separate"/>
        </w:r>
        <w:r>
          <w:rPr>
            <w:lang w:val="en-US" w:eastAsia="zh-CN"/>
          </w:rPr>
          <w:t>30</w:t>
        </w:r>
        <w:r>
          <w:rPr>
            <w:lang w:val="en-US" w:eastAsia="zh-CN"/>
          </w:rPr>
          <w:fldChar w:fldCharType="end"/>
        </w:r>
      </w:hyperlink>
    </w:p>
    <w:p w:rsidR="003745D3" w:rsidRDefault="003745D3">
      <w:pPr>
        <w:pStyle w:val="20"/>
        <w:tabs>
          <w:tab w:val="right" w:leader="dot" w:pos="8296"/>
        </w:tabs>
        <w:rPr>
          <w:lang w:val="en-US" w:eastAsia="zh-CN"/>
        </w:rPr>
      </w:pPr>
      <w:hyperlink w:anchor="_Toc475352606" w:history="1">
        <w:r>
          <w:rPr>
            <w:rStyle w:val="ac"/>
            <w:lang w:val="en-US" w:eastAsia="zh-CN"/>
          </w:rPr>
          <w:t>12.3.1</w:t>
        </w:r>
        <w:r>
          <w:rPr>
            <w:rStyle w:val="ac"/>
            <w:rFonts w:hint="eastAsia"/>
            <w:lang w:val="en-US" w:eastAsia="zh-CN"/>
          </w:rPr>
          <w:t>试验布置</w:t>
        </w:r>
        <w:r>
          <w:rPr>
            <w:lang w:val="en-US" w:eastAsia="zh-CN"/>
          </w:rPr>
          <w:tab/>
        </w:r>
        <w:r>
          <w:rPr>
            <w:lang w:val="en-US" w:eastAsia="zh-CN"/>
          </w:rPr>
          <w:fldChar w:fldCharType="begin"/>
        </w:r>
        <w:r>
          <w:rPr>
            <w:lang w:val="en-US" w:eastAsia="zh-CN"/>
          </w:rPr>
          <w:instrText xml:space="preserve"> PAGEREF _Toc475352606 \h </w:instrText>
        </w:r>
        <w:r>
          <w:rPr>
            <w:lang w:val="en-US" w:eastAsia="zh-CN"/>
          </w:rPr>
          <w:fldChar w:fldCharType="separate"/>
        </w:r>
        <w:r>
          <w:rPr>
            <w:lang w:val="en-US" w:eastAsia="zh-CN"/>
          </w:rPr>
          <w:t>30</w:t>
        </w:r>
        <w:r>
          <w:rPr>
            <w:lang w:val="en-US" w:eastAsia="zh-CN"/>
          </w:rPr>
          <w:fldChar w:fldCharType="end"/>
        </w:r>
      </w:hyperlink>
    </w:p>
    <w:p w:rsidR="003745D3" w:rsidRDefault="003745D3">
      <w:pPr>
        <w:pStyle w:val="20"/>
        <w:tabs>
          <w:tab w:val="right" w:leader="dot" w:pos="8296"/>
        </w:tabs>
        <w:rPr>
          <w:lang w:val="en-US" w:eastAsia="zh-CN"/>
        </w:rPr>
      </w:pPr>
      <w:hyperlink w:anchor="_Toc475352607" w:history="1">
        <w:r>
          <w:rPr>
            <w:rStyle w:val="ac"/>
            <w:lang w:val="en-US" w:eastAsia="zh-CN"/>
          </w:rPr>
          <w:t xml:space="preserve">12.3.2 </w:t>
        </w:r>
        <w:r>
          <w:rPr>
            <w:rStyle w:val="ac"/>
            <w:rFonts w:hint="eastAsia"/>
            <w:lang w:val="en-US" w:eastAsia="zh-CN"/>
          </w:rPr>
          <w:t>试验步骤</w:t>
        </w:r>
        <w:r>
          <w:rPr>
            <w:lang w:val="en-US" w:eastAsia="zh-CN"/>
          </w:rPr>
          <w:tab/>
        </w:r>
        <w:r>
          <w:rPr>
            <w:lang w:val="en-US" w:eastAsia="zh-CN"/>
          </w:rPr>
          <w:fldChar w:fldCharType="begin"/>
        </w:r>
        <w:r>
          <w:rPr>
            <w:lang w:val="en-US" w:eastAsia="zh-CN"/>
          </w:rPr>
          <w:instrText xml:space="preserve"> PAGEREF _Toc475352607 \h </w:instrText>
        </w:r>
        <w:r>
          <w:rPr>
            <w:lang w:val="en-US" w:eastAsia="zh-CN"/>
          </w:rPr>
          <w:fldChar w:fldCharType="separate"/>
        </w:r>
        <w:r>
          <w:rPr>
            <w:lang w:val="en-US" w:eastAsia="zh-CN"/>
          </w:rPr>
          <w:t>32</w:t>
        </w:r>
        <w:r>
          <w:rPr>
            <w:lang w:val="en-US" w:eastAsia="zh-CN"/>
          </w:rPr>
          <w:fldChar w:fldCharType="end"/>
        </w:r>
      </w:hyperlink>
    </w:p>
    <w:p w:rsidR="003745D3" w:rsidRDefault="003745D3">
      <w:pPr>
        <w:pStyle w:val="20"/>
        <w:tabs>
          <w:tab w:val="right" w:leader="dot" w:pos="8296"/>
        </w:tabs>
        <w:rPr>
          <w:lang w:val="en-US" w:eastAsia="zh-CN"/>
        </w:rPr>
      </w:pPr>
      <w:hyperlink w:anchor="_Toc475352608" w:history="1">
        <w:r>
          <w:rPr>
            <w:rStyle w:val="ac"/>
            <w:lang w:val="en-US" w:eastAsia="zh-CN"/>
          </w:rPr>
          <w:t>12.4</w:t>
        </w:r>
        <w:r>
          <w:rPr>
            <w:rStyle w:val="ac"/>
            <w:rFonts w:hint="eastAsia"/>
            <w:lang w:val="en-US" w:eastAsia="zh-CN"/>
          </w:rPr>
          <w:t>试验要求</w:t>
        </w:r>
        <w:r>
          <w:rPr>
            <w:lang w:val="en-US" w:eastAsia="zh-CN"/>
          </w:rPr>
          <w:tab/>
        </w:r>
        <w:r>
          <w:rPr>
            <w:lang w:val="en-US" w:eastAsia="zh-CN"/>
          </w:rPr>
          <w:fldChar w:fldCharType="begin"/>
        </w:r>
        <w:r>
          <w:rPr>
            <w:lang w:val="en-US" w:eastAsia="zh-CN"/>
          </w:rPr>
          <w:instrText xml:space="preserve"> PAGEREF _Toc475352608 \h </w:instrText>
        </w:r>
        <w:r>
          <w:rPr>
            <w:lang w:val="en-US" w:eastAsia="zh-CN"/>
          </w:rPr>
          <w:fldChar w:fldCharType="separate"/>
        </w:r>
        <w:r>
          <w:rPr>
            <w:lang w:val="en-US" w:eastAsia="zh-CN"/>
          </w:rPr>
          <w:t>32</w:t>
        </w:r>
        <w:r>
          <w:rPr>
            <w:lang w:val="en-US" w:eastAsia="zh-CN"/>
          </w:rPr>
          <w:fldChar w:fldCharType="end"/>
        </w:r>
      </w:hyperlink>
    </w:p>
    <w:p w:rsidR="003745D3" w:rsidRDefault="003745D3">
      <w:pPr>
        <w:pStyle w:val="11"/>
        <w:rPr>
          <w:lang w:val="en-US" w:eastAsia="zh-CN"/>
        </w:rPr>
      </w:pPr>
      <w:hyperlink w:anchor="_Toc475352609" w:history="1">
        <w:r>
          <w:rPr>
            <w:rStyle w:val="ac"/>
            <w:lang w:val="en-US" w:eastAsia="zh-CN"/>
          </w:rPr>
          <w:t xml:space="preserve">13. </w:t>
        </w:r>
        <w:r>
          <w:rPr>
            <w:rStyle w:val="ac"/>
            <w:rFonts w:hint="eastAsia"/>
            <w:lang w:val="en-US" w:eastAsia="zh-CN"/>
          </w:rPr>
          <w:t>磁场抗扰度</w:t>
        </w:r>
        <w:r>
          <w:rPr>
            <w:lang w:val="en-US" w:eastAsia="zh-CN"/>
          </w:rPr>
          <w:tab/>
        </w:r>
        <w:r>
          <w:rPr>
            <w:lang w:val="en-US" w:eastAsia="zh-CN"/>
          </w:rPr>
          <w:fldChar w:fldCharType="begin"/>
        </w:r>
        <w:r>
          <w:rPr>
            <w:lang w:val="en-US" w:eastAsia="zh-CN"/>
          </w:rPr>
          <w:instrText xml:space="preserve"> PAGEREF _Toc475352609 \h </w:instrText>
        </w:r>
        <w:r>
          <w:rPr>
            <w:lang w:val="en-US" w:eastAsia="zh-CN"/>
          </w:rPr>
          <w:fldChar w:fldCharType="separate"/>
        </w:r>
        <w:r>
          <w:rPr>
            <w:lang w:val="en-US" w:eastAsia="zh-CN"/>
          </w:rPr>
          <w:t>34</w:t>
        </w:r>
        <w:r>
          <w:rPr>
            <w:lang w:val="en-US" w:eastAsia="zh-CN"/>
          </w:rPr>
          <w:fldChar w:fldCharType="end"/>
        </w:r>
      </w:hyperlink>
    </w:p>
    <w:p w:rsidR="003745D3" w:rsidRDefault="003745D3">
      <w:pPr>
        <w:pStyle w:val="20"/>
        <w:tabs>
          <w:tab w:val="right" w:leader="dot" w:pos="8296"/>
        </w:tabs>
        <w:rPr>
          <w:lang w:val="en-US" w:eastAsia="zh-CN"/>
        </w:rPr>
      </w:pPr>
      <w:hyperlink w:anchor="_Toc475352610" w:history="1">
        <w:r>
          <w:rPr>
            <w:rStyle w:val="ac"/>
            <w:lang w:val="en-US" w:eastAsia="zh-CN"/>
          </w:rPr>
          <w:t xml:space="preserve">13.1 </w:t>
        </w:r>
        <w:r>
          <w:rPr>
            <w:rStyle w:val="ac"/>
            <w:rFonts w:hint="eastAsia"/>
            <w:lang w:val="en-US" w:eastAsia="zh-CN"/>
          </w:rPr>
          <w:t>参考标准</w:t>
        </w:r>
        <w:r>
          <w:rPr>
            <w:lang w:val="en-US" w:eastAsia="zh-CN"/>
          </w:rPr>
          <w:tab/>
        </w:r>
        <w:r>
          <w:rPr>
            <w:lang w:val="en-US" w:eastAsia="zh-CN"/>
          </w:rPr>
          <w:fldChar w:fldCharType="begin"/>
        </w:r>
        <w:r>
          <w:rPr>
            <w:lang w:val="en-US" w:eastAsia="zh-CN"/>
          </w:rPr>
          <w:instrText xml:space="preserve"> PAGEREF _Toc475352610 \h </w:instrText>
        </w:r>
        <w:r>
          <w:rPr>
            <w:lang w:val="en-US" w:eastAsia="zh-CN"/>
          </w:rPr>
          <w:fldChar w:fldCharType="separate"/>
        </w:r>
        <w:r>
          <w:rPr>
            <w:lang w:val="en-US" w:eastAsia="zh-CN"/>
          </w:rPr>
          <w:t>34</w:t>
        </w:r>
        <w:r>
          <w:rPr>
            <w:lang w:val="en-US" w:eastAsia="zh-CN"/>
          </w:rPr>
          <w:fldChar w:fldCharType="end"/>
        </w:r>
      </w:hyperlink>
    </w:p>
    <w:p w:rsidR="003745D3" w:rsidRDefault="003745D3">
      <w:pPr>
        <w:pStyle w:val="20"/>
        <w:tabs>
          <w:tab w:val="right" w:leader="dot" w:pos="8296"/>
        </w:tabs>
        <w:rPr>
          <w:lang w:val="en-US" w:eastAsia="zh-CN"/>
        </w:rPr>
      </w:pPr>
      <w:hyperlink w:anchor="_Toc475352611" w:history="1">
        <w:r>
          <w:rPr>
            <w:rStyle w:val="ac"/>
            <w:lang w:val="en-US" w:eastAsia="zh-CN"/>
          </w:rPr>
          <w:t>13.2</w:t>
        </w:r>
        <w:r>
          <w:rPr>
            <w:rStyle w:val="ac"/>
            <w:rFonts w:hint="eastAsia"/>
            <w:lang w:val="en-US" w:eastAsia="zh-CN"/>
          </w:rPr>
          <w:t>试验目的及适用范围</w:t>
        </w:r>
        <w:r>
          <w:rPr>
            <w:lang w:val="en-US" w:eastAsia="zh-CN"/>
          </w:rPr>
          <w:tab/>
        </w:r>
        <w:r>
          <w:rPr>
            <w:lang w:val="en-US" w:eastAsia="zh-CN"/>
          </w:rPr>
          <w:fldChar w:fldCharType="begin"/>
        </w:r>
        <w:r>
          <w:rPr>
            <w:lang w:val="en-US" w:eastAsia="zh-CN"/>
          </w:rPr>
          <w:instrText xml:space="preserve"> PAGEREF _Toc475352611 \h </w:instrText>
        </w:r>
        <w:r>
          <w:rPr>
            <w:lang w:val="en-US" w:eastAsia="zh-CN"/>
          </w:rPr>
          <w:fldChar w:fldCharType="separate"/>
        </w:r>
        <w:r>
          <w:rPr>
            <w:lang w:val="en-US" w:eastAsia="zh-CN"/>
          </w:rPr>
          <w:t>34</w:t>
        </w:r>
        <w:r>
          <w:rPr>
            <w:lang w:val="en-US" w:eastAsia="zh-CN"/>
          </w:rPr>
          <w:fldChar w:fldCharType="end"/>
        </w:r>
      </w:hyperlink>
    </w:p>
    <w:p w:rsidR="003745D3" w:rsidRDefault="003745D3">
      <w:pPr>
        <w:pStyle w:val="20"/>
        <w:tabs>
          <w:tab w:val="right" w:leader="dot" w:pos="8296"/>
        </w:tabs>
        <w:rPr>
          <w:lang w:val="en-US" w:eastAsia="zh-CN"/>
        </w:rPr>
      </w:pPr>
      <w:hyperlink w:anchor="_Toc475352612" w:history="1">
        <w:r>
          <w:rPr>
            <w:rStyle w:val="ac"/>
            <w:lang w:val="en-US" w:eastAsia="zh-CN"/>
          </w:rPr>
          <w:t>13.3</w:t>
        </w:r>
        <w:r>
          <w:rPr>
            <w:rStyle w:val="ac"/>
            <w:rFonts w:hint="eastAsia"/>
            <w:lang w:val="en-US" w:eastAsia="zh-CN"/>
          </w:rPr>
          <w:t>试验方法</w:t>
        </w:r>
        <w:r>
          <w:rPr>
            <w:lang w:val="en-US" w:eastAsia="zh-CN"/>
          </w:rPr>
          <w:tab/>
        </w:r>
        <w:r>
          <w:rPr>
            <w:lang w:val="en-US" w:eastAsia="zh-CN"/>
          </w:rPr>
          <w:fldChar w:fldCharType="begin"/>
        </w:r>
        <w:r>
          <w:rPr>
            <w:lang w:val="en-US" w:eastAsia="zh-CN"/>
          </w:rPr>
          <w:instrText xml:space="preserve"> PAGEREF _Toc475352612 \h </w:instrText>
        </w:r>
        <w:r>
          <w:rPr>
            <w:lang w:val="en-US" w:eastAsia="zh-CN"/>
          </w:rPr>
          <w:fldChar w:fldCharType="separate"/>
        </w:r>
        <w:r>
          <w:rPr>
            <w:lang w:val="en-US" w:eastAsia="zh-CN"/>
          </w:rPr>
          <w:t>34</w:t>
        </w:r>
        <w:r>
          <w:rPr>
            <w:lang w:val="en-US" w:eastAsia="zh-CN"/>
          </w:rPr>
          <w:fldChar w:fldCharType="end"/>
        </w:r>
      </w:hyperlink>
    </w:p>
    <w:p w:rsidR="003745D3" w:rsidRDefault="003745D3">
      <w:pPr>
        <w:pStyle w:val="20"/>
        <w:tabs>
          <w:tab w:val="right" w:leader="dot" w:pos="8296"/>
        </w:tabs>
        <w:rPr>
          <w:lang w:val="en-US" w:eastAsia="zh-CN"/>
        </w:rPr>
      </w:pPr>
      <w:hyperlink w:anchor="_Toc475352613" w:history="1">
        <w:r>
          <w:rPr>
            <w:rStyle w:val="ac"/>
            <w:lang w:val="en-US" w:eastAsia="zh-CN"/>
          </w:rPr>
          <w:t>13.3.1</w:t>
        </w:r>
        <w:r>
          <w:rPr>
            <w:rStyle w:val="ac"/>
            <w:rFonts w:hint="eastAsia"/>
            <w:lang w:val="en-US" w:eastAsia="zh-CN"/>
          </w:rPr>
          <w:t>试验布置</w:t>
        </w:r>
        <w:r>
          <w:rPr>
            <w:lang w:val="en-US" w:eastAsia="zh-CN"/>
          </w:rPr>
          <w:tab/>
        </w:r>
        <w:r>
          <w:rPr>
            <w:lang w:val="en-US" w:eastAsia="zh-CN"/>
          </w:rPr>
          <w:fldChar w:fldCharType="begin"/>
        </w:r>
        <w:r>
          <w:rPr>
            <w:lang w:val="en-US" w:eastAsia="zh-CN"/>
          </w:rPr>
          <w:instrText xml:space="preserve"> PAGEREF _Toc475352613 \h </w:instrText>
        </w:r>
        <w:r>
          <w:rPr>
            <w:lang w:val="en-US" w:eastAsia="zh-CN"/>
          </w:rPr>
          <w:fldChar w:fldCharType="separate"/>
        </w:r>
        <w:r>
          <w:rPr>
            <w:lang w:val="en-US" w:eastAsia="zh-CN"/>
          </w:rPr>
          <w:t>34</w:t>
        </w:r>
        <w:r>
          <w:rPr>
            <w:lang w:val="en-US" w:eastAsia="zh-CN"/>
          </w:rPr>
          <w:fldChar w:fldCharType="end"/>
        </w:r>
      </w:hyperlink>
    </w:p>
    <w:p w:rsidR="003745D3" w:rsidRDefault="003745D3">
      <w:pPr>
        <w:pStyle w:val="20"/>
        <w:tabs>
          <w:tab w:val="right" w:leader="dot" w:pos="8296"/>
        </w:tabs>
        <w:rPr>
          <w:lang w:val="en-US" w:eastAsia="zh-CN"/>
        </w:rPr>
      </w:pPr>
      <w:hyperlink w:anchor="_Toc475352614" w:history="1">
        <w:r>
          <w:rPr>
            <w:rStyle w:val="ac"/>
            <w:lang w:val="en-US" w:eastAsia="zh-CN"/>
          </w:rPr>
          <w:t>13.3.2</w:t>
        </w:r>
        <w:r>
          <w:rPr>
            <w:rStyle w:val="ac"/>
            <w:rFonts w:hint="eastAsia"/>
            <w:lang w:val="en-US" w:eastAsia="zh-CN"/>
          </w:rPr>
          <w:t>试验步骤</w:t>
        </w:r>
        <w:r>
          <w:rPr>
            <w:lang w:val="en-US" w:eastAsia="zh-CN"/>
          </w:rPr>
          <w:tab/>
        </w:r>
        <w:r>
          <w:rPr>
            <w:lang w:val="en-US" w:eastAsia="zh-CN"/>
          </w:rPr>
          <w:fldChar w:fldCharType="begin"/>
        </w:r>
        <w:r>
          <w:rPr>
            <w:lang w:val="en-US" w:eastAsia="zh-CN"/>
          </w:rPr>
          <w:instrText xml:space="preserve"> PAGEREF _Toc475352614 \h </w:instrText>
        </w:r>
        <w:r>
          <w:rPr>
            <w:lang w:val="en-US" w:eastAsia="zh-CN"/>
          </w:rPr>
          <w:fldChar w:fldCharType="separate"/>
        </w:r>
        <w:r>
          <w:rPr>
            <w:lang w:val="en-US" w:eastAsia="zh-CN"/>
          </w:rPr>
          <w:t>34</w:t>
        </w:r>
        <w:r>
          <w:rPr>
            <w:lang w:val="en-US" w:eastAsia="zh-CN"/>
          </w:rPr>
          <w:fldChar w:fldCharType="end"/>
        </w:r>
      </w:hyperlink>
    </w:p>
    <w:p w:rsidR="003745D3" w:rsidRDefault="003745D3">
      <w:pPr>
        <w:pStyle w:val="20"/>
        <w:tabs>
          <w:tab w:val="right" w:leader="dot" w:pos="8296"/>
        </w:tabs>
        <w:rPr>
          <w:lang w:val="en-US" w:eastAsia="zh-CN"/>
        </w:rPr>
      </w:pPr>
      <w:hyperlink w:anchor="_Toc475352615" w:history="1">
        <w:r>
          <w:rPr>
            <w:rStyle w:val="ac"/>
            <w:lang w:val="en-US" w:eastAsia="zh-CN"/>
          </w:rPr>
          <w:t>13.4</w:t>
        </w:r>
        <w:r>
          <w:rPr>
            <w:rStyle w:val="ac"/>
            <w:rFonts w:hint="eastAsia"/>
            <w:lang w:val="en-US" w:eastAsia="zh-CN"/>
          </w:rPr>
          <w:t>试验要求</w:t>
        </w:r>
        <w:r>
          <w:rPr>
            <w:lang w:val="en-US" w:eastAsia="zh-CN"/>
          </w:rPr>
          <w:tab/>
        </w:r>
        <w:r>
          <w:rPr>
            <w:lang w:val="en-US" w:eastAsia="zh-CN"/>
          </w:rPr>
          <w:fldChar w:fldCharType="begin"/>
        </w:r>
        <w:r>
          <w:rPr>
            <w:lang w:val="en-US" w:eastAsia="zh-CN"/>
          </w:rPr>
          <w:instrText xml:space="preserve"> PAGEREF _Toc475352615 \h </w:instrText>
        </w:r>
        <w:r>
          <w:rPr>
            <w:lang w:val="en-US" w:eastAsia="zh-CN"/>
          </w:rPr>
          <w:fldChar w:fldCharType="separate"/>
        </w:r>
        <w:r>
          <w:rPr>
            <w:lang w:val="en-US" w:eastAsia="zh-CN"/>
          </w:rPr>
          <w:t>36</w:t>
        </w:r>
        <w:r>
          <w:rPr>
            <w:lang w:val="en-US" w:eastAsia="zh-CN"/>
          </w:rPr>
          <w:fldChar w:fldCharType="end"/>
        </w:r>
      </w:hyperlink>
    </w:p>
    <w:p w:rsidR="003745D3" w:rsidRDefault="003745D3">
      <w:pPr>
        <w:pStyle w:val="11"/>
        <w:rPr>
          <w:lang w:val="en-US" w:eastAsia="zh-CN"/>
        </w:rPr>
      </w:pPr>
      <w:hyperlink w:anchor="_Toc475352616" w:history="1">
        <w:r>
          <w:rPr>
            <w:rStyle w:val="ac"/>
            <w:kern w:val="0"/>
            <w:lang w:val="en-US" w:eastAsia="zh-CN"/>
          </w:rPr>
          <w:t xml:space="preserve">14. </w:t>
        </w:r>
        <w:r>
          <w:rPr>
            <w:rStyle w:val="ac"/>
            <w:rFonts w:hint="eastAsia"/>
            <w:kern w:val="0"/>
            <w:lang w:val="en-US" w:eastAsia="zh-CN"/>
          </w:rPr>
          <w:t>瞬态传导抗扰度</w:t>
        </w:r>
        <w:r>
          <w:rPr>
            <w:lang w:val="en-US" w:eastAsia="zh-CN"/>
          </w:rPr>
          <w:tab/>
        </w:r>
        <w:r>
          <w:rPr>
            <w:lang w:val="en-US" w:eastAsia="zh-CN"/>
          </w:rPr>
          <w:fldChar w:fldCharType="begin"/>
        </w:r>
        <w:r>
          <w:rPr>
            <w:lang w:val="en-US" w:eastAsia="zh-CN"/>
          </w:rPr>
          <w:instrText xml:space="preserve"> PAGEREF _Toc475352616 \h </w:instrText>
        </w:r>
        <w:r>
          <w:rPr>
            <w:lang w:val="en-US" w:eastAsia="zh-CN"/>
          </w:rPr>
          <w:fldChar w:fldCharType="separate"/>
        </w:r>
        <w:r>
          <w:rPr>
            <w:lang w:val="en-US" w:eastAsia="zh-CN"/>
          </w:rPr>
          <w:t>37</w:t>
        </w:r>
        <w:r>
          <w:rPr>
            <w:lang w:val="en-US" w:eastAsia="zh-CN"/>
          </w:rPr>
          <w:fldChar w:fldCharType="end"/>
        </w:r>
      </w:hyperlink>
    </w:p>
    <w:p w:rsidR="003745D3" w:rsidRDefault="003745D3">
      <w:pPr>
        <w:pStyle w:val="20"/>
        <w:tabs>
          <w:tab w:val="right" w:leader="dot" w:pos="8296"/>
        </w:tabs>
        <w:rPr>
          <w:lang w:val="en-US" w:eastAsia="zh-CN"/>
        </w:rPr>
      </w:pPr>
      <w:hyperlink w:anchor="_Toc475352617" w:history="1">
        <w:r>
          <w:rPr>
            <w:rStyle w:val="ac"/>
            <w:lang w:val="en-US" w:eastAsia="zh-CN"/>
          </w:rPr>
          <w:t xml:space="preserve">14.1 </w:t>
        </w:r>
        <w:r>
          <w:rPr>
            <w:rStyle w:val="ac"/>
            <w:rFonts w:hint="eastAsia"/>
            <w:lang w:val="en-US" w:eastAsia="zh-CN"/>
          </w:rPr>
          <w:t>参考标准</w:t>
        </w:r>
        <w:r>
          <w:rPr>
            <w:lang w:val="en-US" w:eastAsia="zh-CN"/>
          </w:rPr>
          <w:tab/>
        </w:r>
        <w:r>
          <w:rPr>
            <w:lang w:val="en-US" w:eastAsia="zh-CN"/>
          </w:rPr>
          <w:fldChar w:fldCharType="begin"/>
        </w:r>
        <w:r>
          <w:rPr>
            <w:lang w:val="en-US" w:eastAsia="zh-CN"/>
          </w:rPr>
          <w:instrText xml:space="preserve"> PAGEREF _Toc475352617 \h </w:instrText>
        </w:r>
        <w:r>
          <w:rPr>
            <w:lang w:val="en-US" w:eastAsia="zh-CN"/>
          </w:rPr>
          <w:fldChar w:fldCharType="separate"/>
        </w:r>
        <w:r>
          <w:rPr>
            <w:lang w:val="en-US" w:eastAsia="zh-CN"/>
          </w:rPr>
          <w:t>37</w:t>
        </w:r>
        <w:r>
          <w:rPr>
            <w:lang w:val="en-US" w:eastAsia="zh-CN"/>
          </w:rPr>
          <w:fldChar w:fldCharType="end"/>
        </w:r>
      </w:hyperlink>
    </w:p>
    <w:p w:rsidR="003745D3" w:rsidRDefault="003745D3">
      <w:pPr>
        <w:pStyle w:val="20"/>
        <w:tabs>
          <w:tab w:val="right" w:leader="dot" w:pos="8296"/>
        </w:tabs>
        <w:rPr>
          <w:lang w:val="en-US" w:eastAsia="zh-CN"/>
        </w:rPr>
      </w:pPr>
      <w:hyperlink w:anchor="_Toc475352618" w:history="1">
        <w:r>
          <w:rPr>
            <w:rStyle w:val="ac"/>
            <w:lang w:val="en-US" w:eastAsia="zh-CN"/>
          </w:rPr>
          <w:t xml:space="preserve">14.2 </w:t>
        </w:r>
        <w:r>
          <w:rPr>
            <w:rStyle w:val="ac"/>
            <w:rFonts w:hint="eastAsia"/>
            <w:lang w:val="en-US" w:eastAsia="zh-CN"/>
          </w:rPr>
          <w:t>试验目的及适用范围</w:t>
        </w:r>
        <w:r>
          <w:rPr>
            <w:lang w:val="en-US" w:eastAsia="zh-CN"/>
          </w:rPr>
          <w:tab/>
        </w:r>
        <w:r>
          <w:rPr>
            <w:lang w:val="en-US" w:eastAsia="zh-CN"/>
          </w:rPr>
          <w:fldChar w:fldCharType="begin"/>
        </w:r>
        <w:r>
          <w:rPr>
            <w:lang w:val="en-US" w:eastAsia="zh-CN"/>
          </w:rPr>
          <w:instrText xml:space="preserve"> PAGEREF _Toc475352618 \h </w:instrText>
        </w:r>
        <w:r>
          <w:rPr>
            <w:lang w:val="en-US" w:eastAsia="zh-CN"/>
          </w:rPr>
          <w:fldChar w:fldCharType="separate"/>
        </w:r>
        <w:r>
          <w:rPr>
            <w:lang w:val="en-US" w:eastAsia="zh-CN"/>
          </w:rPr>
          <w:t>37</w:t>
        </w:r>
        <w:r>
          <w:rPr>
            <w:lang w:val="en-US" w:eastAsia="zh-CN"/>
          </w:rPr>
          <w:fldChar w:fldCharType="end"/>
        </w:r>
      </w:hyperlink>
    </w:p>
    <w:p w:rsidR="003745D3" w:rsidRDefault="003745D3">
      <w:pPr>
        <w:pStyle w:val="20"/>
        <w:tabs>
          <w:tab w:val="right" w:leader="dot" w:pos="8296"/>
        </w:tabs>
        <w:rPr>
          <w:lang w:val="en-US" w:eastAsia="zh-CN"/>
        </w:rPr>
      </w:pPr>
      <w:hyperlink w:anchor="_Toc475352619" w:history="1">
        <w:r>
          <w:rPr>
            <w:rStyle w:val="ac"/>
            <w:lang w:val="en-US" w:eastAsia="zh-CN"/>
          </w:rPr>
          <w:t xml:space="preserve">14.3 </w:t>
        </w:r>
        <w:r>
          <w:rPr>
            <w:rStyle w:val="ac"/>
            <w:rFonts w:hint="eastAsia"/>
            <w:lang w:val="en-US" w:eastAsia="zh-CN"/>
          </w:rPr>
          <w:t>试验方法</w:t>
        </w:r>
        <w:r>
          <w:rPr>
            <w:lang w:val="en-US" w:eastAsia="zh-CN"/>
          </w:rPr>
          <w:tab/>
        </w:r>
        <w:r>
          <w:rPr>
            <w:lang w:val="en-US" w:eastAsia="zh-CN"/>
          </w:rPr>
          <w:fldChar w:fldCharType="begin"/>
        </w:r>
        <w:r>
          <w:rPr>
            <w:lang w:val="en-US" w:eastAsia="zh-CN"/>
          </w:rPr>
          <w:instrText xml:space="preserve"> PAGEREF _Toc475352619 \h </w:instrText>
        </w:r>
        <w:r>
          <w:rPr>
            <w:lang w:val="en-US" w:eastAsia="zh-CN"/>
          </w:rPr>
          <w:fldChar w:fldCharType="separate"/>
        </w:r>
        <w:r>
          <w:rPr>
            <w:lang w:val="en-US" w:eastAsia="zh-CN"/>
          </w:rPr>
          <w:t>37</w:t>
        </w:r>
        <w:r>
          <w:rPr>
            <w:lang w:val="en-US" w:eastAsia="zh-CN"/>
          </w:rPr>
          <w:fldChar w:fldCharType="end"/>
        </w:r>
      </w:hyperlink>
    </w:p>
    <w:p w:rsidR="003745D3" w:rsidRDefault="003745D3">
      <w:pPr>
        <w:pStyle w:val="20"/>
        <w:tabs>
          <w:tab w:val="right" w:leader="dot" w:pos="8296"/>
        </w:tabs>
        <w:rPr>
          <w:lang w:val="en-US" w:eastAsia="zh-CN"/>
        </w:rPr>
      </w:pPr>
      <w:hyperlink w:anchor="_Toc475352620" w:history="1">
        <w:r>
          <w:rPr>
            <w:rStyle w:val="ac"/>
            <w:lang w:val="en-US" w:eastAsia="zh-CN"/>
          </w:rPr>
          <w:t>14.3.1</w:t>
        </w:r>
        <w:r>
          <w:rPr>
            <w:rStyle w:val="ac"/>
            <w:rFonts w:hint="eastAsia"/>
            <w:lang w:val="en-US" w:eastAsia="zh-CN"/>
          </w:rPr>
          <w:t>试验布置</w:t>
        </w:r>
        <w:r>
          <w:rPr>
            <w:lang w:val="en-US" w:eastAsia="zh-CN"/>
          </w:rPr>
          <w:tab/>
        </w:r>
        <w:r>
          <w:rPr>
            <w:lang w:val="en-US" w:eastAsia="zh-CN"/>
          </w:rPr>
          <w:fldChar w:fldCharType="begin"/>
        </w:r>
        <w:r>
          <w:rPr>
            <w:lang w:val="en-US" w:eastAsia="zh-CN"/>
          </w:rPr>
          <w:instrText xml:space="preserve"> PAGEREF _Toc475352620 \h </w:instrText>
        </w:r>
        <w:r>
          <w:rPr>
            <w:lang w:val="en-US" w:eastAsia="zh-CN"/>
          </w:rPr>
          <w:fldChar w:fldCharType="separate"/>
        </w:r>
        <w:r>
          <w:rPr>
            <w:lang w:val="en-US" w:eastAsia="zh-CN"/>
          </w:rPr>
          <w:t>37</w:t>
        </w:r>
        <w:r>
          <w:rPr>
            <w:lang w:val="en-US" w:eastAsia="zh-CN"/>
          </w:rPr>
          <w:fldChar w:fldCharType="end"/>
        </w:r>
      </w:hyperlink>
    </w:p>
    <w:p w:rsidR="003745D3" w:rsidRDefault="003745D3">
      <w:pPr>
        <w:pStyle w:val="20"/>
        <w:tabs>
          <w:tab w:val="right" w:leader="dot" w:pos="8296"/>
        </w:tabs>
        <w:rPr>
          <w:lang w:val="en-US" w:eastAsia="zh-CN"/>
        </w:rPr>
      </w:pPr>
      <w:hyperlink w:anchor="_Toc475352621" w:history="1">
        <w:r>
          <w:rPr>
            <w:rStyle w:val="ac"/>
            <w:lang w:val="en-US" w:eastAsia="zh-CN"/>
          </w:rPr>
          <w:t>14.3.2</w:t>
        </w:r>
        <w:r>
          <w:rPr>
            <w:rStyle w:val="ac"/>
            <w:rFonts w:hint="eastAsia"/>
            <w:lang w:val="en-US" w:eastAsia="zh-CN"/>
          </w:rPr>
          <w:t>试验步骤</w:t>
        </w:r>
        <w:r>
          <w:rPr>
            <w:lang w:val="en-US" w:eastAsia="zh-CN"/>
          </w:rPr>
          <w:tab/>
        </w:r>
        <w:r>
          <w:rPr>
            <w:lang w:val="en-US" w:eastAsia="zh-CN"/>
          </w:rPr>
          <w:fldChar w:fldCharType="begin"/>
        </w:r>
        <w:r>
          <w:rPr>
            <w:lang w:val="en-US" w:eastAsia="zh-CN"/>
          </w:rPr>
          <w:instrText xml:space="preserve"> PAGEREF _Toc475352621 \h </w:instrText>
        </w:r>
        <w:r>
          <w:rPr>
            <w:lang w:val="en-US" w:eastAsia="zh-CN"/>
          </w:rPr>
          <w:fldChar w:fldCharType="separate"/>
        </w:r>
        <w:r>
          <w:rPr>
            <w:lang w:val="en-US" w:eastAsia="zh-CN"/>
          </w:rPr>
          <w:t>38</w:t>
        </w:r>
        <w:r>
          <w:rPr>
            <w:lang w:val="en-US" w:eastAsia="zh-CN"/>
          </w:rPr>
          <w:fldChar w:fldCharType="end"/>
        </w:r>
      </w:hyperlink>
    </w:p>
    <w:p w:rsidR="003745D3" w:rsidRDefault="003745D3">
      <w:pPr>
        <w:pStyle w:val="20"/>
        <w:tabs>
          <w:tab w:val="right" w:leader="dot" w:pos="8296"/>
        </w:tabs>
        <w:rPr>
          <w:lang w:val="en-US" w:eastAsia="zh-CN"/>
        </w:rPr>
      </w:pPr>
      <w:hyperlink w:anchor="_Toc475352622" w:history="1">
        <w:r>
          <w:rPr>
            <w:rStyle w:val="ac"/>
            <w:lang w:val="en-US" w:eastAsia="zh-CN"/>
          </w:rPr>
          <w:t xml:space="preserve">14.4 </w:t>
        </w:r>
        <w:r>
          <w:rPr>
            <w:rStyle w:val="ac"/>
            <w:rFonts w:hint="eastAsia"/>
            <w:lang w:val="en-US" w:eastAsia="zh-CN"/>
          </w:rPr>
          <w:t>试验要求</w:t>
        </w:r>
        <w:r>
          <w:rPr>
            <w:lang w:val="en-US" w:eastAsia="zh-CN"/>
          </w:rPr>
          <w:tab/>
        </w:r>
        <w:r>
          <w:rPr>
            <w:lang w:val="en-US" w:eastAsia="zh-CN"/>
          </w:rPr>
          <w:fldChar w:fldCharType="begin"/>
        </w:r>
        <w:r>
          <w:rPr>
            <w:lang w:val="en-US" w:eastAsia="zh-CN"/>
          </w:rPr>
          <w:instrText xml:space="preserve"> PAGEREF _Toc475352622 \h </w:instrText>
        </w:r>
        <w:r>
          <w:rPr>
            <w:lang w:val="en-US" w:eastAsia="zh-CN"/>
          </w:rPr>
          <w:fldChar w:fldCharType="separate"/>
        </w:r>
        <w:r>
          <w:rPr>
            <w:lang w:val="en-US" w:eastAsia="zh-CN"/>
          </w:rPr>
          <w:t>39</w:t>
        </w:r>
        <w:r>
          <w:rPr>
            <w:lang w:val="en-US" w:eastAsia="zh-CN"/>
          </w:rPr>
          <w:fldChar w:fldCharType="end"/>
        </w:r>
      </w:hyperlink>
    </w:p>
    <w:p w:rsidR="003745D3" w:rsidRDefault="003745D3">
      <w:pPr>
        <w:pStyle w:val="11"/>
        <w:rPr>
          <w:lang w:val="en-US" w:eastAsia="zh-CN"/>
        </w:rPr>
      </w:pPr>
      <w:hyperlink w:anchor="_Toc475352623" w:history="1">
        <w:r>
          <w:rPr>
            <w:rStyle w:val="ac"/>
            <w:kern w:val="0"/>
            <w:lang w:val="en-US" w:eastAsia="zh-CN"/>
          </w:rPr>
          <w:t>15.</w:t>
        </w:r>
        <w:r>
          <w:rPr>
            <w:rStyle w:val="ac"/>
            <w:rFonts w:hint="eastAsia"/>
            <w:kern w:val="0"/>
            <w:lang w:val="en-US" w:eastAsia="zh-CN"/>
          </w:rPr>
          <w:t>瞬态耦合抗扰度</w:t>
        </w:r>
        <w:r>
          <w:rPr>
            <w:lang w:val="en-US" w:eastAsia="zh-CN"/>
          </w:rPr>
          <w:tab/>
        </w:r>
        <w:r>
          <w:rPr>
            <w:lang w:val="en-US" w:eastAsia="zh-CN"/>
          </w:rPr>
          <w:fldChar w:fldCharType="begin"/>
        </w:r>
        <w:r>
          <w:rPr>
            <w:lang w:val="en-US" w:eastAsia="zh-CN"/>
          </w:rPr>
          <w:instrText xml:space="preserve"> PAGEREF _Toc475352623 \h </w:instrText>
        </w:r>
        <w:r>
          <w:rPr>
            <w:lang w:val="en-US" w:eastAsia="zh-CN"/>
          </w:rPr>
          <w:fldChar w:fldCharType="separate"/>
        </w:r>
        <w:r>
          <w:rPr>
            <w:lang w:val="en-US" w:eastAsia="zh-CN"/>
          </w:rPr>
          <w:t>39</w:t>
        </w:r>
        <w:r>
          <w:rPr>
            <w:lang w:val="en-US" w:eastAsia="zh-CN"/>
          </w:rPr>
          <w:fldChar w:fldCharType="end"/>
        </w:r>
      </w:hyperlink>
    </w:p>
    <w:p w:rsidR="003745D3" w:rsidRDefault="003745D3">
      <w:pPr>
        <w:pStyle w:val="20"/>
        <w:tabs>
          <w:tab w:val="right" w:leader="dot" w:pos="8296"/>
        </w:tabs>
        <w:rPr>
          <w:lang w:val="en-US" w:eastAsia="zh-CN"/>
        </w:rPr>
      </w:pPr>
      <w:hyperlink w:anchor="_Toc475352624" w:history="1">
        <w:r>
          <w:rPr>
            <w:rStyle w:val="ac"/>
            <w:lang w:val="en-US" w:eastAsia="zh-CN"/>
          </w:rPr>
          <w:t>15.1</w:t>
        </w:r>
        <w:r>
          <w:rPr>
            <w:rStyle w:val="ac"/>
            <w:rFonts w:hint="eastAsia"/>
            <w:lang w:val="en-US" w:eastAsia="zh-CN"/>
          </w:rPr>
          <w:t>参考标准</w:t>
        </w:r>
        <w:r>
          <w:rPr>
            <w:lang w:val="en-US" w:eastAsia="zh-CN"/>
          </w:rPr>
          <w:tab/>
        </w:r>
        <w:r>
          <w:rPr>
            <w:lang w:val="en-US" w:eastAsia="zh-CN"/>
          </w:rPr>
          <w:fldChar w:fldCharType="begin"/>
        </w:r>
        <w:r>
          <w:rPr>
            <w:lang w:val="en-US" w:eastAsia="zh-CN"/>
          </w:rPr>
          <w:instrText xml:space="preserve"> PAGEREF _Toc475352624 \h </w:instrText>
        </w:r>
        <w:r>
          <w:rPr>
            <w:lang w:val="en-US" w:eastAsia="zh-CN"/>
          </w:rPr>
          <w:fldChar w:fldCharType="separate"/>
        </w:r>
        <w:r>
          <w:rPr>
            <w:lang w:val="en-US" w:eastAsia="zh-CN"/>
          </w:rPr>
          <w:t>39</w:t>
        </w:r>
        <w:r>
          <w:rPr>
            <w:lang w:val="en-US" w:eastAsia="zh-CN"/>
          </w:rPr>
          <w:fldChar w:fldCharType="end"/>
        </w:r>
      </w:hyperlink>
    </w:p>
    <w:p w:rsidR="003745D3" w:rsidRDefault="003745D3">
      <w:pPr>
        <w:pStyle w:val="20"/>
        <w:tabs>
          <w:tab w:val="right" w:leader="dot" w:pos="8296"/>
        </w:tabs>
        <w:rPr>
          <w:lang w:val="en-US" w:eastAsia="zh-CN"/>
        </w:rPr>
      </w:pPr>
      <w:hyperlink w:anchor="_Toc475352625" w:history="1">
        <w:r>
          <w:rPr>
            <w:rStyle w:val="ac"/>
            <w:lang w:val="en-US" w:eastAsia="zh-CN"/>
          </w:rPr>
          <w:t>15.2</w:t>
        </w:r>
        <w:r>
          <w:rPr>
            <w:rStyle w:val="ac"/>
            <w:rFonts w:hint="eastAsia"/>
            <w:lang w:val="en-US" w:eastAsia="zh-CN"/>
          </w:rPr>
          <w:t>试验目的及适用范围</w:t>
        </w:r>
        <w:r>
          <w:rPr>
            <w:lang w:val="en-US" w:eastAsia="zh-CN"/>
          </w:rPr>
          <w:tab/>
        </w:r>
        <w:r>
          <w:rPr>
            <w:lang w:val="en-US" w:eastAsia="zh-CN"/>
          </w:rPr>
          <w:fldChar w:fldCharType="begin"/>
        </w:r>
        <w:r>
          <w:rPr>
            <w:lang w:val="en-US" w:eastAsia="zh-CN"/>
          </w:rPr>
          <w:instrText xml:space="preserve"> PAGEREF _Toc475352625 \h </w:instrText>
        </w:r>
        <w:r>
          <w:rPr>
            <w:lang w:val="en-US" w:eastAsia="zh-CN"/>
          </w:rPr>
          <w:fldChar w:fldCharType="separate"/>
        </w:r>
        <w:r>
          <w:rPr>
            <w:lang w:val="en-US" w:eastAsia="zh-CN"/>
          </w:rPr>
          <w:t>39</w:t>
        </w:r>
        <w:r>
          <w:rPr>
            <w:lang w:val="en-US" w:eastAsia="zh-CN"/>
          </w:rPr>
          <w:fldChar w:fldCharType="end"/>
        </w:r>
      </w:hyperlink>
    </w:p>
    <w:p w:rsidR="003745D3" w:rsidRDefault="003745D3">
      <w:pPr>
        <w:pStyle w:val="20"/>
        <w:tabs>
          <w:tab w:val="right" w:leader="dot" w:pos="8296"/>
        </w:tabs>
        <w:rPr>
          <w:lang w:val="en-US" w:eastAsia="zh-CN"/>
        </w:rPr>
      </w:pPr>
      <w:hyperlink w:anchor="_Toc475352626" w:history="1">
        <w:r>
          <w:rPr>
            <w:rStyle w:val="ac"/>
            <w:lang w:val="en-US" w:eastAsia="zh-CN"/>
          </w:rPr>
          <w:t xml:space="preserve">15.3 </w:t>
        </w:r>
        <w:r>
          <w:rPr>
            <w:rStyle w:val="ac"/>
            <w:rFonts w:hint="eastAsia"/>
            <w:lang w:val="en-US" w:eastAsia="zh-CN"/>
          </w:rPr>
          <w:t>试验方法</w:t>
        </w:r>
        <w:r>
          <w:rPr>
            <w:lang w:val="en-US" w:eastAsia="zh-CN"/>
          </w:rPr>
          <w:tab/>
        </w:r>
        <w:r>
          <w:rPr>
            <w:lang w:val="en-US" w:eastAsia="zh-CN"/>
          </w:rPr>
          <w:fldChar w:fldCharType="begin"/>
        </w:r>
        <w:r>
          <w:rPr>
            <w:lang w:val="en-US" w:eastAsia="zh-CN"/>
          </w:rPr>
          <w:instrText xml:space="preserve"> PAGEREF _Toc475352626 \h </w:instrText>
        </w:r>
        <w:r>
          <w:rPr>
            <w:lang w:val="en-US" w:eastAsia="zh-CN"/>
          </w:rPr>
          <w:fldChar w:fldCharType="separate"/>
        </w:r>
        <w:r>
          <w:rPr>
            <w:lang w:val="en-US" w:eastAsia="zh-CN"/>
          </w:rPr>
          <w:t>39</w:t>
        </w:r>
        <w:r>
          <w:rPr>
            <w:lang w:val="en-US" w:eastAsia="zh-CN"/>
          </w:rPr>
          <w:fldChar w:fldCharType="end"/>
        </w:r>
      </w:hyperlink>
    </w:p>
    <w:p w:rsidR="003745D3" w:rsidRDefault="003745D3">
      <w:pPr>
        <w:pStyle w:val="20"/>
        <w:tabs>
          <w:tab w:val="right" w:leader="dot" w:pos="8296"/>
        </w:tabs>
        <w:rPr>
          <w:lang w:val="en-US" w:eastAsia="zh-CN"/>
        </w:rPr>
      </w:pPr>
      <w:hyperlink w:anchor="_Toc475352627" w:history="1">
        <w:r>
          <w:rPr>
            <w:rStyle w:val="ac"/>
            <w:lang w:val="en-US" w:eastAsia="zh-CN"/>
          </w:rPr>
          <w:t>15.3.1</w:t>
        </w:r>
        <w:r>
          <w:rPr>
            <w:rStyle w:val="ac"/>
            <w:rFonts w:hint="eastAsia"/>
            <w:lang w:val="en-US" w:eastAsia="zh-CN"/>
          </w:rPr>
          <w:t>试验布置</w:t>
        </w:r>
        <w:r>
          <w:rPr>
            <w:lang w:val="en-US" w:eastAsia="zh-CN"/>
          </w:rPr>
          <w:tab/>
        </w:r>
        <w:r>
          <w:rPr>
            <w:lang w:val="en-US" w:eastAsia="zh-CN"/>
          </w:rPr>
          <w:fldChar w:fldCharType="begin"/>
        </w:r>
        <w:r>
          <w:rPr>
            <w:lang w:val="en-US" w:eastAsia="zh-CN"/>
          </w:rPr>
          <w:instrText xml:space="preserve"> PAGEREF _Toc475352627 \h </w:instrText>
        </w:r>
        <w:r>
          <w:rPr>
            <w:lang w:val="en-US" w:eastAsia="zh-CN"/>
          </w:rPr>
          <w:fldChar w:fldCharType="separate"/>
        </w:r>
        <w:r>
          <w:rPr>
            <w:lang w:val="en-US" w:eastAsia="zh-CN"/>
          </w:rPr>
          <w:t>39</w:t>
        </w:r>
        <w:r>
          <w:rPr>
            <w:lang w:val="en-US" w:eastAsia="zh-CN"/>
          </w:rPr>
          <w:fldChar w:fldCharType="end"/>
        </w:r>
      </w:hyperlink>
    </w:p>
    <w:p w:rsidR="003745D3" w:rsidRDefault="003745D3">
      <w:pPr>
        <w:pStyle w:val="20"/>
        <w:tabs>
          <w:tab w:val="right" w:leader="dot" w:pos="8296"/>
        </w:tabs>
        <w:rPr>
          <w:lang w:val="en-US" w:eastAsia="zh-CN"/>
        </w:rPr>
      </w:pPr>
      <w:hyperlink w:anchor="_Toc475352628" w:history="1">
        <w:r>
          <w:rPr>
            <w:rStyle w:val="ac"/>
            <w:lang w:val="en-US" w:eastAsia="zh-CN"/>
          </w:rPr>
          <w:t>15.3.2</w:t>
        </w:r>
        <w:r>
          <w:rPr>
            <w:rStyle w:val="ac"/>
            <w:rFonts w:hint="eastAsia"/>
            <w:lang w:val="en-US" w:eastAsia="zh-CN"/>
          </w:rPr>
          <w:t>试验步骤</w:t>
        </w:r>
        <w:r>
          <w:rPr>
            <w:lang w:val="en-US" w:eastAsia="zh-CN"/>
          </w:rPr>
          <w:tab/>
        </w:r>
        <w:r>
          <w:rPr>
            <w:lang w:val="en-US" w:eastAsia="zh-CN"/>
          </w:rPr>
          <w:fldChar w:fldCharType="begin"/>
        </w:r>
        <w:r>
          <w:rPr>
            <w:lang w:val="en-US" w:eastAsia="zh-CN"/>
          </w:rPr>
          <w:instrText xml:space="preserve"> PAGEREF _Toc475352628 \h </w:instrText>
        </w:r>
        <w:r>
          <w:rPr>
            <w:lang w:val="en-US" w:eastAsia="zh-CN"/>
          </w:rPr>
          <w:fldChar w:fldCharType="separate"/>
        </w:r>
        <w:r>
          <w:rPr>
            <w:lang w:val="en-US" w:eastAsia="zh-CN"/>
          </w:rPr>
          <w:t>40</w:t>
        </w:r>
        <w:r>
          <w:rPr>
            <w:lang w:val="en-US" w:eastAsia="zh-CN"/>
          </w:rPr>
          <w:fldChar w:fldCharType="end"/>
        </w:r>
      </w:hyperlink>
    </w:p>
    <w:p w:rsidR="003745D3" w:rsidRDefault="003745D3">
      <w:pPr>
        <w:pStyle w:val="20"/>
        <w:tabs>
          <w:tab w:val="right" w:leader="dot" w:pos="8296"/>
        </w:tabs>
        <w:rPr>
          <w:lang w:val="en-US" w:eastAsia="zh-CN"/>
        </w:rPr>
      </w:pPr>
      <w:hyperlink w:anchor="_Toc475352629" w:history="1">
        <w:r>
          <w:rPr>
            <w:rStyle w:val="ac"/>
            <w:lang w:val="en-US" w:eastAsia="zh-CN"/>
          </w:rPr>
          <w:t>15.4</w:t>
        </w:r>
        <w:r>
          <w:rPr>
            <w:rStyle w:val="ac"/>
            <w:rFonts w:hint="eastAsia"/>
            <w:lang w:val="en-US" w:eastAsia="zh-CN"/>
          </w:rPr>
          <w:t>试验要求</w:t>
        </w:r>
        <w:r>
          <w:rPr>
            <w:lang w:val="en-US" w:eastAsia="zh-CN"/>
          </w:rPr>
          <w:tab/>
        </w:r>
        <w:r>
          <w:rPr>
            <w:lang w:val="en-US" w:eastAsia="zh-CN"/>
          </w:rPr>
          <w:fldChar w:fldCharType="begin"/>
        </w:r>
        <w:r>
          <w:rPr>
            <w:lang w:val="en-US" w:eastAsia="zh-CN"/>
          </w:rPr>
          <w:instrText xml:space="preserve"> PAGEREF _Toc475352629 \h </w:instrText>
        </w:r>
        <w:r>
          <w:rPr>
            <w:lang w:val="en-US" w:eastAsia="zh-CN"/>
          </w:rPr>
          <w:fldChar w:fldCharType="separate"/>
        </w:r>
        <w:r>
          <w:rPr>
            <w:lang w:val="en-US" w:eastAsia="zh-CN"/>
          </w:rPr>
          <w:t>40</w:t>
        </w:r>
        <w:r>
          <w:rPr>
            <w:lang w:val="en-US" w:eastAsia="zh-CN"/>
          </w:rPr>
          <w:fldChar w:fldCharType="end"/>
        </w:r>
      </w:hyperlink>
    </w:p>
    <w:p w:rsidR="003745D3" w:rsidRDefault="003745D3">
      <w:pPr>
        <w:pStyle w:val="11"/>
        <w:rPr>
          <w:lang w:val="en-US" w:eastAsia="zh-CN"/>
        </w:rPr>
      </w:pPr>
      <w:hyperlink w:anchor="_Toc475352630" w:history="1">
        <w:r>
          <w:rPr>
            <w:rStyle w:val="ac"/>
            <w:kern w:val="0"/>
            <w:lang w:val="en-US" w:eastAsia="zh-CN"/>
          </w:rPr>
          <w:t xml:space="preserve">16. </w:t>
        </w:r>
        <w:r>
          <w:rPr>
            <w:rStyle w:val="ac"/>
            <w:rFonts w:hint="eastAsia"/>
            <w:kern w:val="0"/>
            <w:lang w:val="en-US" w:eastAsia="zh-CN"/>
          </w:rPr>
          <w:t>静电放电</w:t>
        </w:r>
        <w:r>
          <w:rPr>
            <w:lang w:val="en-US" w:eastAsia="zh-CN"/>
          </w:rPr>
          <w:tab/>
        </w:r>
        <w:r>
          <w:rPr>
            <w:lang w:val="en-US" w:eastAsia="zh-CN"/>
          </w:rPr>
          <w:fldChar w:fldCharType="begin"/>
        </w:r>
        <w:r>
          <w:rPr>
            <w:lang w:val="en-US" w:eastAsia="zh-CN"/>
          </w:rPr>
          <w:instrText xml:space="preserve"> PAGEREF _Toc475352630 \h </w:instrText>
        </w:r>
        <w:r>
          <w:rPr>
            <w:lang w:val="en-US" w:eastAsia="zh-CN"/>
          </w:rPr>
          <w:fldChar w:fldCharType="separate"/>
        </w:r>
        <w:r>
          <w:rPr>
            <w:lang w:val="en-US" w:eastAsia="zh-CN"/>
          </w:rPr>
          <w:t>41</w:t>
        </w:r>
        <w:r>
          <w:rPr>
            <w:lang w:val="en-US" w:eastAsia="zh-CN"/>
          </w:rPr>
          <w:fldChar w:fldCharType="end"/>
        </w:r>
      </w:hyperlink>
    </w:p>
    <w:p w:rsidR="003745D3" w:rsidRDefault="003745D3">
      <w:pPr>
        <w:pStyle w:val="20"/>
        <w:tabs>
          <w:tab w:val="right" w:leader="dot" w:pos="8296"/>
        </w:tabs>
        <w:rPr>
          <w:lang w:val="en-US" w:eastAsia="zh-CN"/>
        </w:rPr>
      </w:pPr>
      <w:hyperlink w:anchor="_Toc475352631" w:history="1">
        <w:r>
          <w:rPr>
            <w:rStyle w:val="ac"/>
            <w:lang w:val="en-US" w:eastAsia="zh-CN"/>
          </w:rPr>
          <w:t xml:space="preserve">16.1 </w:t>
        </w:r>
        <w:r>
          <w:rPr>
            <w:rStyle w:val="ac"/>
            <w:rFonts w:hint="eastAsia"/>
            <w:lang w:val="en-US" w:eastAsia="zh-CN"/>
          </w:rPr>
          <w:t>参考标准</w:t>
        </w:r>
        <w:r>
          <w:rPr>
            <w:lang w:val="en-US" w:eastAsia="zh-CN"/>
          </w:rPr>
          <w:tab/>
        </w:r>
        <w:r>
          <w:rPr>
            <w:lang w:val="en-US" w:eastAsia="zh-CN"/>
          </w:rPr>
          <w:fldChar w:fldCharType="begin"/>
        </w:r>
        <w:r>
          <w:rPr>
            <w:lang w:val="en-US" w:eastAsia="zh-CN"/>
          </w:rPr>
          <w:instrText xml:space="preserve"> PAGEREF _Toc475352631 \h </w:instrText>
        </w:r>
        <w:r>
          <w:rPr>
            <w:lang w:val="en-US" w:eastAsia="zh-CN"/>
          </w:rPr>
          <w:fldChar w:fldCharType="separate"/>
        </w:r>
        <w:r>
          <w:rPr>
            <w:lang w:val="en-US" w:eastAsia="zh-CN"/>
          </w:rPr>
          <w:t>41</w:t>
        </w:r>
        <w:r>
          <w:rPr>
            <w:lang w:val="en-US" w:eastAsia="zh-CN"/>
          </w:rPr>
          <w:fldChar w:fldCharType="end"/>
        </w:r>
      </w:hyperlink>
    </w:p>
    <w:p w:rsidR="003745D3" w:rsidRDefault="003745D3">
      <w:pPr>
        <w:pStyle w:val="20"/>
        <w:tabs>
          <w:tab w:val="right" w:leader="dot" w:pos="8296"/>
        </w:tabs>
        <w:rPr>
          <w:lang w:val="en-US" w:eastAsia="zh-CN"/>
        </w:rPr>
      </w:pPr>
      <w:hyperlink w:anchor="_Toc475352632" w:history="1">
        <w:r>
          <w:rPr>
            <w:rStyle w:val="ac"/>
            <w:lang w:val="en-US" w:eastAsia="zh-CN"/>
          </w:rPr>
          <w:t xml:space="preserve">16.2 </w:t>
        </w:r>
        <w:r>
          <w:rPr>
            <w:rStyle w:val="ac"/>
            <w:rFonts w:hint="eastAsia"/>
            <w:lang w:val="en-US" w:eastAsia="zh-CN"/>
          </w:rPr>
          <w:t>试验目的及适用范围</w:t>
        </w:r>
        <w:r>
          <w:rPr>
            <w:lang w:val="en-US" w:eastAsia="zh-CN"/>
          </w:rPr>
          <w:tab/>
        </w:r>
        <w:r>
          <w:rPr>
            <w:lang w:val="en-US" w:eastAsia="zh-CN"/>
          </w:rPr>
          <w:fldChar w:fldCharType="begin"/>
        </w:r>
        <w:r>
          <w:rPr>
            <w:lang w:val="en-US" w:eastAsia="zh-CN"/>
          </w:rPr>
          <w:instrText xml:space="preserve"> PAGEREF _Toc475352632 \h </w:instrText>
        </w:r>
        <w:r>
          <w:rPr>
            <w:lang w:val="en-US" w:eastAsia="zh-CN"/>
          </w:rPr>
          <w:fldChar w:fldCharType="separate"/>
        </w:r>
        <w:r>
          <w:rPr>
            <w:lang w:val="en-US" w:eastAsia="zh-CN"/>
          </w:rPr>
          <w:t>41</w:t>
        </w:r>
        <w:r>
          <w:rPr>
            <w:lang w:val="en-US" w:eastAsia="zh-CN"/>
          </w:rPr>
          <w:fldChar w:fldCharType="end"/>
        </w:r>
      </w:hyperlink>
    </w:p>
    <w:p w:rsidR="003745D3" w:rsidRDefault="003745D3">
      <w:pPr>
        <w:pStyle w:val="20"/>
        <w:tabs>
          <w:tab w:val="right" w:leader="dot" w:pos="8296"/>
        </w:tabs>
        <w:rPr>
          <w:lang w:val="en-US" w:eastAsia="zh-CN"/>
        </w:rPr>
      </w:pPr>
      <w:hyperlink w:anchor="_Toc475352633" w:history="1">
        <w:r>
          <w:rPr>
            <w:rStyle w:val="ac"/>
            <w:lang w:val="en-US" w:eastAsia="zh-CN"/>
          </w:rPr>
          <w:t xml:space="preserve">16.3 </w:t>
        </w:r>
        <w:r>
          <w:rPr>
            <w:rStyle w:val="ac"/>
            <w:rFonts w:hint="eastAsia"/>
            <w:lang w:val="en-US" w:eastAsia="zh-CN"/>
          </w:rPr>
          <w:t>试验方法</w:t>
        </w:r>
        <w:r>
          <w:rPr>
            <w:lang w:val="en-US" w:eastAsia="zh-CN"/>
          </w:rPr>
          <w:tab/>
        </w:r>
        <w:r>
          <w:rPr>
            <w:lang w:val="en-US" w:eastAsia="zh-CN"/>
          </w:rPr>
          <w:fldChar w:fldCharType="begin"/>
        </w:r>
        <w:r>
          <w:rPr>
            <w:lang w:val="en-US" w:eastAsia="zh-CN"/>
          </w:rPr>
          <w:instrText xml:space="preserve"> PAGEREF _Toc475352633 \h </w:instrText>
        </w:r>
        <w:r>
          <w:rPr>
            <w:lang w:val="en-US" w:eastAsia="zh-CN"/>
          </w:rPr>
          <w:fldChar w:fldCharType="separate"/>
        </w:r>
        <w:r>
          <w:rPr>
            <w:lang w:val="en-US" w:eastAsia="zh-CN"/>
          </w:rPr>
          <w:t>41</w:t>
        </w:r>
        <w:r>
          <w:rPr>
            <w:lang w:val="en-US" w:eastAsia="zh-CN"/>
          </w:rPr>
          <w:fldChar w:fldCharType="end"/>
        </w:r>
      </w:hyperlink>
    </w:p>
    <w:p w:rsidR="003745D3" w:rsidRDefault="003745D3">
      <w:pPr>
        <w:pStyle w:val="20"/>
        <w:tabs>
          <w:tab w:val="right" w:leader="dot" w:pos="8296"/>
        </w:tabs>
        <w:rPr>
          <w:lang w:val="en-US" w:eastAsia="zh-CN"/>
        </w:rPr>
      </w:pPr>
      <w:hyperlink w:anchor="_Toc475352634" w:history="1">
        <w:r>
          <w:rPr>
            <w:rStyle w:val="ac"/>
            <w:lang w:val="en-US" w:eastAsia="zh-CN"/>
          </w:rPr>
          <w:t>16.3.1</w:t>
        </w:r>
        <w:r>
          <w:rPr>
            <w:rStyle w:val="ac"/>
            <w:rFonts w:hint="eastAsia"/>
            <w:lang w:val="en-US" w:eastAsia="zh-CN"/>
          </w:rPr>
          <w:t>试验布置</w:t>
        </w:r>
        <w:r>
          <w:rPr>
            <w:lang w:val="en-US" w:eastAsia="zh-CN"/>
          </w:rPr>
          <w:tab/>
        </w:r>
        <w:r>
          <w:rPr>
            <w:lang w:val="en-US" w:eastAsia="zh-CN"/>
          </w:rPr>
          <w:fldChar w:fldCharType="begin"/>
        </w:r>
        <w:r>
          <w:rPr>
            <w:lang w:val="en-US" w:eastAsia="zh-CN"/>
          </w:rPr>
          <w:instrText xml:space="preserve"> PAGEREF _Toc475352634 \h </w:instrText>
        </w:r>
        <w:r>
          <w:rPr>
            <w:lang w:val="en-US" w:eastAsia="zh-CN"/>
          </w:rPr>
          <w:fldChar w:fldCharType="separate"/>
        </w:r>
        <w:r>
          <w:rPr>
            <w:lang w:val="en-US" w:eastAsia="zh-CN"/>
          </w:rPr>
          <w:t>41</w:t>
        </w:r>
        <w:r>
          <w:rPr>
            <w:lang w:val="en-US" w:eastAsia="zh-CN"/>
          </w:rPr>
          <w:fldChar w:fldCharType="end"/>
        </w:r>
      </w:hyperlink>
    </w:p>
    <w:p w:rsidR="003745D3" w:rsidRDefault="003745D3">
      <w:pPr>
        <w:pStyle w:val="20"/>
        <w:tabs>
          <w:tab w:val="right" w:leader="dot" w:pos="8296"/>
        </w:tabs>
        <w:rPr>
          <w:lang w:val="en-US" w:eastAsia="zh-CN"/>
        </w:rPr>
      </w:pPr>
      <w:hyperlink w:anchor="_Toc475352635" w:history="1">
        <w:r>
          <w:rPr>
            <w:rStyle w:val="ac"/>
            <w:lang w:val="en-US" w:eastAsia="zh-CN"/>
          </w:rPr>
          <w:t>16.3.2</w:t>
        </w:r>
        <w:r>
          <w:rPr>
            <w:rStyle w:val="ac"/>
            <w:rFonts w:hint="eastAsia"/>
            <w:lang w:val="en-US" w:eastAsia="zh-CN"/>
          </w:rPr>
          <w:t>试验步骤</w:t>
        </w:r>
        <w:r>
          <w:rPr>
            <w:lang w:val="en-US" w:eastAsia="zh-CN"/>
          </w:rPr>
          <w:tab/>
        </w:r>
        <w:r>
          <w:rPr>
            <w:lang w:val="en-US" w:eastAsia="zh-CN"/>
          </w:rPr>
          <w:fldChar w:fldCharType="begin"/>
        </w:r>
        <w:r>
          <w:rPr>
            <w:lang w:val="en-US" w:eastAsia="zh-CN"/>
          </w:rPr>
          <w:instrText xml:space="preserve"> PAGEREF _Toc475352635 \h </w:instrText>
        </w:r>
        <w:r>
          <w:rPr>
            <w:lang w:val="en-US" w:eastAsia="zh-CN"/>
          </w:rPr>
          <w:fldChar w:fldCharType="separate"/>
        </w:r>
        <w:r>
          <w:rPr>
            <w:lang w:val="en-US" w:eastAsia="zh-CN"/>
          </w:rPr>
          <w:t>42</w:t>
        </w:r>
        <w:r>
          <w:rPr>
            <w:lang w:val="en-US" w:eastAsia="zh-CN"/>
          </w:rPr>
          <w:fldChar w:fldCharType="end"/>
        </w:r>
      </w:hyperlink>
    </w:p>
    <w:p w:rsidR="003745D3" w:rsidRDefault="003745D3">
      <w:pPr>
        <w:pStyle w:val="20"/>
        <w:tabs>
          <w:tab w:val="right" w:leader="dot" w:pos="8296"/>
        </w:tabs>
        <w:rPr>
          <w:lang w:val="en-US" w:eastAsia="zh-CN"/>
        </w:rPr>
      </w:pPr>
      <w:hyperlink w:anchor="_Toc475352636" w:history="1">
        <w:r>
          <w:rPr>
            <w:rStyle w:val="ac"/>
            <w:lang w:val="en-US" w:eastAsia="zh-CN"/>
          </w:rPr>
          <w:t>16.4</w:t>
        </w:r>
        <w:r>
          <w:rPr>
            <w:rStyle w:val="ac"/>
            <w:rFonts w:hint="eastAsia"/>
            <w:lang w:val="en-US" w:eastAsia="zh-CN"/>
          </w:rPr>
          <w:t>试验要求</w:t>
        </w:r>
        <w:r>
          <w:rPr>
            <w:lang w:val="en-US" w:eastAsia="zh-CN"/>
          </w:rPr>
          <w:tab/>
        </w:r>
        <w:r>
          <w:rPr>
            <w:lang w:val="en-US" w:eastAsia="zh-CN"/>
          </w:rPr>
          <w:fldChar w:fldCharType="begin"/>
        </w:r>
        <w:r>
          <w:rPr>
            <w:lang w:val="en-US" w:eastAsia="zh-CN"/>
          </w:rPr>
          <w:instrText xml:space="preserve"> PAGEREF _Toc475352636 \h </w:instrText>
        </w:r>
        <w:r>
          <w:rPr>
            <w:lang w:val="en-US" w:eastAsia="zh-CN"/>
          </w:rPr>
          <w:fldChar w:fldCharType="separate"/>
        </w:r>
        <w:r>
          <w:rPr>
            <w:lang w:val="en-US" w:eastAsia="zh-CN"/>
          </w:rPr>
          <w:t>43</w:t>
        </w:r>
        <w:r>
          <w:rPr>
            <w:lang w:val="en-US" w:eastAsia="zh-CN"/>
          </w:rPr>
          <w:fldChar w:fldCharType="end"/>
        </w:r>
      </w:hyperlink>
    </w:p>
    <w:p w:rsidR="003745D3" w:rsidRDefault="003745D3">
      <w:pPr>
        <w:pStyle w:val="11"/>
        <w:rPr>
          <w:lang w:val="en-US" w:eastAsia="zh-CN"/>
        </w:rPr>
      </w:pPr>
      <w:hyperlink w:anchor="_Toc475352637" w:history="1">
        <w:r>
          <w:rPr>
            <w:rStyle w:val="ac"/>
            <w:rFonts w:hint="eastAsia"/>
            <w:lang w:val="en-US" w:eastAsia="zh-CN"/>
          </w:rPr>
          <w:t>附录</w:t>
        </w:r>
        <w:r>
          <w:rPr>
            <w:rStyle w:val="ac"/>
            <w:lang w:val="en-US" w:eastAsia="zh-CN"/>
          </w:rPr>
          <w:t>A(</w:t>
        </w:r>
        <w:r>
          <w:rPr>
            <w:rStyle w:val="ac"/>
            <w:rFonts w:hint="eastAsia"/>
            <w:lang w:val="en-US" w:eastAsia="zh-CN"/>
          </w:rPr>
          <w:t>规范性附录</w:t>
        </w:r>
        <w:r>
          <w:rPr>
            <w:rStyle w:val="ac"/>
            <w:lang w:val="en-US" w:eastAsia="zh-CN"/>
          </w:rPr>
          <w:t>)  ALSE</w:t>
        </w:r>
        <w:r>
          <w:rPr>
            <w:rStyle w:val="ac"/>
            <w:rFonts w:hint="eastAsia"/>
            <w:lang w:val="en-US" w:eastAsia="zh-CN"/>
          </w:rPr>
          <w:t>方法的</w:t>
        </w:r>
        <w:r>
          <w:rPr>
            <w:rStyle w:val="ac"/>
            <w:lang w:val="en-US" w:eastAsia="zh-CN"/>
          </w:rPr>
          <w:t>1200MHz</w:t>
        </w:r>
        <w:r>
          <w:rPr>
            <w:rStyle w:val="ac"/>
            <w:rFonts w:hint="eastAsia"/>
            <w:lang w:val="en-US" w:eastAsia="zh-CN"/>
          </w:rPr>
          <w:t>～</w:t>
        </w:r>
        <w:r>
          <w:rPr>
            <w:rStyle w:val="ac"/>
            <w:lang w:val="en-US" w:eastAsia="zh-CN"/>
          </w:rPr>
          <w:t>1400MHz</w:t>
        </w:r>
        <w:r>
          <w:rPr>
            <w:rStyle w:val="ac"/>
            <w:rFonts w:hint="eastAsia"/>
            <w:lang w:val="en-US" w:eastAsia="zh-CN"/>
          </w:rPr>
          <w:t>、</w:t>
        </w:r>
        <w:r>
          <w:rPr>
            <w:rStyle w:val="ac"/>
            <w:lang w:val="en-US" w:eastAsia="zh-CN"/>
          </w:rPr>
          <w:t>2700MHz</w:t>
        </w:r>
        <w:r>
          <w:rPr>
            <w:rStyle w:val="ac"/>
            <w:rFonts w:hint="eastAsia"/>
            <w:lang w:val="en-US" w:eastAsia="zh-CN"/>
          </w:rPr>
          <w:t>～</w:t>
        </w:r>
        <w:r>
          <w:rPr>
            <w:rStyle w:val="ac"/>
            <w:lang w:val="en-US" w:eastAsia="zh-CN"/>
          </w:rPr>
          <w:t>3100MHz</w:t>
        </w:r>
        <w:r>
          <w:rPr>
            <w:rStyle w:val="ac"/>
            <w:rFonts w:hint="eastAsia"/>
            <w:lang w:val="en-US" w:eastAsia="zh-CN"/>
          </w:rPr>
          <w:t>频段的场校准程序</w:t>
        </w:r>
        <w:r>
          <w:rPr>
            <w:lang w:val="en-US" w:eastAsia="zh-CN"/>
          </w:rPr>
          <w:tab/>
        </w:r>
        <w:r>
          <w:rPr>
            <w:lang w:val="en-US" w:eastAsia="zh-CN"/>
          </w:rPr>
          <w:fldChar w:fldCharType="begin"/>
        </w:r>
        <w:r>
          <w:rPr>
            <w:lang w:val="en-US" w:eastAsia="zh-CN"/>
          </w:rPr>
          <w:instrText xml:space="preserve"> PAGEREF _Toc475352637 \h </w:instrText>
        </w:r>
        <w:r>
          <w:rPr>
            <w:lang w:val="en-US" w:eastAsia="zh-CN"/>
          </w:rPr>
          <w:fldChar w:fldCharType="separate"/>
        </w:r>
        <w:r>
          <w:rPr>
            <w:lang w:val="en-US" w:eastAsia="zh-CN"/>
          </w:rPr>
          <w:t>45</w:t>
        </w:r>
        <w:r>
          <w:rPr>
            <w:lang w:val="en-US" w:eastAsia="zh-CN"/>
          </w:rPr>
          <w:fldChar w:fldCharType="end"/>
        </w:r>
      </w:hyperlink>
    </w:p>
    <w:p w:rsidR="003745D3" w:rsidRDefault="003745D3">
      <w:pPr>
        <w:pStyle w:val="11"/>
        <w:rPr>
          <w:lang w:val="en-US" w:eastAsia="zh-CN"/>
        </w:rPr>
      </w:pPr>
      <w:hyperlink w:anchor="_Toc475352638" w:history="1">
        <w:r>
          <w:rPr>
            <w:rStyle w:val="ac"/>
            <w:lang w:val="en-US" w:eastAsia="zh-CN"/>
          </w:rPr>
          <w:t>A.1 CW</w:t>
        </w:r>
        <w:r>
          <w:rPr>
            <w:rStyle w:val="ac"/>
            <w:rFonts w:hint="eastAsia"/>
            <w:lang w:val="en-US" w:eastAsia="zh-CN"/>
          </w:rPr>
          <w:t>电场探头方法</w:t>
        </w:r>
        <w:r>
          <w:rPr>
            <w:lang w:val="en-US" w:eastAsia="zh-CN"/>
          </w:rPr>
          <w:tab/>
        </w:r>
        <w:r>
          <w:rPr>
            <w:lang w:val="en-US" w:eastAsia="zh-CN"/>
          </w:rPr>
          <w:fldChar w:fldCharType="begin"/>
        </w:r>
        <w:r>
          <w:rPr>
            <w:lang w:val="en-US" w:eastAsia="zh-CN"/>
          </w:rPr>
          <w:instrText xml:space="preserve"> PAGEREF _Toc475352638 \h </w:instrText>
        </w:r>
        <w:r>
          <w:rPr>
            <w:lang w:val="en-US" w:eastAsia="zh-CN"/>
          </w:rPr>
          <w:fldChar w:fldCharType="separate"/>
        </w:r>
        <w:r>
          <w:rPr>
            <w:lang w:val="en-US" w:eastAsia="zh-CN"/>
          </w:rPr>
          <w:t>45</w:t>
        </w:r>
        <w:r>
          <w:rPr>
            <w:lang w:val="en-US" w:eastAsia="zh-CN"/>
          </w:rPr>
          <w:fldChar w:fldCharType="end"/>
        </w:r>
      </w:hyperlink>
    </w:p>
    <w:p w:rsidR="003745D3" w:rsidRDefault="003745D3">
      <w:pPr>
        <w:pStyle w:val="11"/>
        <w:rPr>
          <w:lang w:val="en-US" w:eastAsia="zh-CN"/>
        </w:rPr>
      </w:pPr>
      <w:hyperlink w:anchor="_Toc475352639" w:history="1">
        <w:r>
          <w:rPr>
            <w:rStyle w:val="ac"/>
            <w:lang w:val="en-US" w:eastAsia="zh-CN"/>
          </w:rPr>
          <w:t>A.2</w:t>
        </w:r>
        <w:r>
          <w:rPr>
            <w:rStyle w:val="ac"/>
            <w:rFonts w:hint="eastAsia"/>
            <w:lang w:val="en-US" w:eastAsia="zh-CN"/>
          </w:rPr>
          <w:t>天线方法</w:t>
        </w:r>
        <w:r>
          <w:rPr>
            <w:lang w:val="en-US" w:eastAsia="zh-CN"/>
          </w:rPr>
          <w:tab/>
        </w:r>
        <w:r>
          <w:rPr>
            <w:lang w:val="en-US" w:eastAsia="zh-CN"/>
          </w:rPr>
          <w:fldChar w:fldCharType="begin"/>
        </w:r>
        <w:r>
          <w:rPr>
            <w:lang w:val="en-US" w:eastAsia="zh-CN"/>
          </w:rPr>
          <w:instrText xml:space="preserve"> PAGEREF _Toc475352639 \h </w:instrText>
        </w:r>
        <w:r>
          <w:rPr>
            <w:lang w:val="en-US" w:eastAsia="zh-CN"/>
          </w:rPr>
          <w:fldChar w:fldCharType="separate"/>
        </w:r>
        <w:r>
          <w:rPr>
            <w:lang w:val="en-US" w:eastAsia="zh-CN"/>
          </w:rPr>
          <w:t>45</w:t>
        </w:r>
        <w:r>
          <w:rPr>
            <w:lang w:val="en-US" w:eastAsia="zh-CN"/>
          </w:rPr>
          <w:fldChar w:fldCharType="end"/>
        </w:r>
      </w:hyperlink>
    </w:p>
    <w:p w:rsidR="003745D3" w:rsidRDefault="003745D3">
      <w:pPr>
        <w:pStyle w:val="11"/>
        <w:rPr>
          <w:lang w:val="en-US" w:eastAsia="zh-CN"/>
        </w:rPr>
      </w:pPr>
      <w:hyperlink w:anchor="_Toc475352640" w:history="1">
        <w:r>
          <w:rPr>
            <w:rStyle w:val="ac"/>
            <w:rFonts w:hint="eastAsia"/>
            <w:lang w:val="en-US" w:eastAsia="zh-CN"/>
          </w:rPr>
          <w:t>附录</w:t>
        </w:r>
        <w:r>
          <w:rPr>
            <w:rStyle w:val="ac"/>
            <w:lang w:val="en-US" w:eastAsia="zh-CN"/>
          </w:rPr>
          <w:t>B(</w:t>
        </w:r>
        <w:r>
          <w:rPr>
            <w:rStyle w:val="ac"/>
            <w:rFonts w:hint="eastAsia"/>
            <w:lang w:val="en-US" w:eastAsia="zh-CN"/>
          </w:rPr>
          <w:t>资料性附录</w:t>
        </w:r>
        <w:r>
          <w:rPr>
            <w:rStyle w:val="ac"/>
            <w:lang w:val="en-US" w:eastAsia="zh-CN"/>
          </w:rPr>
          <w:t xml:space="preserve">) </w:t>
        </w:r>
        <w:r>
          <w:rPr>
            <w:rStyle w:val="ac"/>
            <w:rFonts w:hint="eastAsia"/>
            <w:lang w:val="en-US" w:eastAsia="zh-CN"/>
          </w:rPr>
          <w:t>负载模拟器结构</w:t>
        </w:r>
        <w:r>
          <w:rPr>
            <w:lang w:val="en-US" w:eastAsia="zh-CN"/>
          </w:rPr>
          <w:tab/>
        </w:r>
        <w:r>
          <w:rPr>
            <w:lang w:val="en-US" w:eastAsia="zh-CN"/>
          </w:rPr>
          <w:fldChar w:fldCharType="begin"/>
        </w:r>
        <w:r>
          <w:rPr>
            <w:lang w:val="en-US" w:eastAsia="zh-CN"/>
          </w:rPr>
          <w:instrText xml:space="preserve"> PAGEREF _Toc475352640 \h </w:instrText>
        </w:r>
        <w:r>
          <w:rPr>
            <w:lang w:val="en-US" w:eastAsia="zh-CN"/>
          </w:rPr>
          <w:fldChar w:fldCharType="separate"/>
        </w:r>
        <w:r>
          <w:rPr>
            <w:lang w:val="en-US" w:eastAsia="zh-CN"/>
          </w:rPr>
          <w:t>48</w:t>
        </w:r>
        <w:r>
          <w:rPr>
            <w:lang w:val="en-US" w:eastAsia="zh-CN"/>
          </w:rPr>
          <w:fldChar w:fldCharType="end"/>
        </w:r>
      </w:hyperlink>
    </w:p>
    <w:p w:rsidR="003745D3" w:rsidRDefault="003745D3">
      <w:pPr>
        <w:pStyle w:val="11"/>
        <w:rPr>
          <w:lang w:val="en-US" w:eastAsia="zh-CN"/>
        </w:rPr>
      </w:pPr>
      <w:hyperlink w:anchor="_Toc475352641" w:history="1">
        <w:r>
          <w:rPr>
            <w:rStyle w:val="ac"/>
            <w:rFonts w:hint="eastAsia"/>
            <w:lang w:val="en-US" w:eastAsia="zh-CN"/>
          </w:rPr>
          <w:t>附录</w:t>
        </w:r>
        <w:r>
          <w:rPr>
            <w:rStyle w:val="ac"/>
            <w:lang w:val="en-US" w:eastAsia="zh-CN"/>
          </w:rPr>
          <w:t>C</w:t>
        </w:r>
        <w:r>
          <w:rPr>
            <w:rStyle w:val="ac"/>
            <w:rFonts w:hint="eastAsia"/>
            <w:lang w:val="en-US" w:eastAsia="zh-CN"/>
          </w:rPr>
          <w:t>（资料性附录）</w:t>
        </w:r>
        <w:r>
          <w:rPr>
            <w:rStyle w:val="ac"/>
            <w:lang w:val="en-US" w:eastAsia="zh-CN"/>
          </w:rPr>
          <w:t xml:space="preserve"> </w:t>
        </w:r>
        <w:r>
          <w:rPr>
            <w:rStyle w:val="ac"/>
            <w:rFonts w:hint="eastAsia"/>
            <w:kern w:val="0"/>
            <w:lang w:val="en-US" w:eastAsia="zh-CN"/>
          </w:rPr>
          <w:t>功能类型划分举例</w:t>
        </w:r>
        <w:r>
          <w:rPr>
            <w:lang w:val="en-US" w:eastAsia="zh-CN"/>
          </w:rPr>
          <w:tab/>
        </w:r>
        <w:r>
          <w:rPr>
            <w:lang w:val="en-US" w:eastAsia="zh-CN"/>
          </w:rPr>
          <w:fldChar w:fldCharType="begin"/>
        </w:r>
        <w:r>
          <w:rPr>
            <w:lang w:val="en-US" w:eastAsia="zh-CN"/>
          </w:rPr>
          <w:instrText xml:space="preserve"> PAGEREF _Toc475352641 \h </w:instrText>
        </w:r>
        <w:r>
          <w:rPr>
            <w:lang w:val="en-US" w:eastAsia="zh-CN"/>
          </w:rPr>
          <w:fldChar w:fldCharType="separate"/>
        </w:r>
        <w:r>
          <w:rPr>
            <w:lang w:val="en-US" w:eastAsia="zh-CN"/>
          </w:rPr>
          <w:t>51</w:t>
        </w:r>
        <w:r>
          <w:rPr>
            <w:lang w:val="en-US" w:eastAsia="zh-CN"/>
          </w:rPr>
          <w:fldChar w:fldCharType="end"/>
        </w:r>
      </w:hyperlink>
    </w:p>
    <w:p w:rsidR="003745D3" w:rsidRDefault="003745D3">
      <w:pPr>
        <w:pStyle w:val="11"/>
        <w:rPr>
          <w:lang w:val="en-US" w:eastAsia="zh-CN"/>
        </w:rPr>
      </w:pPr>
      <w:hyperlink w:anchor="_Toc475352642" w:history="1">
        <w:r>
          <w:rPr>
            <w:rStyle w:val="ac"/>
            <w:rFonts w:hint="eastAsia"/>
            <w:lang w:val="en-US" w:eastAsia="zh-CN"/>
          </w:rPr>
          <w:t>附录</w:t>
        </w:r>
        <w:r>
          <w:rPr>
            <w:rStyle w:val="ac"/>
            <w:lang w:val="en-US" w:eastAsia="zh-CN"/>
          </w:rPr>
          <w:t>D(</w:t>
        </w:r>
        <w:r>
          <w:rPr>
            <w:rStyle w:val="ac"/>
            <w:rFonts w:hint="eastAsia"/>
            <w:lang w:val="en-US" w:eastAsia="zh-CN"/>
          </w:rPr>
          <w:t>资料性附录</w:t>
        </w:r>
        <w:r>
          <w:rPr>
            <w:rStyle w:val="ac"/>
            <w:lang w:val="en-US" w:eastAsia="zh-CN"/>
          </w:rPr>
          <w:t xml:space="preserve">) </w:t>
        </w:r>
        <w:r>
          <w:rPr>
            <w:rStyle w:val="ac"/>
            <w:rFonts w:hint="eastAsia"/>
            <w:lang w:val="en-US" w:eastAsia="zh-CN"/>
          </w:rPr>
          <w:t>补充要求</w:t>
        </w:r>
        <w:r>
          <w:rPr>
            <w:lang w:val="en-US" w:eastAsia="zh-CN"/>
          </w:rPr>
          <w:tab/>
        </w:r>
        <w:r>
          <w:rPr>
            <w:lang w:val="en-US" w:eastAsia="zh-CN"/>
          </w:rPr>
          <w:fldChar w:fldCharType="begin"/>
        </w:r>
        <w:r>
          <w:rPr>
            <w:lang w:val="en-US" w:eastAsia="zh-CN"/>
          </w:rPr>
          <w:instrText xml:space="preserve"> PAGEREF _Toc475352642 \h </w:instrText>
        </w:r>
        <w:r>
          <w:rPr>
            <w:lang w:val="en-US" w:eastAsia="zh-CN"/>
          </w:rPr>
          <w:fldChar w:fldCharType="separate"/>
        </w:r>
        <w:r>
          <w:rPr>
            <w:lang w:val="en-US" w:eastAsia="zh-CN"/>
          </w:rPr>
          <w:t>53</w:t>
        </w:r>
        <w:r>
          <w:rPr>
            <w:lang w:val="en-US" w:eastAsia="zh-CN"/>
          </w:rPr>
          <w:fldChar w:fldCharType="end"/>
        </w:r>
      </w:hyperlink>
    </w:p>
    <w:p w:rsidR="003745D3" w:rsidRDefault="003745D3">
      <w:pPr>
        <w:pStyle w:val="20"/>
        <w:tabs>
          <w:tab w:val="right" w:leader="dot" w:pos="8296"/>
        </w:tabs>
        <w:rPr>
          <w:lang w:val="en-US" w:eastAsia="zh-CN"/>
        </w:rPr>
      </w:pPr>
      <w:hyperlink w:anchor="_Toc475352643" w:history="1">
        <w:r>
          <w:rPr>
            <w:rStyle w:val="ac"/>
            <w:lang w:val="en-US" w:eastAsia="zh-CN"/>
          </w:rPr>
          <w:t xml:space="preserve">D.1 </w:t>
        </w:r>
        <w:r>
          <w:rPr>
            <w:rStyle w:val="ac"/>
            <w:rFonts w:hint="eastAsia"/>
            <w:lang w:val="en-US" w:eastAsia="zh-CN"/>
          </w:rPr>
          <w:t>功能重要性分类</w:t>
        </w:r>
        <w:r>
          <w:rPr>
            <w:rStyle w:val="ac"/>
            <w:lang w:val="en-US" w:eastAsia="zh-CN"/>
          </w:rPr>
          <w:t>/</w:t>
        </w:r>
        <w:r>
          <w:rPr>
            <w:rStyle w:val="ac"/>
            <w:rFonts w:hint="eastAsia"/>
            <w:lang w:val="en-US" w:eastAsia="zh-CN"/>
          </w:rPr>
          <w:t>性能要求</w:t>
        </w:r>
        <w:r>
          <w:rPr>
            <w:lang w:val="en-US" w:eastAsia="zh-CN"/>
          </w:rPr>
          <w:tab/>
        </w:r>
        <w:r>
          <w:rPr>
            <w:lang w:val="en-US" w:eastAsia="zh-CN"/>
          </w:rPr>
          <w:fldChar w:fldCharType="begin"/>
        </w:r>
        <w:r>
          <w:rPr>
            <w:lang w:val="en-US" w:eastAsia="zh-CN"/>
          </w:rPr>
          <w:instrText xml:space="preserve"> PAGEREF _Toc475352643 \h </w:instrText>
        </w:r>
        <w:r>
          <w:rPr>
            <w:lang w:val="en-US" w:eastAsia="zh-CN"/>
          </w:rPr>
          <w:fldChar w:fldCharType="separate"/>
        </w:r>
        <w:r>
          <w:rPr>
            <w:lang w:val="en-US" w:eastAsia="zh-CN"/>
          </w:rPr>
          <w:t>53</w:t>
        </w:r>
        <w:r>
          <w:rPr>
            <w:lang w:val="en-US" w:eastAsia="zh-CN"/>
          </w:rPr>
          <w:fldChar w:fldCharType="end"/>
        </w:r>
      </w:hyperlink>
    </w:p>
    <w:p w:rsidR="003745D3" w:rsidRDefault="003745D3">
      <w:pPr>
        <w:pStyle w:val="20"/>
        <w:tabs>
          <w:tab w:val="right" w:leader="dot" w:pos="8296"/>
        </w:tabs>
        <w:rPr>
          <w:lang w:val="en-US" w:eastAsia="zh-CN"/>
        </w:rPr>
      </w:pPr>
      <w:hyperlink w:anchor="_Toc475352644" w:history="1">
        <w:r>
          <w:rPr>
            <w:rStyle w:val="ac"/>
            <w:lang w:val="en-US" w:eastAsia="zh-CN"/>
          </w:rPr>
          <w:t xml:space="preserve">D.2 </w:t>
        </w:r>
        <w:r>
          <w:rPr>
            <w:rStyle w:val="ac"/>
            <w:rFonts w:hint="eastAsia"/>
            <w:lang w:val="en-US" w:eastAsia="zh-CN"/>
          </w:rPr>
          <w:t>测试计划</w:t>
        </w:r>
        <w:r>
          <w:rPr>
            <w:lang w:val="en-US" w:eastAsia="zh-CN"/>
          </w:rPr>
          <w:tab/>
        </w:r>
        <w:r>
          <w:rPr>
            <w:lang w:val="en-US" w:eastAsia="zh-CN"/>
          </w:rPr>
          <w:fldChar w:fldCharType="begin"/>
        </w:r>
        <w:r>
          <w:rPr>
            <w:lang w:val="en-US" w:eastAsia="zh-CN"/>
          </w:rPr>
          <w:instrText xml:space="preserve"> PAGEREF _Toc475352644 \h </w:instrText>
        </w:r>
        <w:r>
          <w:rPr>
            <w:lang w:val="en-US" w:eastAsia="zh-CN"/>
          </w:rPr>
          <w:fldChar w:fldCharType="separate"/>
        </w:r>
        <w:r>
          <w:rPr>
            <w:lang w:val="en-US" w:eastAsia="zh-CN"/>
          </w:rPr>
          <w:t>53</w:t>
        </w:r>
        <w:r>
          <w:rPr>
            <w:lang w:val="en-US" w:eastAsia="zh-CN"/>
          </w:rPr>
          <w:fldChar w:fldCharType="end"/>
        </w:r>
      </w:hyperlink>
    </w:p>
    <w:p w:rsidR="003745D3" w:rsidRDefault="003745D3">
      <w:pPr>
        <w:pStyle w:val="20"/>
        <w:tabs>
          <w:tab w:val="right" w:leader="dot" w:pos="8296"/>
        </w:tabs>
        <w:rPr>
          <w:lang w:val="en-US" w:eastAsia="zh-CN"/>
        </w:rPr>
      </w:pPr>
      <w:hyperlink w:anchor="_Toc475352645" w:history="1">
        <w:r>
          <w:rPr>
            <w:rStyle w:val="ac"/>
            <w:lang w:val="en-US" w:eastAsia="zh-CN"/>
          </w:rPr>
          <w:t xml:space="preserve">D.3 </w:t>
        </w:r>
        <w:r>
          <w:rPr>
            <w:rStyle w:val="ac"/>
            <w:rFonts w:hint="eastAsia"/>
            <w:lang w:val="en-US" w:eastAsia="zh-CN"/>
          </w:rPr>
          <w:t>样品数量</w:t>
        </w:r>
        <w:r>
          <w:rPr>
            <w:lang w:val="en-US" w:eastAsia="zh-CN"/>
          </w:rPr>
          <w:tab/>
        </w:r>
        <w:r>
          <w:rPr>
            <w:lang w:val="en-US" w:eastAsia="zh-CN"/>
          </w:rPr>
          <w:fldChar w:fldCharType="begin"/>
        </w:r>
        <w:r>
          <w:rPr>
            <w:lang w:val="en-US" w:eastAsia="zh-CN"/>
          </w:rPr>
          <w:instrText xml:space="preserve"> PAGEREF _Toc475352645 \h </w:instrText>
        </w:r>
        <w:r>
          <w:rPr>
            <w:lang w:val="en-US" w:eastAsia="zh-CN"/>
          </w:rPr>
          <w:fldChar w:fldCharType="separate"/>
        </w:r>
        <w:r>
          <w:rPr>
            <w:lang w:val="en-US" w:eastAsia="zh-CN"/>
          </w:rPr>
          <w:t>53</w:t>
        </w:r>
        <w:r>
          <w:rPr>
            <w:lang w:val="en-US" w:eastAsia="zh-CN"/>
          </w:rPr>
          <w:fldChar w:fldCharType="end"/>
        </w:r>
      </w:hyperlink>
    </w:p>
    <w:p w:rsidR="003745D3" w:rsidRDefault="003745D3">
      <w:pPr>
        <w:pStyle w:val="20"/>
        <w:tabs>
          <w:tab w:val="right" w:leader="dot" w:pos="8296"/>
        </w:tabs>
        <w:rPr>
          <w:lang w:val="en-US" w:eastAsia="zh-CN"/>
        </w:rPr>
      </w:pPr>
      <w:hyperlink w:anchor="_Toc475352646" w:history="1">
        <w:r>
          <w:rPr>
            <w:rStyle w:val="ac"/>
            <w:lang w:val="en-US" w:eastAsia="zh-CN"/>
          </w:rPr>
          <w:t xml:space="preserve">D.4 </w:t>
        </w:r>
        <w:r>
          <w:rPr>
            <w:rStyle w:val="ac"/>
            <w:rFonts w:hint="eastAsia"/>
            <w:lang w:val="en-US" w:eastAsia="zh-CN"/>
          </w:rPr>
          <w:t>再次确认</w:t>
        </w:r>
        <w:r>
          <w:rPr>
            <w:lang w:val="en-US" w:eastAsia="zh-CN"/>
          </w:rPr>
          <w:tab/>
        </w:r>
        <w:r>
          <w:rPr>
            <w:lang w:val="en-US" w:eastAsia="zh-CN"/>
          </w:rPr>
          <w:fldChar w:fldCharType="begin"/>
        </w:r>
        <w:r>
          <w:rPr>
            <w:lang w:val="en-US" w:eastAsia="zh-CN"/>
          </w:rPr>
          <w:instrText xml:space="preserve"> PAGEREF _Toc475352646 \h </w:instrText>
        </w:r>
        <w:r>
          <w:rPr>
            <w:lang w:val="en-US" w:eastAsia="zh-CN"/>
          </w:rPr>
          <w:fldChar w:fldCharType="separate"/>
        </w:r>
        <w:r>
          <w:rPr>
            <w:lang w:val="en-US" w:eastAsia="zh-CN"/>
          </w:rPr>
          <w:t>53</w:t>
        </w:r>
        <w:r>
          <w:rPr>
            <w:lang w:val="en-US" w:eastAsia="zh-CN"/>
          </w:rPr>
          <w:fldChar w:fldCharType="end"/>
        </w:r>
      </w:hyperlink>
    </w:p>
    <w:p w:rsidR="003745D3" w:rsidRDefault="003745D3">
      <w:pPr>
        <w:pStyle w:val="20"/>
        <w:tabs>
          <w:tab w:val="right" w:leader="dot" w:pos="8296"/>
        </w:tabs>
        <w:rPr>
          <w:lang w:val="en-US" w:eastAsia="zh-CN"/>
        </w:rPr>
      </w:pPr>
      <w:hyperlink w:anchor="_Toc475352647" w:history="1">
        <w:r>
          <w:rPr>
            <w:rStyle w:val="ac"/>
            <w:lang w:val="en-US" w:eastAsia="zh-CN"/>
          </w:rPr>
          <w:t xml:space="preserve">D.5 </w:t>
        </w:r>
        <w:r>
          <w:rPr>
            <w:rStyle w:val="ac"/>
            <w:rFonts w:hint="eastAsia"/>
            <w:lang w:val="en-US" w:eastAsia="zh-CN"/>
          </w:rPr>
          <w:t>试验报告与审阅</w:t>
        </w:r>
        <w:r>
          <w:rPr>
            <w:lang w:val="en-US" w:eastAsia="zh-CN"/>
          </w:rPr>
          <w:tab/>
        </w:r>
        <w:r>
          <w:rPr>
            <w:lang w:val="en-US" w:eastAsia="zh-CN"/>
          </w:rPr>
          <w:fldChar w:fldCharType="begin"/>
        </w:r>
        <w:r>
          <w:rPr>
            <w:lang w:val="en-US" w:eastAsia="zh-CN"/>
          </w:rPr>
          <w:instrText xml:space="preserve"> PAGEREF _Toc475352647 \h </w:instrText>
        </w:r>
        <w:r>
          <w:rPr>
            <w:lang w:val="en-US" w:eastAsia="zh-CN"/>
          </w:rPr>
          <w:fldChar w:fldCharType="separate"/>
        </w:r>
        <w:r>
          <w:rPr>
            <w:lang w:val="en-US" w:eastAsia="zh-CN"/>
          </w:rPr>
          <w:t>53</w:t>
        </w:r>
        <w:r>
          <w:rPr>
            <w:lang w:val="en-US" w:eastAsia="zh-CN"/>
          </w:rPr>
          <w:fldChar w:fldCharType="end"/>
        </w:r>
      </w:hyperlink>
    </w:p>
    <w:p w:rsidR="003745D3" w:rsidRDefault="003745D3">
      <w:r>
        <w:fldChar w:fldCharType="end"/>
      </w:r>
    </w:p>
    <w:p w:rsidR="003745D3" w:rsidRDefault="003745D3">
      <w:pPr>
        <w:pStyle w:val="afa"/>
        <w:framePr w:w="0" w:hRule="auto" w:wrap="auto" w:hAnchor="text" w:xAlign="left" w:yAlign="inline"/>
        <w:spacing w:afterLines="150" w:line="400" w:lineRule="exact"/>
        <w:rPr>
          <w:rStyle w:val="1Char"/>
          <w:sz w:val="40"/>
        </w:rPr>
      </w:pPr>
      <w:r>
        <w:br w:type="page"/>
      </w:r>
      <w:bookmarkStart w:id="8" w:name="_Toc468114019"/>
      <w:bookmarkStart w:id="9" w:name="_Toc475352543"/>
      <w:r>
        <w:rPr>
          <w:rStyle w:val="1Char"/>
          <w:rFonts w:hint="eastAsia"/>
          <w:sz w:val="40"/>
        </w:rPr>
        <w:lastRenderedPageBreak/>
        <w:t>前</w:t>
      </w:r>
      <w:r>
        <w:rPr>
          <w:rStyle w:val="1Char"/>
          <w:rFonts w:hint="eastAsia"/>
          <w:sz w:val="40"/>
        </w:rPr>
        <w:t xml:space="preserve"> </w:t>
      </w:r>
      <w:r>
        <w:rPr>
          <w:rStyle w:val="1Char"/>
          <w:rFonts w:hint="eastAsia"/>
          <w:sz w:val="40"/>
        </w:rPr>
        <w:t>言</w:t>
      </w:r>
      <w:bookmarkEnd w:id="8"/>
      <w:bookmarkEnd w:id="9"/>
    </w:p>
    <w:p w:rsidR="003745D3" w:rsidRDefault="003745D3">
      <w:pPr>
        <w:ind w:firstLineChars="202" w:firstLine="424"/>
      </w:pPr>
      <w:r>
        <w:rPr>
          <w:rFonts w:hint="eastAsia"/>
        </w:rPr>
        <w:t>本标准作为汽车零部件产品质量控制标准</w:t>
      </w:r>
      <w:r>
        <w:rPr>
          <w:rFonts w:hint="eastAsia"/>
        </w:rPr>
        <w:t>,</w:t>
      </w:r>
      <w:r>
        <w:rPr>
          <w:rFonts w:hint="eastAsia"/>
        </w:rPr>
        <w:t>用于保证产品质量和满足装车后的质量需求。</w:t>
      </w:r>
    </w:p>
    <w:p w:rsidR="003745D3" w:rsidRDefault="003745D3">
      <w:pPr>
        <w:ind w:firstLineChars="202" w:firstLine="424"/>
      </w:pPr>
      <w:r>
        <w:rPr>
          <w:rFonts w:hint="eastAsia"/>
        </w:rPr>
        <w:t>本标准对汽车零部件进行细致的分类，并规定各类零部件需要符合的性能要求，规定了辐射和传导的发射性能以保证车载接收机的良好运行，规定了射频、传导、静电放电抗扰度性能以保证零部件的安全等级。规定各发射测试的测试方法、限值，规定各抗扰度测试的测试方法、测试等级、性能判据。并对各产品测试时的运行状态加以规定，以保证其在严酷的情况下能够符合要求。如果在特定的工作条件下，特殊的性能要求、质量要求指标值，需由生产经验积累而得，可由生产商和汽车企业协商后对标准的应用进行修改。</w:t>
      </w:r>
    </w:p>
    <w:p w:rsidR="003745D3" w:rsidRDefault="003745D3">
      <w:pPr>
        <w:ind w:firstLineChars="202" w:firstLine="424"/>
      </w:pPr>
      <w:r>
        <w:rPr>
          <w:rFonts w:hint="eastAsia"/>
        </w:rPr>
        <w:t>本标准为首次发布。</w:t>
      </w:r>
    </w:p>
    <w:p w:rsidR="003745D3" w:rsidRDefault="003745D3">
      <w:pPr>
        <w:rPr>
          <w:kern w:val="44"/>
          <w:sz w:val="44"/>
          <w:szCs w:val="44"/>
        </w:rPr>
      </w:pPr>
    </w:p>
    <w:p w:rsidR="003745D3" w:rsidRDefault="003745D3">
      <w:pPr>
        <w:rPr>
          <w:kern w:val="44"/>
          <w:sz w:val="44"/>
          <w:szCs w:val="44"/>
        </w:rPr>
      </w:pPr>
    </w:p>
    <w:p w:rsidR="003745D3" w:rsidRDefault="003745D3">
      <w:pPr>
        <w:rPr>
          <w:kern w:val="44"/>
          <w:sz w:val="44"/>
          <w:szCs w:val="44"/>
        </w:rPr>
      </w:pPr>
    </w:p>
    <w:p w:rsidR="003745D3" w:rsidRDefault="003745D3">
      <w:pPr>
        <w:rPr>
          <w:kern w:val="44"/>
          <w:sz w:val="44"/>
          <w:szCs w:val="44"/>
        </w:rPr>
      </w:pPr>
    </w:p>
    <w:p w:rsidR="003745D3" w:rsidRDefault="003745D3">
      <w:pPr>
        <w:rPr>
          <w:kern w:val="44"/>
          <w:sz w:val="44"/>
          <w:szCs w:val="44"/>
        </w:rPr>
      </w:pPr>
    </w:p>
    <w:p w:rsidR="003745D3" w:rsidRDefault="003745D3">
      <w:pPr>
        <w:rPr>
          <w:kern w:val="44"/>
          <w:sz w:val="44"/>
          <w:szCs w:val="44"/>
        </w:rPr>
      </w:pPr>
    </w:p>
    <w:p w:rsidR="003745D3" w:rsidRDefault="003745D3">
      <w:pPr>
        <w:rPr>
          <w:kern w:val="44"/>
          <w:sz w:val="44"/>
          <w:szCs w:val="44"/>
        </w:rPr>
      </w:pPr>
    </w:p>
    <w:p w:rsidR="003745D3" w:rsidRDefault="003745D3">
      <w:pPr>
        <w:rPr>
          <w:kern w:val="44"/>
          <w:sz w:val="44"/>
          <w:szCs w:val="44"/>
        </w:rPr>
      </w:pPr>
    </w:p>
    <w:p w:rsidR="003745D3" w:rsidRDefault="00486B0A">
      <w:pPr>
        <w:pStyle w:val="1"/>
        <w:jc w:val="center"/>
      </w:pPr>
      <w:bookmarkStart w:id="10" w:name="_Toc468114020"/>
      <w:bookmarkStart w:id="11" w:name="_Toc475352285"/>
      <w:bookmarkStart w:id="12" w:name="_Toc475352544"/>
      <w:r>
        <w:br w:type="page"/>
      </w:r>
      <w:r w:rsidR="003745D3">
        <w:rPr>
          <w:rFonts w:hint="eastAsia"/>
        </w:rPr>
        <w:lastRenderedPageBreak/>
        <w:t>汽车电器零部件及子系统（</w:t>
      </w:r>
      <w:r w:rsidR="003745D3">
        <w:rPr>
          <w:rFonts w:hint="eastAsia"/>
        </w:rPr>
        <w:t>12V</w:t>
      </w:r>
      <w:r w:rsidR="003745D3">
        <w:rPr>
          <w:rFonts w:hint="eastAsia"/>
        </w:rPr>
        <w:t>）电磁兼容性能测试方法及要求</w:t>
      </w:r>
      <w:bookmarkEnd w:id="10"/>
      <w:bookmarkEnd w:id="11"/>
      <w:bookmarkEnd w:id="12"/>
    </w:p>
    <w:p w:rsidR="003745D3" w:rsidRDefault="003745D3">
      <w:pPr>
        <w:pStyle w:val="2"/>
      </w:pPr>
      <w:bookmarkStart w:id="13" w:name="_Toc457834440"/>
      <w:bookmarkStart w:id="14" w:name="_Toc457837220"/>
      <w:bookmarkStart w:id="15" w:name="_Toc457836274"/>
      <w:bookmarkStart w:id="16" w:name="_Toc457832997"/>
      <w:bookmarkStart w:id="17" w:name="_Toc457831896"/>
      <w:bookmarkStart w:id="18" w:name="_Toc475352545"/>
      <w:r>
        <w:rPr>
          <w:rFonts w:hint="eastAsia"/>
        </w:rPr>
        <w:t>1</w:t>
      </w:r>
      <w:r>
        <w:rPr>
          <w:rFonts w:hint="eastAsia"/>
        </w:rPr>
        <w:t>．适用范围</w:t>
      </w:r>
      <w:bookmarkEnd w:id="13"/>
      <w:bookmarkEnd w:id="14"/>
      <w:bookmarkEnd w:id="15"/>
      <w:bookmarkEnd w:id="16"/>
      <w:bookmarkEnd w:id="17"/>
      <w:bookmarkEnd w:id="18"/>
    </w:p>
    <w:p w:rsidR="003745D3" w:rsidRDefault="003745D3">
      <w:pPr>
        <w:pStyle w:val="3"/>
      </w:pPr>
      <w:bookmarkStart w:id="19" w:name="_Toc475352546"/>
      <w:r>
        <w:rPr>
          <w:rFonts w:hint="eastAsia"/>
        </w:rPr>
        <w:t xml:space="preserve">1.1 </w:t>
      </w:r>
      <w:r>
        <w:rPr>
          <w:rFonts w:hint="eastAsia"/>
        </w:rPr>
        <w:t>范围说明</w:t>
      </w:r>
      <w:bookmarkEnd w:id="19"/>
    </w:p>
    <w:p w:rsidR="003745D3" w:rsidRDefault="003745D3">
      <w:pPr>
        <w:ind w:firstLineChars="202" w:firstLine="424"/>
        <w:rPr>
          <w:rFonts w:hint="eastAsia"/>
        </w:rPr>
      </w:pPr>
      <w:r>
        <w:rPr>
          <w:rFonts w:hint="eastAsia"/>
        </w:rPr>
        <w:t>本标准的目的是保证车辆电磁兼容（</w:t>
      </w:r>
      <w:r>
        <w:rPr>
          <w:rFonts w:hint="eastAsia"/>
        </w:rPr>
        <w:t>EMC</w:t>
      </w:r>
      <w:r>
        <w:rPr>
          <w:rFonts w:hint="eastAsia"/>
        </w:rPr>
        <w:t>）性能。本标准规定了独立于整车的电器</w:t>
      </w:r>
      <w:r>
        <w:rPr>
          <w:rFonts w:hint="eastAsia"/>
        </w:rPr>
        <w:t>/</w:t>
      </w:r>
      <w:r>
        <w:rPr>
          <w:rFonts w:hint="eastAsia"/>
        </w:rPr>
        <w:t>电子零部件（或子系统）的</w:t>
      </w:r>
      <w:r>
        <w:rPr>
          <w:rFonts w:hint="eastAsia"/>
        </w:rPr>
        <w:t>EMC</w:t>
      </w:r>
      <w:r>
        <w:rPr>
          <w:rFonts w:hint="eastAsia"/>
        </w:rPr>
        <w:t>性能要求和测试方法。</w:t>
      </w:r>
    </w:p>
    <w:p w:rsidR="003745D3" w:rsidRDefault="003745D3">
      <w:pPr>
        <w:ind w:firstLineChars="202" w:firstLine="424"/>
      </w:pPr>
      <w:r>
        <w:rPr>
          <w:rFonts w:hint="eastAsia"/>
        </w:rPr>
        <w:t>本标准适用于对汽车所有</w:t>
      </w:r>
      <w:r>
        <w:rPr>
          <w:rFonts w:hint="eastAsia"/>
        </w:rPr>
        <w:t>12V</w:t>
      </w:r>
      <w:r>
        <w:rPr>
          <w:rFonts w:hint="eastAsia"/>
        </w:rPr>
        <w:t>电气零部件及子系统的</w:t>
      </w:r>
      <w:r>
        <w:rPr>
          <w:rFonts w:hint="eastAsia"/>
        </w:rPr>
        <w:t>EMC</w:t>
      </w:r>
      <w:r>
        <w:rPr>
          <w:rFonts w:hint="eastAsia"/>
        </w:rPr>
        <w:t>测试。</w:t>
      </w:r>
    </w:p>
    <w:p w:rsidR="003745D3" w:rsidRDefault="003745D3">
      <w:pPr>
        <w:ind w:firstLineChars="202" w:firstLine="424"/>
      </w:pPr>
      <w:r>
        <w:rPr>
          <w:rFonts w:hint="eastAsia"/>
        </w:rPr>
        <w:t>本标准可作为整车企业或零部件企业制定</w:t>
      </w:r>
      <w:r>
        <w:rPr>
          <w:rFonts w:hint="eastAsia"/>
        </w:rPr>
        <w:t>EMC</w:t>
      </w:r>
      <w:r>
        <w:rPr>
          <w:rFonts w:hint="eastAsia"/>
        </w:rPr>
        <w:t>测试计划时的参考。各项测试给出的可选测试等级或限值，反映了国内主流整车企业的要求水平，具体的执行要求由整车企业决定。</w:t>
      </w:r>
    </w:p>
    <w:p w:rsidR="003745D3" w:rsidRDefault="003745D3">
      <w:pPr>
        <w:ind w:firstLineChars="202" w:firstLine="424"/>
      </w:pPr>
      <w:r>
        <w:rPr>
          <w:rFonts w:ascii="宋体" w:hAnsi="宋体" w:hint="eastAsia"/>
          <w:szCs w:val="21"/>
        </w:rPr>
        <w:t>本标准规定</w:t>
      </w:r>
      <w:r>
        <w:rPr>
          <w:rFonts w:ascii="宋体" w:hAnsi="宋体"/>
          <w:szCs w:val="21"/>
        </w:rPr>
        <w:t>的传导发射或传导抗扰</w:t>
      </w:r>
      <w:r>
        <w:rPr>
          <w:rFonts w:ascii="宋体" w:hAnsi="宋体" w:hint="eastAsia"/>
          <w:szCs w:val="21"/>
        </w:rPr>
        <w:t>度</w:t>
      </w:r>
      <w:r>
        <w:rPr>
          <w:rFonts w:ascii="宋体" w:hAnsi="宋体"/>
          <w:szCs w:val="21"/>
        </w:rPr>
        <w:t>技术要求仅</w:t>
      </w:r>
      <w:r>
        <w:rPr>
          <w:rFonts w:ascii="宋体" w:hAnsi="宋体" w:hint="eastAsia"/>
          <w:szCs w:val="21"/>
        </w:rPr>
        <w:t>适用于</w:t>
      </w:r>
      <w:r>
        <w:rPr>
          <w:rFonts w:ascii="宋体" w:hAnsi="宋体"/>
          <w:szCs w:val="21"/>
        </w:rPr>
        <w:t>低压直流零部件</w:t>
      </w:r>
      <w:r>
        <w:rPr>
          <w:rFonts w:hint="eastAsia"/>
        </w:rPr>
        <w:t>。对高压系统（如混合动力汽车、插入式混合动力汽车、纯电动汽车）零部件的要求不包含在本标准中。不同技术要求适用的零部件类别详见表</w:t>
      </w:r>
      <w:r>
        <w:rPr>
          <w:rFonts w:hint="eastAsia"/>
        </w:rPr>
        <w:t>4</w:t>
      </w:r>
      <w:r>
        <w:rPr>
          <w:rFonts w:hint="eastAsia"/>
        </w:rPr>
        <w:t>。</w:t>
      </w:r>
    </w:p>
    <w:p w:rsidR="003745D3" w:rsidRDefault="003745D3">
      <w:pPr>
        <w:ind w:firstLineChars="202" w:firstLine="424"/>
      </w:pPr>
    </w:p>
    <w:p w:rsidR="003745D3" w:rsidRDefault="003745D3">
      <w:pPr>
        <w:pStyle w:val="3"/>
      </w:pPr>
      <w:bookmarkStart w:id="20" w:name="_Toc457837221"/>
      <w:bookmarkStart w:id="21" w:name="_Toc457831897"/>
      <w:bookmarkStart w:id="22" w:name="_Toc457836275"/>
      <w:bookmarkStart w:id="23" w:name="_Toc457832998"/>
      <w:bookmarkStart w:id="24" w:name="_Toc457834441"/>
      <w:bookmarkStart w:id="25" w:name="_Toc475352547"/>
      <w:r>
        <w:rPr>
          <w:rFonts w:hint="eastAsia"/>
        </w:rPr>
        <w:t xml:space="preserve">1.2 </w:t>
      </w:r>
      <w:bookmarkEnd w:id="20"/>
      <w:bookmarkEnd w:id="21"/>
      <w:bookmarkEnd w:id="22"/>
      <w:bookmarkEnd w:id="23"/>
      <w:bookmarkEnd w:id="24"/>
      <w:r>
        <w:rPr>
          <w:rFonts w:hint="eastAsia"/>
        </w:rPr>
        <w:t>应用说明</w:t>
      </w:r>
      <w:bookmarkEnd w:id="25"/>
    </w:p>
    <w:p w:rsidR="003745D3" w:rsidRDefault="003745D3">
      <w:pPr>
        <w:ind w:firstLineChars="202" w:firstLine="424"/>
        <w:rPr>
          <w:rFonts w:hint="eastAsia"/>
        </w:rPr>
      </w:pPr>
      <w:r>
        <w:rPr>
          <w:rFonts w:hint="eastAsia"/>
        </w:rPr>
        <w:t>被测零部件在本标准中可被称为零部件、装置、模块、马达、产品或者是被测件（</w:t>
      </w:r>
      <w:r>
        <w:rPr>
          <w:rFonts w:hint="eastAsia"/>
        </w:rPr>
        <w:t>DUT</w:t>
      </w:r>
      <w:r>
        <w:rPr>
          <w:rFonts w:hint="eastAsia"/>
        </w:rPr>
        <w:t>）。汽车企业</w:t>
      </w:r>
      <w:r>
        <w:rPr>
          <w:rFonts w:hint="eastAsia"/>
        </w:rPr>
        <w:t>EMC</w:t>
      </w:r>
      <w:r>
        <w:rPr>
          <w:rFonts w:hint="eastAsia"/>
        </w:rPr>
        <w:t>部门及其供应商应按照如下步骤来确保零部件或子系统的</w:t>
      </w:r>
      <w:r>
        <w:rPr>
          <w:rFonts w:hint="eastAsia"/>
        </w:rPr>
        <w:t>EMC</w:t>
      </w:r>
      <w:r>
        <w:rPr>
          <w:rFonts w:hint="eastAsia"/>
        </w:rPr>
        <w:t>性能：</w:t>
      </w:r>
    </w:p>
    <w:p w:rsidR="003745D3" w:rsidRDefault="003745D3">
      <w:pPr>
        <w:ind w:firstLineChars="202" w:firstLine="424"/>
        <w:rPr>
          <w:rFonts w:hint="eastAsia"/>
        </w:rPr>
      </w:pPr>
      <w:r>
        <w:rPr>
          <w:rFonts w:hint="eastAsia"/>
        </w:rPr>
        <w:t>a</w:t>
      </w:r>
      <w:r>
        <w:rPr>
          <w:rFonts w:hint="eastAsia"/>
        </w:rPr>
        <w:t>）</w:t>
      </w:r>
      <w:r>
        <w:rPr>
          <w:rFonts w:hint="eastAsia"/>
        </w:rPr>
        <w:t xml:space="preserve"> </w:t>
      </w:r>
      <w:r>
        <w:rPr>
          <w:rFonts w:hint="eastAsia"/>
        </w:rPr>
        <w:t>提供足够的信息用于电器电子零部件或子系统重要程度分级（参考附录</w:t>
      </w:r>
      <w:r>
        <w:rPr>
          <w:rFonts w:hint="eastAsia"/>
        </w:rPr>
        <w:t>D</w:t>
      </w:r>
      <w:r>
        <w:rPr>
          <w:rFonts w:hint="eastAsia"/>
        </w:rPr>
        <w:t>）；</w:t>
      </w:r>
    </w:p>
    <w:p w:rsidR="003745D3" w:rsidRDefault="003745D3">
      <w:pPr>
        <w:ind w:firstLineChars="202" w:firstLine="424"/>
        <w:rPr>
          <w:rFonts w:hint="eastAsia"/>
        </w:rPr>
      </w:pPr>
      <w:r>
        <w:rPr>
          <w:rFonts w:hint="eastAsia"/>
        </w:rPr>
        <w:t>b</w:t>
      </w:r>
      <w:r>
        <w:rPr>
          <w:rFonts w:hint="eastAsia"/>
        </w:rPr>
        <w:t>）</w:t>
      </w:r>
      <w:r>
        <w:rPr>
          <w:rFonts w:hint="eastAsia"/>
        </w:rPr>
        <w:t xml:space="preserve"> </w:t>
      </w:r>
      <w:r>
        <w:rPr>
          <w:rFonts w:hint="eastAsia"/>
        </w:rPr>
        <w:t>确定实施的测试项目（参考第</w:t>
      </w:r>
      <w:r>
        <w:rPr>
          <w:rFonts w:hint="eastAsia"/>
        </w:rPr>
        <w:t>5</w:t>
      </w:r>
      <w:r>
        <w:rPr>
          <w:rFonts w:hint="eastAsia"/>
        </w:rPr>
        <w:t>章）；</w:t>
      </w:r>
    </w:p>
    <w:p w:rsidR="003745D3" w:rsidRDefault="003745D3">
      <w:pPr>
        <w:ind w:firstLineChars="202" w:firstLine="424"/>
        <w:rPr>
          <w:rFonts w:hint="eastAsia"/>
        </w:rPr>
      </w:pPr>
      <w:r>
        <w:rPr>
          <w:rFonts w:hint="eastAsia"/>
        </w:rPr>
        <w:t>c</w:t>
      </w:r>
      <w:r>
        <w:rPr>
          <w:rFonts w:hint="eastAsia"/>
        </w:rPr>
        <w:t>）</w:t>
      </w:r>
      <w:r>
        <w:rPr>
          <w:rFonts w:hint="eastAsia"/>
        </w:rPr>
        <w:t xml:space="preserve"> </w:t>
      </w:r>
      <w:r>
        <w:rPr>
          <w:rFonts w:hint="eastAsia"/>
        </w:rPr>
        <w:t>确定零部件或子系统的工作模式与验收标准；</w:t>
      </w:r>
    </w:p>
    <w:p w:rsidR="003745D3" w:rsidRDefault="003745D3">
      <w:pPr>
        <w:ind w:firstLineChars="202" w:firstLine="424"/>
        <w:rPr>
          <w:rFonts w:hint="eastAsia"/>
        </w:rPr>
      </w:pPr>
      <w:r>
        <w:rPr>
          <w:rFonts w:hint="eastAsia"/>
        </w:rPr>
        <w:t>d</w:t>
      </w:r>
      <w:r>
        <w:rPr>
          <w:rFonts w:hint="eastAsia"/>
        </w:rPr>
        <w:t>）</w:t>
      </w:r>
      <w:r>
        <w:rPr>
          <w:rFonts w:hint="eastAsia"/>
        </w:rPr>
        <w:t xml:space="preserve"> </w:t>
      </w:r>
      <w:r>
        <w:rPr>
          <w:rFonts w:hint="eastAsia"/>
        </w:rPr>
        <w:t>编写测试计划；</w:t>
      </w:r>
    </w:p>
    <w:p w:rsidR="003745D3" w:rsidRDefault="003745D3">
      <w:pPr>
        <w:ind w:firstLineChars="202" w:firstLine="424"/>
        <w:rPr>
          <w:rFonts w:hint="eastAsia"/>
        </w:rPr>
      </w:pPr>
      <w:r>
        <w:rPr>
          <w:rFonts w:hint="eastAsia"/>
        </w:rPr>
        <w:t>e</w:t>
      </w:r>
      <w:r>
        <w:rPr>
          <w:rFonts w:hint="eastAsia"/>
        </w:rPr>
        <w:t>）</w:t>
      </w:r>
      <w:r>
        <w:rPr>
          <w:rFonts w:hint="eastAsia"/>
        </w:rPr>
        <w:t xml:space="preserve"> </w:t>
      </w:r>
      <w:r>
        <w:rPr>
          <w:rFonts w:hint="eastAsia"/>
        </w:rPr>
        <w:t>按照测试计划执行测试；</w:t>
      </w:r>
    </w:p>
    <w:p w:rsidR="003745D3" w:rsidRDefault="003745D3">
      <w:pPr>
        <w:ind w:firstLineChars="202" w:firstLine="424"/>
        <w:rPr>
          <w:rFonts w:hint="eastAsia"/>
        </w:rPr>
      </w:pPr>
      <w:r>
        <w:rPr>
          <w:rFonts w:hint="eastAsia"/>
        </w:rPr>
        <w:t>f</w:t>
      </w:r>
      <w:r>
        <w:rPr>
          <w:rFonts w:hint="eastAsia"/>
        </w:rPr>
        <w:t>）</w:t>
      </w:r>
      <w:r>
        <w:rPr>
          <w:rFonts w:hint="eastAsia"/>
        </w:rPr>
        <w:t xml:space="preserve"> </w:t>
      </w:r>
      <w:r>
        <w:rPr>
          <w:rFonts w:hint="eastAsia"/>
        </w:rPr>
        <w:t>提交测试报告（测试报告要求参考附录</w:t>
      </w:r>
      <w:r>
        <w:rPr>
          <w:rFonts w:hint="eastAsia"/>
        </w:rPr>
        <w:t>D</w:t>
      </w:r>
      <w:r>
        <w:rPr>
          <w:rFonts w:hint="eastAsia"/>
        </w:rPr>
        <w:t>）；</w:t>
      </w:r>
    </w:p>
    <w:p w:rsidR="003745D3" w:rsidRDefault="003745D3">
      <w:pPr>
        <w:ind w:firstLineChars="202" w:firstLine="424"/>
      </w:pPr>
      <w:r>
        <w:rPr>
          <w:rFonts w:hint="eastAsia"/>
        </w:rPr>
        <w:t>g</w:t>
      </w:r>
      <w:r>
        <w:rPr>
          <w:rFonts w:hint="eastAsia"/>
        </w:rPr>
        <w:t>）</w:t>
      </w:r>
      <w:r>
        <w:rPr>
          <w:rFonts w:hint="eastAsia"/>
        </w:rPr>
        <w:t xml:space="preserve"> </w:t>
      </w:r>
      <w:r>
        <w:rPr>
          <w:rFonts w:hint="eastAsia"/>
        </w:rPr>
        <w:t>审阅并评估测试报告。</w:t>
      </w:r>
    </w:p>
    <w:p w:rsidR="003745D3" w:rsidRDefault="003745D3">
      <w:pPr>
        <w:ind w:firstLineChars="202" w:firstLine="424"/>
      </w:pPr>
      <w:r>
        <w:rPr>
          <w:rFonts w:hint="eastAsia"/>
        </w:rPr>
        <w:t>汽车企业</w:t>
      </w:r>
      <w:r>
        <w:rPr>
          <w:rFonts w:hint="eastAsia"/>
        </w:rPr>
        <w:t>EMC</w:t>
      </w:r>
      <w:r>
        <w:rPr>
          <w:rFonts w:hint="eastAsia"/>
        </w:rPr>
        <w:t>部门及其供应商负责确定零部件或子系统的工作模式与验收标准。汽车企业</w:t>
      </w:r>
      <w:r>
        <w:rPr>
          <w:rFonts w:hint="eastAsia"/>
        </w:rPr>
        <w:t>EMC</w:t>
      </w:r>
      <w:r>
        <w:rPr>
          <w:rFonts w:hint="eastAsia"/>
        </w:rPr>
        <w:t>部门应对零部件或子系统满足本标准规定要求的情况进行核实，供应商应保证验证试验与本标准要求一致。</w:t>
      </w:r>
    </w:p>
    <w:p w:rsidR="003745D3" w:rsidRDefault="003745D3" w:rsidP="001762BB">
      <w:pPr>
        <w:ind w:leftChars="174" w:left="708" w:hangingChars="190" w:hanging="343"/>
        <w:rPr>
          <w:rFonts w:hint="eastAsia"/>
          <w:sz w:val="18"/>
          <w:szCs w:val="18"/>
        </w:rPr>
      </w:pPr>
      <w:r>
        <w:rPr>
          <w:rFonts w:hint="eastAsia"/>
          <w:b/>
          <w:sz w:val="18"/>
          <w:szCs w:val="18"/>
        </w:rPr>
        <w:t>注：</w:t>
      </w:r>
      <w:r>
        <w:rPr>
          <w:rFonts w:hint="eastAsia"/>
          <w:sz w:val="18"/>
          <w:szCs w:val="18"/>
        </w:rPr>
        <w:t>根据本标准要求而进行的电气</w:t>
      </w:r>
      <w:r>
        <w:rPr>
          <w:rFonts w:hint="eastAsia"/>
          <w:sz w:val="18"/>
          <w:szCs w:val="18"/>
        </w:rPr>
        <w:t>/</w:t>
      </w:r>
      <w:r>
        <w:rPr>
          <w:rFonts w:hint="eastAsia"/>
          <w:sz w:val="18"/>
          <w:szCs w:val="18"/>
        </w:rPr>
        <w:t>电子零部件或子系统测试，代表的是一种经验风险分析，体现了该零部件</w:t>
      </w:r>
      <w:r>
        <w:rPr>
          <w:rFonts w:hint="eastAsia"/>
          <w:sz w:val="18"/>
          <w:szCs w:val="18"/>
        </w:rPr>
        <w:t>/</w:t>
      </w:r>
      <w:r>
        <w:rPr>
          <w:rFonts w:hint="eastAsia"/>
          <w:sz w:val="18"/>
          <w:szCs w:val="18"/>
        </w:rPr>
        <w:t>子系统实际性能相对于其在已知环境威胁和客户满意条件下推得的近似性能之间的关系。本标准是在获得高可预见性的车辆</w:t>
      </w:r>
      <w:r>
        <w:rPr>
          <w:rFonts w:hint="eastAsia"/>
          <w:sz w:val="18"/>
          <w:szCs w:val="18"/>
        </w:rPr>
        <w:t>EMC</w:t>
      </w:r>
      <w:r>
        <w:rPr>
          <w:rFonts w:hint="eastAsia"/>
          <w:sz w:val="18"/>
          <w:szCs w:val="18"/>
        </w:rPr>
        <w:t>性能预测结果相关的大量经验的基础上建立起来的。但由于</w:t>
      </w:r>
      <w:r>
        <w:rPr>
          <w:rFonts w:hint="eastAsia"/>
          <w:sz w:val="18"/>
          <w:szCs w:val="18"/>
        </w:rPr>
        <w:t>EMC</w:t>
      </w:r>
      <w:r>
        <w:rPr>
          <w:rFonts w:hint="eastAsia"/>
          <w:sz w:val="18"/>
          <w:szCs w:val="18"/>
        </w:rPr>
        <w:t>测试的固有特性与机械测试一样，受到类似的不确定因素影响，如耦合路径变化、测量不确定度，因此零部件或子系统级的</w:t>
      </w:r>
      <w:r>
        <w:rPr>
          <w:rFonts w:hint="eastAsia"/>
          <w:sz w:val="18"/>
          <w:szCs w:val="18"/>
        </w:rPr>
        <w:t>EMC</w:t>
      </w:r>
      <w:r>
        <w:rPr>
          <w:rFonts w:hint="eastAsia"/>
          <w:sz w:val="18"/>
          <w:szCs w:val="18"/>
        </w:rPr>
        <w:t>性能与整车最终的</w:t>
      </w:r>
      <w:r>
        <w:rPr>
          <w:rFonts w:hint="eastAsia"/>
          <w:sz w:val="18"/>
          <w:szCs w:val="18"/>
        </w:rPr>
        <w:t>EMC</w:t>
      </w:r>
      <w:r>
        <w:rPr>
          <w:rFonts w:hint="eastAsia"/>
          <w:sz w:val="18"/>
          <w:szCs w:val="18"/>
        </w:rPr>
        <w:t>性能之间的相互关系也存在不确定性。</w:t>
      </w:r>
    </w:p>
    <w:p w:rsidR="003745D3" w:rsidRDefault="003745D3">
      <w:pPr>
        <w:ind w:firstLineChars="202" w:firstLine="424"/>
        <w:rPr>
          <w:rFonts w:hint="eastAsia"/>
        </w:rPr>
      </w:pPr>
    </w:p>
    <w:p w:rsidR="003745D3" w:rsidRDefault="003745D3">
      <w:pPr>
        <w:pStyle w:val="2"/>
      </w:pPr>
      <w:bookmarkStart w:id="26" w:name="_Toc457831899"/>
      <w:bookmarkStart w:id="27" w:name="_Toc457836277"/>
      <w:bookmarkStart w:id="28" w:name="_Toc457837223"/>
      <w:bookmarkStart w:id="29" w:name="_Toc457834443"/>
      <w:bookmarkStart w:id="30" w:name="_Toc457833000"/>
      <w:bookmarkStart w:id="31" w:name="_Toc475352548"/>
      <w:r>
        <w:t xml:space="preserve">2. </w:t>
      </w:r>
      <w:r>
        <w:rPr>
          <w:rFonts w:hint="eastAsia"/>
        </w:rPr>
        <w:t>规范性引用文件</w:t>
      </w:r>
      <w:bookmarkEnd w:id="26"/>
      <w:bookmarkEnd w:id="27"/>
      <w:bookmarkEnd w:id="28"/>
      <w:bookmarkEnd w:id="29"/>
      <w:bookmarkEnd w:id="30"/>
      <w:bookmarkEnd w:id="31"/>
    </w:p>
    <w:p w:rsidR="003745D3" w:rsidRDefault="003745D3">
      <w:pPr>
        <w:autoSpaceDE w:val="0"/>
        <w:autoSpaceDN w:val="0"/>
        <w:adjustRightInd w:val="0"/>
        <w:jc w:val="left"/>
        <w:rPr>
          <w:rFonts w:ascii="宋体" w:hAnsi="Arial-BoldMT" w:cs="宋体"/>
          <w:kern w:val="0"/>
        </w:rPr>
      </w:pPr>
      <w:r>
        <w:rPr>
          <w:rFonts w:ascii="宋体" w:hAnsi="Arial-BoldMT" w:cs="宋体" w:hint="eastAsia"/>
          <w:kern w:val="0"/>
        </w:rPr>
        <w:t xml:space="preserve">    下列文件对于本文件的应用是必不可少的。凡是注日期的引用文件，仅注日期的版本适用于本文件。凡是不注日期的引用文件，其最新版本（包括所有的修改单）适用于本文件。</w:t>
      </w:r>
    </w:p>
    <w:p w:rsidR="003745D3" w:rsidRDefault="003745D3">
      <w:pPr>
        <w:autoSpaceDE w:val="0"/>
        <w:autoSpaceDN w:val="0"/>
        <w:adjustRightInd w:val="0"/>
        <w:jc w:val="left"/>
        <w:rPr>
          <w:rFonts w:ascii="宋体" w:hAnsi="Arial-BoldMT" w:cs="宋体"/>
          <w:kern w:val="0"/>
        </w:rPr>
      </w:pPr>
      <w:r>
        <w:rPr>
          <w:rFonts w:ascii="Arial-BoldMT" w:hAnsi="Arial-BoldMT" w:cs="Arial-BoldMT" w:hint="eastAsia"/>
          <w:b/>
          <w:bCs/>
          <w:kern w:val="0"/>
          <w:szCs w:val="21"/>
        </w:rPr>
        <w:lastRenderedPageBreak/>
        <w:t xml:space="preserve">    GB/T 18655</w:t>
      </w:r>
      <w:r>
        <w:rPr>
          <w:rFonts w:ascii="Arial-BoldMT" w:hAnsi="Arial-BoldMT" w:cs="Arial-BoldMT" w:hint="eastAsia"/>
          <w:b/>
          <w:bCs/>
          <w:kern w:val="0"/>
          <w:szCs w:val="21"/>
        </w:rPr>
        <w:t>—</w:t>
      </w:r>
      <w:r>
        <w:rPr>
          <w:rFonts w:ascii="Arial-BoldMT" w:hAnsi="Arial-BoldMT" w:cs="Arial-BoldMT" w:hint="eastAsia"/>
          <w:b/>
          <w:bCs/>
          <w:kern w:val="0"/>
          <w:szCs w:val="21"/>
        </w:rPr>
        <w:t>2010</w:t>
      </w:r>
      <w:r>
        <w:rPr>
          <w:rFonts w:ascii="宋体" w:hAnsi="Arial-BoldMT" w:cs="宋体"/>
          <w:kern w:val="0"/>
          <w:szCs w:val="21"/>
        </w:rPr>
        <w:t xml:space="preserve"> </w:t>
      </w:r>
      <w:r>
        <w:rPr>
          <w:rFonts w:ascii="宋体" w:hAnsi="Arial-BoldMT" w:cs="宋体" w:hint="eastAsia"/>
          <w:kern w:val="0"/>
          <w:szCs w:val="21"/>
        </w:rPr>
        <w:t xml:space="preserve"> </w:t>
      </w:r>
      <w:r>
        <w:rPr>
          <w:rFonts w:ascii="宋体" w:hAnsi="Arial-BoldMT" w:cs="宋体" w:hint="eastAsia"/>
          <w:kern w:val="0"/>
        </w:rPr>
        <w:t>车辆、船和内燃机  无线电骚扰特性  用于保护车载接收机的限值和测量方法</w:t>
      </w:r>
    </w:p>
    <w:p w:rsidR="003745D3" w:rsidRDefault="003745D3">
      <w:pPr>
        <w:autoSpaceDE w:val="0"/>
        <w:autoSpaceDN w:val="0"/>
        <w:adjustRightInd w:val="0"/>
        <w:jc w:val="left"/>
        <w:rPr>
          <w:rFonts w:ascii="Arial-BoldMT" w:hAnsi="Arial-BoldMT" w:cs="Arial-BoldMT"/>
          <w:b/>
          <w:bCs/>
          <w:kern w:val="0"/>
          <w:szCs w:val="21"/>
        </w:rPr>
      </w:pPr>
      <w:r>
        <w:rPr>
          <w:rFonts w:ascii="Arial-BoldMT" w:hAnsi="Arial-BoldMT" w:cs="Arial-BoldMT" w:hint="eastAsia"/>
          <w:b/>
          <w:bCs/>
          <w:kern w:val="0"/>
          <w:szCs w:val="21"/>
        </w:rPr>
        <w:t xml:space="preserve">    GB/T 21437.1</w:t>
      </w:r>
      <w:r>
        <w:rPr>
          <w:rFonts w:ascii="Arial-BoldMT" w:hAnsi="Arial-BoldMT" w:cs="Arial-BoldMT" w:hint="eastAsia"/>
          <w:b/>
          <w:bCs/>
          <w:kern w:val="0"/>
          <w:szCs w:val="21"/>
        </w:rPr>
        <w:t>—</w:t>
      </w:r>
      <w:r>
        <w:rPr>
          <w:rFonts w:ascii="Arial-BoldMT" w:hAnsi="Arial-BoldMT" w:cs="Arial-BoldMT" w:hint="eastAsia"/>
          <w:b/>
          <w:bCs/>
          <w:kern w:val="0"/>
          <w:szCs w:val="21"/>
        </w:rPr>
        <w:t xml:space="preserve">2008  </w:t>
      </w:r>
      <w:r>
        <w:rPr>
          <w:rFonts w:ascii="Arial-BoldMT" w:hAnsi="Arial-BoldMT" w:cs="Arial-BoldMT" w:hint="eastAsia"/>
          <w:bCs/>
          <w:kern w:val="0"/>
          <w:szCs w:val="21"/>
        </w:rPr>
        <w:t>道路车辆</w:t>
      </w:r>
      <w:r>
        <w:rPr>
          <w:rFonts w:ascii="Arial-BoldMT" w:hAnsi="Arial-BoldMT" w:cs="Arial-BoldMT" w:hint="eastAsia"/>
          <w:bCs/>
          <w:kern w:val="0"/>
          <w:szCs w:val="21"/>
        </w:rPr>
        <w:t xml:space="preserve">  </w:t>
      </w:r>
      <w:r>
        <w:rPr>
          <w:rFonts w:ascii="Arial-BoldMT" w:hAnsi="Arial-BoldMT" w:cs="Arial-BoldMT" w:hint="eastAsia"/>
          <w:bCs/>
          <w:kern w:val="0"/>
          <w:szCs w:val="21"/>
        </w:rPr>
        <w:t>由传导和耦合引起的电骚扰</w:t>
      </w:r>
      <w:r>
        <w:rPr>
          <w:rFonts w:ascii="Arial-BoldMT" w:hAnsi="Arial-BoldMT" w:cs="Arial-BoldMT" w:hint="eastAsia"/>
          <w:bCs/>
          <w:kern w:val="0"/>
          <w:szCs w:val="21"/>
        </w:rPr>
        <w:t xml:space="preserve">  </w:t>
      </w:r>
      <w:r>
        <w:rPr>
          <w:rFonts w:ascii="Arial-BoldMT" w:hAnsi="Arial-BoldMT" w:cs="Arial-BoldMT" w:hint="eastAsia"/>
          <w:bCs/>
          <w:kern w:val="0"/>
          <w:szCs w:val="21"/>
        </w:rPr>
        <w:t>第</w:t>
      </w:r>
      <w:r>
        <w:rPr>
          <w:rFonts w:ascii="Arial-BoldMT" w:hAnsi="Arial-BoldMT" w:cs="Arial-BoldMT" w:hint="eastAsia"/>
          <w:bCs/>
          <w:kern w:val="0"/>
          <w:szCs w:val="21"/>
        </w:rPr>
        <w:t>1</w:t>
      </w:r>
      <w:r>
        <w:rPr>
          <w:rFonts w:ascii="Arial-BoldMT" w:hAnsi="Arial-BoldMT" w:cs="Arial-BoldMT" w:hint="eastAsia"/>
          <w:bCs/>
          <w:kern w:val="0"/>
          <w:szCs w:val="21"/>
        </w:rPr>
        <w:t>部分：定义和一般描述</w:t>
      </w:r>
    </w:p>
    <w:p w:rsidR="003745D3" w:rsidRDefault="003745D3">
      <w:pPr>
        <w:autoSpaceDE w:val="0"/>
        <w:autoSpaceDN w:val="0"/>
        <w:adjustRightInd w:val="0"/>
        <w:jc w:val="left"/>
        <w:rPr>
          <w:rFonts w:ascii="宋体" w:hAnsi="Arial-BoldMT" w:cs="宋体"/>
          <w:kern w:val="0"/>
        </w:rPr>
      </w:pPr>
      <w:r>
        <w:rPr>
          <w:rFonts w:ascii="Arial-BoldMT" w:hAnsi="Arial-BoldMT" w:cs="Arial-BoldMT" w:hint="eastAsia"/>
          <w:b/>
          <w:bCs/>
          <w:kern w:val="0"/>
          <w:szCs w:val="21"/>
        </w:rPr>
        <w:t xml:space="preserve">    GB/T 21437.2</w:t>
      </w:r>
      <w:r>
        <w:rPr>
          <w:rFonts w:ascii="Arial-BoldMT" w:hAnsi="Arial-BoldMT" w:cs="Arial-BoldMT" w:hint="eastAsia"/>
          <w:b/>
          <w:bCs/>
          <w:kern w:val="0"/>
          <w:szCs w:val="21"/>
        </w:rPr>
        <w:t>—</w:t>
      </w:r>
      <w:r>
        <w:rPr>
          <w:rFonts w:ascii="Arial-BoldMT" w:hAnsi="Arial-BoldMT" w:cs="Arial-BoldMT"/>
          <w:b/>
          <w:bCs/>
          <w:kern w:val="0"/>
          <w:szCs w:val="21"/>
        </w:rPr>
        <w:t>200</w:t>
      </w:r>
      <w:r>
        <w:rPr>
          <w:rFonts w:ascii="Arial-BoldMT" w:hAnsi="Arial-BoldMT" w:cs="Arial-BoldMT" w:hint="eastAsia"/>
          <w:b/>
          <w:bCs/>
          <w:kern w:val="0"/>
          <w:szCs w:val="21"/>
        </w:rPr>
        <w:t xml:space="preserve">8  </w:t>
      </w:r>
      <w:r>
        <w:rPr>
          <w:rFonts w:ascii="Arial-BoldMT" w:hAnsi="Arial-BoldMT" w:cs="Arial-BoldMT"/>
          <w:bCs/>
          <w:kern w:val="0"/>
          <w:szCs w:val="21"/>
        </w:rPr>
        <w:t>道路车辆</w:t>
      </w:r>
      <w:r>
        <w:rPr>
          <w:rFonts w:ascii="Arial-BoldMT" w:hAnsi="Arial-BoldMT" w:cs="Arial-BoldMT"/>
          <w:bCs/>
          <w:kern w:val="0"/>
          <w:szCs w:val="21"/>
        </w:rPr>
        <w:t xml:space="preserve"> </w:t>
      </w:r>
      <w:r>
        <w:rPr>
          <w:rFonts w:ascii="Arial-BoldMT" w:hAnsi="Arial-BoldMT" w:cs="Arial-BoldMT" w:hint="eastAsia"/>
          <w:bCs/>
          <w:kern w:val="0"/>
          <w:szCs w:val="21"/>
        </w:rPr>
        <w:t xml:space="preserve"> </w:t>
      </w:r>
      <w:r>
        <w:rPr>
          <w:rFonts w:ascii="Arial-BoldMT" w:hAnsi="Arial-BoldMT" w:cs="Arial-BoldMT"/>
          <w:bCs/>
          <w:kern w:val="0"/>
          <w:szCs w:val="21"/>
        </w:rPr>
        <w:t>由传导和耦合引起的电骚扰</w:t>
      </w:r>
      <w:r>
        <w:rPr>
          <w:rFonts w:ascii="Arial-BoldMT" w:hAnsi="Arial-BoldMT" w:cs="Arial-BoldMT" w:hint="eastAsia"/>
          <w:bCs/>
          <w:kern w:val="0"/>
          <w:szCs w:val="21"/>
        </w:rPr>
        <w:t xml:space="preserve"> </w:t>
      </w:r>
      <w:r>
        <w:rPr>
          <w:rFonts w:ascii="Arial-BoldMT" w:hAnsi="Arial-BoldMT" w:cs="Arial-BoldMT"/>
          <w:bCs/>
          <w:kern w:val="0"/>
          <w:szCs w:val="21"/>
        </w:rPr>
        <w:t xml:space="preserve"> </w:t>
      </w:r>
      <w:r>
        <w:rPr>
          <w:rFonts w:ascii="Arial-BoldMT" w:hAnsi="Arial-BoldMT" w:cs="Arial-BoldMT"/>
          <w:bCs/>
          <w:kern w:val="0"/>
          <w:szCs w:val="21"/>
        </w:rPr>
        <w:t>第</w:t>
      </w:r>
      <w:r>
        <w:rPr>
          <w:rFonts w:ascii="Arial-BoldMT" w:hAnsi="Arial-BoldMT" w:cs="Arial-BoldMT"/>
          <w:bCs/>
          <w:kern w:val="0"/>
          <w:szCs w:val="21"/>
        </w:rPr>
        <w:t>2</w:t>
      </w:r>
      <w:r>
        <w:rPr>
          <w:rFonts w:ascii="Arial-BoldMT" w:hAnsi="Arial-BoldMT" w:cs="Arial-BoldMT"/>
          <w:bCs/>
          <w:kern w:val="0"/>
          <w:szCs w:val="21"/>
        </w:rPr>
        <w:t>部分：沿电源线的电瞬态传导</w:t>
      </w:r>
    </w:p>
    <w:p w:rsidR="003745D3" w:rsidRDefault="003745D3">
      <w:pPr>
        <w:autoSpaceDE w:val="0"/>
        <w:autoSpaceDN w:val="0"/>
        <w:adjustRightInd w:val="0"/>
        <w:jc w:val="left"/>
        <w:rPr>
          <w:rFonts w:ascii="宋体" w:hAnsi="Arial-BoldMT" w:cs="宋体"/>
          <w:kern w:val="0"/>
        </w:rPr>
      </w:pPr>
      <w:r>
        <w:rPr>
          <w:rFonts w:ascii="Arial-BoldMT" w:hAnsi="Arial-BoldMT" w:cs="Arial-BoldMT" w:hint="eastAsia"/>
          <w:b/>
          <w:bCs/>
          <w:kern w:val="0"/>
          <w:szCs w:val="21"/>
        </w:rPr>
        <w:t xml:space="preserve">    GB/T 21437.3</w:t>
      </w:r>
      <w:r>
        <w:rPr>
          <w:rFonts w:ascii="Arial-BoldMT" w:hAnsi="Arial-BoldMT" w:cs="Arial-BoldMT" w:hint="eastAsia"/>
          <w:b/>
          <w:bCs/>
          <w:kern w:val="0"/>
          <w:szCs w:val="21"/>
        </w:rPr>
        <w:t>—</w:t>
      </w:r>
      <w:r>
        <w:rPr>
          <w:rFonts w:ascii="Arial-BoldMT" w:hAnsi="Arial-BoldMT" w:cs="Arial-BoldMT"/>
          <w:b/>
          <w:bCs/>
          <w:kern w:val="0"/>
          <w:szCs w:val="21"/>
        </w:rPr>
        <w:t>20</w:t>
      </w:r>
      <w:r>
        <w:rPr>
          <w:rFonts w:ascii="Arial-BoldMT" w:hAnsi="Arial-BoldMT" w:cs="Arial-BoldMT" w:hint="eastAsia"/>
          <w:b/>
          <w:bCs/>
          <w:kern w:val="0"/>
          <w:szCs w:val="21"/>
        </w:rPr>
        <w:t xml:space="preserve">12  </w:t>
      </w:r>
      <w:r>
        <w:rPr>
          <w:rFonts w:ascii="Arial-BoldMT" w:hAnsi="Arial-BoldMT" w:cs="Arial-BoldMT"/>
          <w:bCs/>
          <w:kern w:val="0"/>
          <w:szCs w:val="21"/>
        </w:rPr>
        <w:t>道路车辆</w:t>
      </w:r>
      <w:r>
        <w:rPr>
          <w:rFonts w:ascii="Arial-BoldMT" w:hAnsi="Arial-BoldMT" w:cs="Arial-BoldMT"/>
          <w:bCs/>
          <w:kern w:val="0"/>
          <w:szCs w:val="21"/>
        </w:rPr>
        <w:t xml:space="preserve"> </w:t>
      </w:r>
      <w:r>
        <w:rPr>
          <w:rFonts w:ascii="Arial-BoldMT" w:hAnsi="Arial-BoldMT" w:cs="Arial-BoldMT" w:hint="eastAsia"/>
          <w:bCs/>
          <w:kern w:val="0"/>
          <w:szCs w:val="21"/>
        </w:rPr>
        <w:t xml:space="preserve"> </w:t>
      </w:r>
      <w:r>
        <w:rPr>
          <w:rFonts w:ascii="Arial-BoldMT" w:hAnsi="Arial-BoldMT" w:cs="Arial-BoldMT"/>
          <w:bCs/>
          <w:kern w:val="0"/>
          <w:szCs w:val="21"/>
        </w:rPr>
        <w:t>由传导和耦合引起的电骚扰</w:t>
      </w:r>
      <w:r>
        <w:rPr>
          <w:rFonts w:ascii="Arial-BoldMT" w:hAnsi="Arial-BoldMT" w:cs="Arial-BoldMT"/>
          <w:bCs/>
          <w:kern w:val="0"/>
          <w:szCs w:val="21"/>
        </w:rPr>
        <w:t xml:space="preserve"> </w:t>
      </w:r>
      <w:r>
        <w:rPr>
          <w:rFonts w:ascii="Arial-BoldMT" w:hAnsi="Arial-BoldMT" w:cs="Arial-BoldMT" w:hint="eastAsia"/>
          <w:bCs/>
          <w:kern w:val="0"/>
          <w:szCs w:val="21"/>
        </w:rPr>
        <w:t xml:space="preserve"> </w:t>
      </w:r>
      <w:r>
        <w:rPr>
          <w:rFonts w:ascii="Arial-BoldMT" w:hAnsi="Arial-BoldMT" w:cs="Arial-BoldMT"/>
          <w:bCs/>
          <w:kern w:val="0"/>
          <w:szCs w:val="21"/>
        </w:rPr>
        <w:t>第</w:t>
      </w:r>
      <w:r>
        <w:rPr>
          <w:rFonts w:ascii="Arial-BoldMT" w:hAnsi="Arial-BoldMT" w:cs="Arial-BoldMT"/>
          <w:bCs/>
          <w:kern w:val="0"/>
          <w:szCs w:val="21"/>
        </w:rPr>
        <w:t>3</w:t>
      </w:r>
      <w:r>
        <w:rPr>
          <w:rFonts w:ascii="Arial-BoldMT" w:hAnsi="Arial-BoldMT" w:cs="Arial-BoldMT"/>
          <w:bCs/>
          <w:kern w:val="0"/>
          <w:szCs w:val="21"/>
        </w:rPr>
        <w:t>部分：除电源线外的导线通过容性和感性耦合的电瞬态发射</w:t>
      </w:r>
    </w:p>
    <w:p w:rsidR="003745D3" w:rsidRDefault="003745D3">
      <w:pPr>
        <w:autoSpaceDE w:val="0"/>
        <w:autoSpaceDN w:val="0"/>
        <w:adjustRightInd w:val="0"/>
        <w:jc w:val="left"/>
        <w:rPr>
          <w:rFonts w:ascii="宋体" w:hAnsi="Arial-BoldMT" w:cs="宋体" w:hint="eastAsia"/>
          <w:kern w:val="0"/>
        </w:rPr>
      </w:pPr>
      <w:r>
        <w:rPr>
          <w:rFonts w:ascii="Arial-BoldMT" w:hAnsi="Arial-BoldMT" w:cs="Arial-BoldMT" w:hint="eastAsia"/>
          <w:b/>
          <w:bCs/>
          <w:kern w:val="0"/>
          <w:szCs w:val="21"/>
        </w:rPr>
        <w:t xml:space="preserve">    GB/T 6113.101</w:t>
      </w:r>
      <w:r>
        <w:rPr>
          <w:rFonts w:ascii="Arial-BoldMT" w:hAnsi="Arial-BoldMT" w:cs="Arial-BoldMT" w:hint="eastAsia"/>
          <w:b/>
          <w:bCs/>
          <w:kern w:val="0"/>
          <w:szCs w:val="21"/>
        </w:rPr>
        <w:t>—</w:t>
      </w:r>
      <w:r>
        <w:rPr>
          <w:rFonts w:ascii="Arial-BoldMT" w:hAnsi="Arial-BoldMT" w:cs="Arial-BoldMT" w:hint="eastAsia"/>
          <w:b/>
          <w:bCs/>
          <w:kern w:val="0"/>
          <w:szCs w:val="21"/>
        </w:rPr>
        <w:t xml:space="preserve">2008  </w:t>
      </w:r>
      <w:r>
        <w:rPr>
          <w:rFonts w:ascii="Arial-BoldMT" w:hAnsi="Arial-BoldMT" w:cs="Arial-BoldMT"/>
          <w:bCs/>
          <w:kern w:val="0"/>
          <w:szCs w:val="21"/>
        </w:rPr>
        <w:t>无线电骚扰和抗扰度测量设备和测量方法规范</w:t>
      </w:r>
      <w:r>
        <w:rPr>
          <w:rFonts w:ascii="Arial-BoldMT" w:hAnsi="Arial-BoldMT" w:cs="Arial-BoldMT"/>
          <w:bCs/>
          <w:kern w:val="0"/>
          <w:szCs w:val="21"/>
        </w:rPr>
        <w:t xml:space="preserve"> </w:t>
      </w:r>
      <w:r>
        <w:rPr>
          <w:rFonts w:ascii="Arial-BoldMT" w:hAnsi="Arial-BoldMT" w:cs="Arial-BoldMT"/>
          <w:bCs/>
          <w:kern w:val="0"/>
          <w:szCs w:val="21"/>
        </w:rPr>
        <w:t>第</w:t>
      </w:r>
      <w:r>
        <w:rPr>
          <w:rFonts w:ascii="Arial-BoldMT" w:hAnsi="Arial-BoldMT" w:cs="Arial-BoldMT"/>
          <w:bCs/>
          <w:kern w:val="0"/>
          <w:szCs w:val="21"/>
        </w:rPr>
        <w:t>1-1</w:t>
      </w:r>
      <w:r>
        <w:rPr>
          <w:rFonts w:ascii="Arial-BoldMT" w:hAnsi="Arial-BoldMT" w:cs="Arial-BoldMT"/>
          <w:bCs/>
          <w:kern w:val="0"/>
          <w:szCs w:val="21"/>
        </w:rPr>
        <w:t>部分</w:t>
      </w:r>
      <w:r>
        <w:rPr>
          <w:rFonts w:ascii="Arial-BoldMT" w:hAnsi="Arial-BoldMT" w:cs="Arial-BoldMT" w:hint="eastAsia"/>
          <w:bCs/>
          <w:kern w:val="0"/>
          <w:szCs w:val="21"/>
        </w:rPr>
        <w:t>：</w:t>
      </w:r>
      <w:r>
        <w:rPr>
          <w:rFonts w:ascii="Arial-BoldMT" w:hAnsi="Arial-BoldMT" w:cs="Arial-BoldMT"/>
          <w:bCs/>
          <w:kern w:val="0"/>
          <w:szCs w:val="21"/>
        </w:rPr>
        <w:t>无线电骚扰和抗扰度测量设备</w:t>
      </w:r>
      <w:r>
        <w:rPr>
          <w:rFonts w:ascii="Arial-BoldMT" w:hAnsi="Arial-BoldMT" w:cs="Arial-BoldMT" w:hint="eastAsia"/>
          <w:bCs/>
          <w:kern w:val="0"/>
          <w:szCs w:val="21"/>
        </w:rPr>
        <w:t xml:space="preserve"> </w:t>
      </w:r>
      <w:r>
        <w:rPr>
          <w:rFonts w:ascii="Arial-BoldMT" w:hAnsi="Arial-BoldMT" w:cs="Arial-BoldMT"/>
          <w:bCs/>
          <w:kern w:val="0"/>
          <w:szCs w:val="21"/>
        </w:rPr>
        <w:t xml:space="preserve"> </w:t>
      </w:r>
      <w:r>
        <w:rPr>
          <w:rFonts w:ascii="Arial-BoldMT" w:hAnsi="Arial-BoldMT" w:cs="Arial-BoldMT"/>
          <w:bCs/>
          <w:kern w:val="0"/>
          <w:szCs w:val="21"/>
        </w:rPr>
        <w:t>测量设备</w:t>
      </w:r>
    </w:p>
    <w:p w:rsidR="003745D3" w:rsidRDefault="003745D3">
      <w:pPr>
        <w:autoSpaceDE w:val="0"/>
        <w:autoSpaceDN w:val="0"/>
        <w:adjustRightInd w:val="0"/>
        <w:jc w:val="left"/>
        <w:rPr>
          <w:rFonts w:ascii="Verdana" w:hAnsi="Verdana" w:hint="eastAsia"/>
        </w:rPr>
      </w:pPr>
      <w:r>
        <w:rPr>
          <w:rFonts w:ascii="Arial-BoldMT" w:hAnsi="Arial-BoldMT" w:cs="Arial-BoldMT" w:hint="eastAsia"/>
          <w:b/>
          <w:bCs/>
          <w:kern w:val="0"/>
          <w:szCs w:val="21"/>
        </w:rPr>
        <w:t xml:space="preserve">    </w:t>
      </w:r>
      <w:r>
        <w:rPr>
          <w:rFonts w:ascii="Arial-BoldMT" w:hAnsi="Arial-BoldMT" w:cs="Arial-BoldMT"/>
          <w:b/>
          <w:bCs/>
          <w:kern w:val="0"/>
          <w:szCs w:val="21"/>
        </w:rPr>
        <w:t>GB/T</w:t>
      </w:r>
      <w:r>
        <w:rPr>
          <w:rFonts w:ascii="Arial-BoldMT" w:hAnsi="Arial-BoldMT" w:cs="Arial-BoldMT" w:hint="eastAsia"/>
          <w:b/>
          <w:bCs/>
          <w:kern w:val="0"/>
          <w:szCs w:val="21"/>
        </w:rPr>
        <w:t xml:space="preserve"> </w:t>
      </w:r>
      <w:r>
        <w:rPr>
          <w:rFonts w:ascii="Arial-BoldMT" w:hAnsi="Arial-BoldMT" w:cs="Arial-BoldMT"/>
          <w:b/>
          <w:bCs/>
          <w:kern w:val="0"/>
          <w:szCs w:val="21"/>
        </w:rPr>
        <w:t>33014.1</w:t>
      </w:r>
      <w:r>
        <w:rPr>
          <w:rFonts w:ascii="Arial-BoldMT" w:hAnsi="Arial-BoldMT" w:cs="Arial-BoldMT" w:hint="eastAsia"/>
          <w:b/>
          <w:bCs/>
          <w:kern w:val="0"/>
          <w:szCs w:val="21"/>
        </w:rPr>
        <w:t>—</w:t>
      </w:r>
      <w:r>
        <w:rPr>
          <w:rFonts w:ascii="Arial-BoldMT" w:hAnsi="Arial-BoldMT" w:cs="Arial-BoldMT"/>
          <w:b/>
          <w:bCs/>
          <w:kern w:val="0"/>
          <w:szCs w:val="21"/>
        </w:rPr>
        <w:t>2016</w:t>
      </w:r>
      <w:r>
        <w:rPr>
          <w:rFonts w:ascii="Arial-BoldMT" w:hAnsi="Arial-BoldMT" w:cs="Arial-BoldMT" w:hint="eastAsia"/>
          <w:b/>
          <w:bCs/>
          <w:kern w:val="0"/>
          <w:szCs w:val="21"/>
        </w:rPr>
        <w:t xml:space="preserve">  </w:t>
      </w:r>
      <w:r>
        <w:rPr>
          <w:rFonts w:ascii="Verdana" w:hAnsi="Verdana"/>
        </w:rPr>
        <w:t>道路车辆</w:t>
      </w:r>
      <w:r>
        <w:rPr>
          <w:rFonts w:ascii="Verdana" w:hAnsi="Verdana" w:hint="eastAsia"/>
        </w:rPr>
        <w:t xml:space="preserve"> </w:t>
      </w:r>
      <w:r>
        <w:rPr>
          <w:rFonts w:ascii="Verdana" w:hAnsi="Verdana"/>
        </w:rPr>
        <w:t xml:space="preserve"> </w:t>
      </w:r>
      <w:r>
        <w:rPr>
          <w:rFonts w:ascii="Verdana" w:hAnsi="Verdana"/>
        </w:rPr>
        <w:t>电气</w:t>
      </w:r>
      <w:r>
        <w:rPr>
          <w:rFonts w:ascii="Verdana" w:hAnsi="Verdana"/>
        </w:rPr>
        <w:t>/</w:t>
      </w:r>
      <w:r>
        <w:rPr>
          <w:rFonts w:ascii="Verdana" w:hAnsi="Verdana"/>
        </w:rPr>
        <w:t>电子部件对窄带辐射电磁能的抗扰性试验方法</w:t>
      </w:r>
      <w:r>
        <w:rPr>
          <w:rFonts w:ascii="Verdana" w:hAnsi="Verdana" w:hint="eastAsia"/>
        </w:rPr>
        <w:t xml:space="preserve"> </w:t>
      </w:r>
      <w:r>
        <w:rPr>
          <w:rFonts w:ascii="Verdana" w:hAnsi="Verdana"/>
        </w:rPr>
        <w:t xml:space="preserve"> </w:t>
      </w:r>
      <w:r>
        <w:rPr>
          <w:rFonts w:ascii="Verdana" w:hAnsi="Verdana"/>
        </w:rPr>
        <w:t>第</w:t>
      </w:r>
      <w:r>
        <w:rPr>
          <w:rFonts w:ascii="Verdana" w:hAnsi="Verdana"/>
        </w:rPr>
        <w:t>1</w:t>
      </w:r>
      <w:r>
        <w:rPr>
          <w:rFonts w:ascii="Verdana" w:hAnsi="Verdana"/>
        </w:rPr>
        <w:t>部分：一般规定</w:t>
      </w:r>
    </w:p>
    <w:p w:rsidR="003745D3" w:rsidRDefault="003745D3">
      <w:pPr>
        <w:autoSpaceDE w:val="0"/>
        <w:autoSpaceDN w:val="0"/>
        <w:adjustRightInd w:val="0"/>
        <w:jc w:val="left"/>
        <w:rPr>
          <w:rFonts w:ascii="Verdana" w:hAnsi="Verdana" w:hint="eastAsia"/>
        </w:rPr>
      </w:pPr>
      <w:r>
        <w:rPr>
          <w:rFonts w:ascii="Arial-BoldMT" w:hAnsi="Arial-BoldMT" w:cs="Arial-BoldMT" w:hint="eastAsia"/>
          <w:b/>
          <w:bCs/>
          <w:kern w:val="0"/>
          <w:szCs w:val="21"/>
        </w:rPr>
        <w:t xml:space="preserve">    </w:t>
      </w:r>
      <w:r>
        <w:rPr>
          <w:rFonts w:ascii="Arial-BoldMT" w:hAnsi="Arial-BoldMT" w:cs="Arial-BoldMT"/>
          <w:b/>
          <w:bCs/>
          <w:kern w:val="0"/>
          <w:szCs w:val="21"/>
        </w:rPr>
        <w:t>GB/T 33014.2</w:t>
      </w:r>
      <w:r>
        <w:rPr>
          <w:rFonts w:ascii="Arial-BoldMT" w:hAnsi="Arial-BoldMT" w:cs="Arial-BoldMT" w:hint="eastAsia"/>
          <w:b/>
          <w:bCs/>
          <w:kern w:val="0"/>
          <w:szCs w:val="21"/>
        </w:rPr>
        <w:t>—</w:t>
      </w:r>
      <w:r>
        <w:rPr>
          <w:rFonts w:ascii="Arial-BoldMT" w:hAnsi="Arial-BoldMT" w:cs="Arial-BoldMT"/>
          <w:b/>
          <w:bCs/>
          <w:kern w:val="0"/>
          <w:szCs w:val="21"/>
        </w:rPr>
        <w:t>2016</w:t>
      </w:r>
      <w:r>
        <w:rPr>
          <w:rFonts w:ascii="Arial-BoldMT" w:hAnsi="Arial-BoldMT" w:cs="Arial-BoldMT" w:hint="eastAsia"/>
          <w:b/>
          <w:bCs/>
          <w:kern w:val="0"/>
          <w:szCs w:val="21"/>
        </w:rPr>
        <w:t xml:space="preserve">  </w:t>
      </w:r>
      <w:r>
        <w:rPr>
          <w:rFonts w:ascii="Verdana" w:hAnsi="Verdana"/>
        </w:rPr>
        <w:t>道路车辆</w:t>
      </w:r>
      <w:r>
        <w:rPr>
          <w:rFonts w:ascii="Verdana" w:hAnsi="Verdana"/>
        </w:rPr>
        <w:t xml:space="preserve"> </w:t>
      </w:r>
      <w:r>
        <w:rPr>
          <w:rFonts w:ascii="Verdana" w:hAnsi="Verdana" w:hint="eastAsia"/>
        </w:rPr>
        <w:t xml:space="preserve"> </w:t>
      </w:r>
      <w:r>
        <w:rPr>
          <w:rFonts w:ascii="Verdana" w:hAnsi="Verdana"/>
        </w:rPr>
        <w:t>电气</w:t>
      </w:r>
      <w:r>
        <w:rPr>
          <w:rFonts w:ascii="Verdana" w:hAnsi="Verdana"/>
        </w:rPr>
        <w:t>/</w:t>
      </w:r>
      <w:r>
        <w:rPr>
          <w:rFonts w:ascii="Verdana" w:hAnsi="Verdana"/>
        </w:rPr>
        <w:t>电子部件对窄带辐射电磁能的抗扰性试验方法</w:t>
      </w:r>
      <w:r>
        <w:rPr>
          <w:rFonts w:ascii="Verdana" w:hAnsi="Verdana"/>
        </w:rPr>
        <w:t xml:space="preserve"> </w:t>
      </w:r>
      <w:r>
        <w:rPr>
          <w:rFonts w:ascii="Verdana" w:hAnsi="Verdana" w:hint="eastAsia"/>
        </w:rPr>
        <w:t xml:space="preserve"> </w:t>
      </w:r>
      <w:r>
        <w:rPr>
          <w:rFonts w:ascii="Verdana" w:hAnsi="Verdana"/>
        </w:rPr>
        <w:t>第</w:t>
      </w:r>
      <w:r>
        <w:rPr>
          <w:rFonts w:ascii="Verdana" w:hAnsi="Verdana"/>
        </w:rPr>
        <w:t>2</w:t>
      </w:r>
      <w:r>
        <w:rPr>
          <w:rFonts w:ascii="Verdana" w:hAnsi="Verdana"/>
        </w:rPr>
        <w:t>部分：电波暗室法</w:t>
      </w:r>
    </w:p>
    <w:p w:rsidR="003745D3" w:rsidRDefault="003745D3">
      <w:pPr>
        <w:autoSpaceDE w:val="0"/>
        <w:autoSpaceDN w:val="0"/>
        <w:adjustRightInd w:val="0"/>
        <w:jc w:val="left"/>
        <w:rPr>
          <w:rFonts w:ascii="Verdana" w:hAnsi="Verdana" w:hint="eastAsia"/>
        </w:rPr>
      </w:pPr>
      <w:r>
        <w:rPr>
          <w:rFonts w:ascii="Arial-BoldMT" w:hAnsi="Arial-BoldMT" w:cs="Arial-BoldMT" w:hint="eastAsia"/>
          <w:b/>
          <w:bCs/>
          <w:kern w:val="0"/>
          <w:szCs w:val="21"/>
        </w:rPr>
        <w:t xml:space="preserve">    </w:t>
      </w:r>
      <w:r>
        <w:rPr>
          <w:rFonts w:ascii="Arial-BoldMT" w:hAnsi="Arial-BoldMT" w:cs="Arial-BoldMT"/>
          <w:b/>
          <w:bCs/>
          <w:kern w:val="0"/>
          <w:szCs w:val="21"/>
        </w:rPr>
        <w:t>GB/T 33014.3</w:t>
      </w:r>
      <w:r>
        <w:rPr>
          <w:rFonts w:ascii="Arial-BoldMT" w:hAnsi="Arial-BoldMT" w:cs="Arial-BoldMT" w:hint="eastAsia"/>
          <w:b/>
          <w:bCs/>
          <w:kern w:val="0"/>
          <w:szCs w:val="21"/>
        </w:rPr>
        <w:t>—</w:t>
      </w:r>
      <w:r>
        <w:rPr>
          <w:rFonts w:ascii="Arial-BoldMT" w:hAnsi="Arial-BoldMT" w:cs="Arial-BoldMT"/>
          <w:b/>
          <w:bCs/>
          <w:kern w:val="0"/>
          <w:szCs w:val="21"/>
        </w:rPr>
        <w:t>2016</w:t>
      </w:r>
      <w:r>
        <w:rPr>
          <w:rFonts w:ascii="Arial-BoldMT" w:hAnsi="Arial-BoldMT" w:cs="Arial-BoldMT" w:hint="eastAsia"/>
          <w:b/>
          <w:bCs/>
          <w:kern w:val="0"/>
          <w:szCs w:val="21"/>
        </w:rPr>
        <w:t xml:space="preserve">  </w:t>
      </w:r>
      <w:r>
        <w:rPr>
          <w:rFonts w:ascii="Verdana" w:hAnsi="Verdana"/>
        </w:rPr>
        <w:t>道路车辆</w:t>
      </w:r>
      <w:r>
        <w:rPr>
          <w:rFonts w:ascii="Verdana" w:hAnsi="Verdana"/>
        </w:rPr>
        <w:t xml:space="preserve"> </w:t>
      </w:r>
      <w:r>
        <w:rPr>
          <w:rFonts w:ascii="Verdana" w:hAnsi="Verdana" w:hint="eastAsia"/>
        </w:rPr>
        <w:t xml:space="preserve"> </w:t>
      </w:r>
      <w:r>
        <w:rPr>
          <w:rFonts w:ascii="Verdana" w:hAnsi="Verdana"/>
        </w:rPr>
        <w:t>电气</w:t>
      </w:r>
      <w:r>
        <w:rPr>
          <w:rFonts w:ascii="Verdana" w:hAnsi="Verdana"/>
        </w:rPr>
        <w:t>/</w:t>
      </w:r>
      <w:r>
        <w:rPr>
          <w:rFonts w:ascii="Verdana" w:hAnsi="Verdana"/>
        </w:rPr>
        <w:t>电子部件对窄带辐射电磁能的抗扰性试验方法</w:t>
      </w:r>
      <w:r>
        <w:rPr>
          <w:rFonts w:ascii="Verdana" w:hAnsi="Verdana" w:hint="eastAsia"/>
        </w:rPr>
        <w:t xml:space="preserve"> </w:t>
      </w:r>
      <w:r>
        <w:rPr>
          <w:rFonts w:ascii="Verdana" w:hAnsi="Verdana"/>
        </w:rPr>
        <w:t xml:space="preserve"> </w:t>
      </w:r>
      <w:r>
        <w:rPr>
          <w:rFonts w:ascii="Verdana" w:hAnsi="Verdana"/>
        </w:rPr>
        <w:t>第</w:t>
      </w:r>
      <w:r>
        <w:rPr>
          <w:rFonts w:ascii="Verdana" w:hAnsi="Verdana"/>
        </w:rPr>
        <w:t>3</w:t>
      </w:r>
      <w:r>
        <w:rPr>
          <w:rFonts w:ascii="Verdana" w:hAnsi="Verdana"/>
        </w:rPr>
        <w:t>部分：横电磁波（</w:t>
      </w:r>
      <w:r>
        <w:rPr>
          <w:rFonts w:ascii="Verdana" w:hAnsi="Verdana"/>
        </w:rPr>
        <w:t>TEM</w:t>
      </w:r>
      <w:r>
        <w:rPr>
          <w:rFonts w:ascii="Verdana" w:hAnsi="Verdana"/>
        </w:rPr>
        <w:t>）小室法</w:t>
      </w:r>
    </w:p>
    <w:p w:rsidR="003745D3" w:rsidRDefault="003745D3">
      <w:pPr>
        <w:autoSpaceDE w:val="0"/>
        <w:autoSpaceDN w:val="0"/>
        <w:adjustRightInd w:val="0"/>
        <w:ind w:firstLine="420"/>
        <w:jc w:val="left"/>
        <w:rPr>
          <w:rFonts w:ascii="Verdana" w:hAnsi="Verdana"/>
        </w:rPr>
      </w:pPr>
      <w:r>
        <w:rPr>
          <w:rFonts w:ascii="Arial-BoldMT" w:hAnsi="Arial-BoldMT" w:cs="Arial-BoldMT"/>
          <w:b/>
          <w:bCs/>
          <w:kern w:val="0"/>
          <w:szCs w:val="21"/>
        </w:rPr>
        <w:t>GB/T 33014.4</w:t>
      </w:r>
      <w:r>
        <w:rPr>
          <w:rFonts w:ascii="Arial-BoldMT" w:hAnsi="Arial-BoldMT" w:cs="Arial-BoldMT" w:hint="eastAsia"/>
          <w:b/>
          <w:bCs/>
          <w:kern w:val="0"/>
          <w:szCs w:val="21"/>
        </w:rPr>
        <w:t>—</w:t>
      </w:r>
      <w:r>
        <w:rPr>
          <w:rFonts w:ascii="Arial-BoldMT" w:hAnsi="Arial-BoldMT" w:cs="Arial-BoldMT"/>
          <w:b/>
          <w:bCs/>
          <w:kern w:val="0"/>
          <w:szCs w:val="21"/>
        </w:rPr>
        <w:t>2016</w:t>
      </w:r>
      <w:r>
        <w:rPr>
          <w:rFonts w:ascii="Arial-BoldMT" w:hAnsi="Arial-BoldMT" w:cs="Arial-BoldMT" w:hint="eastAsia"/>
          <w:b/>
          <w:bCs/>
          <w:kern w:val="0"/>
          <w:szCs w:val="21"/>
        </w:rPr>
        <w:t xml:space="preserve">  </w:t>
      </w:r>
      <w:r>
        <w:rPr>
          <w:rFonts w:ascii="Verdana" w:hAnsi="Verdana"/>
        </w:rPr>
        <w:t>道路车辆</w:t>
      </w:r>
      <w:r>
        <w:rPr>
          <w:rFonts w:ascii="Verdana" w:hAnsi="Verdana"/>
        </w:rPr>
        <w:t xml:space="preserve"> </w:t>
      </w:r>
      <w:r>
        <w:rPr>
          <w:rFonts w:ascii="Verdana" w:hAnsi="Verdana" w:hint="eastAsia"/>
        </w:rPr>
        <w:t xml:space="preserve"> </w:t>
      </w:r>
      <w:r>
        <w:rPr>
          <w:rFonts w:ascii="Verdana" w:hAnsi="Verdana"/>
        </w:rPr>
        <w:t>电气</w:t>
      </w:r>
      <w:r>
        <w:rPr>
          <w:rFonts w:ascii="Verdana" w:hAnsi="Verdana"/>
        </w:rPr>
        <w:t>/</w:t>
      </w:r>
      <w:r>
        <w:rPr>
          <w:rFonts w:ascii="Verdana" w:hAnsi="Verdana"/>
        </w:rPr>
        <w:t>电子部件对窄带辐射电磁能的抗扰性试验方法</w:t>
      </w:r>
      <w:r>
        <w:rPr>
          <w:rFonts w:ascii="Verdana" w:hAnsi="Verdana"/>
        </w:rPr>
        <w:t xml:space="preserve"> </w:t>
      </w:r>
      <w:r>
        <w:rPr>
          <w:rFonts w:ascii="Verdana" w:hAnsi="Verdana" w:hint="eastAsia"/>
        </w:rPr>
        <w:t xml:space="preserve"> </w:t>
      </w:r>
      <w:r>
        <w:rPr>
          <w:rFonts w:ascii="Verdana" w:hAnsi="Verdana"/>
        </w:rPr>
        <w:t>第</w:t>
      </w:r>
      <w:r>
        <w:rPr>
          <w:rFonts w:ascii="Verdana" w:hAnsi="Verdana"/>
        </w:rPr>
        <w:t>4</w:t>
      </w:r>
      <w:r>
        <w:rPr>
          <w:rFonts w:ascii="Verdana" w:hAnsi="Verdana"/>
        </w:rPr>
        <w:t>部分：大电流注入（</w:t>
      </w:r>
      <w:r>
        <w:rPr>
          <w:rFonts w:ascii="Verdana" w:hAnsi="Verdana"/>
        </w:rPr>
        <w:t>BCI</w:t>
      </w:r>
      <w:r>
        <w:rPr>
          <w:rFonts w:ascii="Verdana" w:hAnsi="Verdana"/>
        </w:rPr>
        <w:t>）法</w:t>
      </w:r>
    </w:p>
    <w:p w:rsidR="003745D3" w:rsidRDefault="003745D3">
      <w:pPr>
        <w:autoSpaceDE w:val="0"/>
        <w:autoSpaceDN w:val="0"/>
        <w:adjustRightInd w:val="0"/>
        <w:ind w:firstLine="420"/>
        <w:jc w:val="left"/>
        <w:rPr>
          <w:rFonts w:ascii="宋体" w:hAnsi="Arial-BoldMT" w:cs="宋体" w:hint="eastAsia"/>
          <w:kern w:val="0"/>
          <w:szCs w:val="21"/>
        </w:rPr>
      </w:pPr>
      <w:r>
        <w:rPr>
          <w:rFonts w:ascii="Arial-BoldMT" w:hAnsi="Arial-BoldMT" w:cs="Arial-BoldMT" w:hint="eastAsia"/>
          <w:b/>
          <w:bCs/>
          <w:kern w:val="0"/>
          <w:szCs w:val="21"/>
        </w:rPr>
        <w:t>GJB 151B</w:t>
      </w:r>
      <w:r>
        <w:rPr>
          <w:rFonts w:ascii="Arial-BoldMT" w:hAnsi="Arial-BoldMT" w:cs="Arial-BoldMT" w:hint="eastAsia"/>
          <w:b/>
          <w:bCs/>
          <w:kern w:val="0"/>
          <w:szCs w:val="21"/>
        </w:rPr>
        <w:t>—</w:t>
      </w:r>
      <w:r>
        <w:rPr>
          <w:rFonts w:ascii="Arial-BoldMT" w:hAnsi="Arial-BoldMT" w:cs="Arial-BoldMT" w:hint="eastAsia"/>
          <w:b/>
          <w:bCs/>
          <w:kern w:val="0"/>
          <w:szCs w:val="21"/>
        </w:rPr>
        <w:t>2013</w:t>
      </w:r>
      <w:r>
        <w:rPr>
          <w:rFonts w:ascii="宋体" w:hAnsi="Arial-BoldMT" w:cs="宋体" w:hint="eastAsia"/>
          <w:kern w:val="0"/>
          <w:szCs w:val="21"/>
        </w:rPr>
        <w:t xml:space="preserve">  军用设备和分系统  电磁发射和敏感度要求与测量</w:t>
      </w:r>
    </w:p>
    <w:p w:rsidR="003745D3" w:rsidRPr="001762BB" w:rsidRDefault="001762BB">
      <w:pPr>
        <w:autoSpaceDE w:val="0"/>
        <w:autoSpaceDN w:val="0"/>
        <w:adjustRightInd w:val="0"/>
        <w:ind w:firstLine="420"/>
        <w:jc w:val="left"/>
        <w:rPr>
          <w:rFonts w:hint="eastAsia"/>
          <w:bCs/>
          <w:kern w:val="0"/>
          <w:szCs w:val="21"/>
          <w:highlight w:val="green"/>
        </w:rPr>
      </w:pPr>
      <w:r w:rsidRPr="00FE6FD8">
        <w:rPr>
          <w:rFonts w:ascii="Arial-BoldMT" w:hAnsi="Arial-BoldMT" w:cs="Arial-BoldMT" w:hint="eastAsia"/>
          <w:b/>
          <w:bCs/>
          <w:kern w:val="0"/>
          <w:szCs w:val="21"/>
          <w:highlight w:val="green"/>
        </w:rPr>
        <w:t>ISO 11451-3:2007</w:t>
      </w:r>
      <w:r>
        <w:rPr>
          <w:rFonts w:ascii="Arial-BoldMT" w:hAnsi="Arial-BoldMT" w:cs="Arial-BoldMT" w:hint="eastAsia"/>
          <w:b/>
          <w:bCs/>
          <w:kern w:val="0"/>
          <w:szCs w:val="21"/>
        </w:rPr>
        <w:t xml:space="preserve"> </w:t>
      </w:r>
      <w:r w:rsidRPr="001762BB">
        <w:rPr>
          <w:rFonts w:ascii="Arial-BoldMT" w:hAnsi="Arial-BoldMT" w:cs="Arial-BoldMT" w:hint="eastAsia"/>
          <w:b/>
          <w:bCs/>
          <w:kern w:val="0"/>
          <w:szCs w:val="21"/>
        </w:rPr>
        <w:t xml:space="preserve"> </w:t>
      </w:r>
      <w:r w:rsidRPr="001762BB">
        <w:rPr>
          <w:rFonts w:hint="eastAsia"/>
          <w:bCs/>
          <w:kern w:val="0"/>
          <w:szCs w:val="21"/>
          <w:highlight w:val="green"/>
        </w:rPr>
        <w:t>Road vehicles- Vehicle test methods for electrical disturbances from narrowband radiated electromagnetic energy-Part 3:On-board transmitter simulation</w:t>
      </w:r>
    </w:p>
    <w:p w:rsidR="00FE6FD8" w:rsidRPr="001762BB" w:rsidRDefault="00FE6FD8" w:rsidP="00FE6FD8">
      <w:pPr>
        <w:autoSpaceDE w:val="0"/>
        <w:autoSpaceDN w:val="0"/>
        <w:adjustRightInd w:val="0"/>
        <w:ind w:firstLine="420"/>
        <w:jc w:val="left"/>
        <w:rPr>
          <w:rFonts w:hint="eastAsia"/>
          <w:bCs/>
          <w:kern w:val="0"/>
          <w:szCs w:val="21"/>
          <w:highlight w:val="green"/>
        </w:rPr>
      </w:pPr>
      <w:r w:rsidRPr="00FE6FD8">
        <w:rPr>
          <w:rFonts w:ascii="Arial-BoldMT" w:hAnsi="Arial-BoldMT" w:cs="Arial-BoldMT" w:hint="eastAsia"/>
          <w:b/>
          <w:bCs/>
          <w:kern w:val="0"/>
          <w:szCs w:val="21"/>
          <w:highlight w:val="green"/>
        </w:rPr>
        <w:t>ISO 11452-1:2008</w:t>
      </w:r>
      <w:r>
        <w:rPr>
          <w:rFonts w:ascii="Arial-BoldMT" w:hAnsi="Arial-BoldMT" w:cs="Arial-BoldMT" w:hint="eastAsia"/>
          <w:b/>
          <w:bCs/>
          <w:kern w:val="0"/>
          <w:szCs w:val="21"/>
        </w:rPr>
        <w:t xml:space="preserve"> </w:t>
      </w:r>
      <w:r w:rsidRPr="001762BB">
        <w:rPr>
          <w:rFonts w:ascii="Arial-BoldMT" w:hAnsi="Arial-BoldMT" w:cs="Arial-BoldMT" w:hint="eastAsia"/>
          <w:b/>
          <w:bCs/>
          <w:kern w:val="0"/>
          <w:szCs w:val="21"/>
        </w:rPr>
        <w:t xml:space="preserve"> </w:t>
      </w:r>
      <w:r w:rsidRPr="001762BB">
        <w:rPr>
          <w:rFonts w:hint="eastAsia"/>
          <w:bCs/>
          <w:kern w:val="0"/>
          <w:szCs w:val="21"/>
          <w:highlight w:val="green"/>
        </w:rPr>
        <w:t>Road vehicles-</w:t>
      </w:r>
      <w:r>
        <w:rPr>
          <w:rFonts w:hint="eastAsia"/>
          <w:bCs/>
          <w:kern w:val="0"/>
          <w:szCs w:val="21"/>
          <w:highlight w:val="green"/>
        </w:rPr>
        <w:t>Component</w:t>
      </w:r>
      <w:r w:rsidRPr="001762BB">
        <w:rPr>
          <w:rFonts w:hint="eastAsia"/>
          <w:bCs/>
          <w:kern w:val="0"/>
          <w:szCs w:val="21"/>
          <w:highlight w:val="green"/>
        </w:rPr>
        <w:t xml:space="preserve"> </w:t>
      </w:r>
      <w:r>
        <w:rPr>
          <w:rFonts w:hint="eastAsia"/>
          <w:bCs/>
          <w:kern w:val="0"/>
          <w:szCs w:val="21"/>
          <w:highlight w:val="green"/>
        </w:rPr>
        <w:t xml:space="preserve">test </w:t>
      </w:r>
      <w:r w:rsidRPr="001762BB">
        <w:rPr>
          <w:rFonts w:hint="eastAsia"/>
          <w:bCs/>
          <w:kern w:val="0"/>
          <w:szCs w:val="21"/>
          <w:highlight w:val="green"/>
        </w:rPr>
        <w:t xml:space="preserve">methods for electrical disturbances from narrowband radiated electromagnetic energy-Part </w:t>
      </w:r>
      <w:r>
        <w:rPr>
          <w:rFonts w:hint="eastAsia"/>
          <w:bCs/>
          <w:kern w:val="0"/>
          <w:szCs w:val="21"/>
          <w:highlight w:val="green"/>
        </w:rPr>
        <w:t>1</w:t>
      </w:r>
      <w:r w:rsidRPr="001762BB">
        <w:rPr>
          <w:rFonts w:hint="eastAsia"/>
          <w:bCs/>
          <w:kern w:val="0"/>
          <w:szCs w:val="21"/>
          <w:highlight w:val="green"/>
        </w:rPr>
        <w:t>:</w:t>
      </w:r>
      <w:r>
        <w:rPr>
          <w:rFonts w:hint="eastAsia"/>
          <w:bCs/>
          <w:kern w:val="0"/>
          <w:szCs w:val="21"/>
          <w:highlight w:val="green"/>
        </w:rPr>
        <w:t>General principles and terminology</w:t>
      </w:r>
    </w:p>
    <w:p w:rsidR="001762BB" w:rsidRDefault="007750FF" w:rsidP="007750FF">
      <w:pPr>
        <w:autoSpaceDE w:val="0"/>
        <w:autoSpaceDN w:val="0"/>
        <w:adjustRightInd w:val="0"/>
        <w:ind w:firstLine="420"/>
        <w:jc w:val="left"/>
        <w:rPr>
          <w:rFonts w:hint="eastAsia"/>
          <w:bCs/>
          <w:kern w:val="0"/>
          <w:szCs w:val="21"/>
          <w:highlight w:val="green"/>
        </w:rPr>
      </w:pPr>
      <w:r w:rsidRPr="00FE6FD8">
        <w:rPr>
          <w:rFonts w:ascii="Arial-BoldMT" w:hAnsi="Arial-BoldMT" w:cs="Arial-BoldMT" w:hint="eastAsia"/>
          <w:b/>
          <w:bCs/>
          <w:kern w:val="0"/>
          <w:szCs w:val="21"/>
          <w:highlight w:val="green"/>
        </w:rPr>
        <w:t>ISO 11452-</w:t>
      </w:r>
      <w:r>
        <w:rPr>
          <w:rFonts w:ascii="Arial-BoldMT" w:hAnsi="Arial-BoldMT" w:cs="Arial-BoldMT" w:hint="eastAsia"/>
          <w:b/>
          <w:bCs/>
          <w:kern w:val="0"/>
          <w:szCs w:val="21"/>
          <w:highlight w:val="green"/>
        </w:rPr>
        <w:t>8</w:t>
      </w:r>
      <w:r w:rsidRPr="00FE6FD8">
        <w:rPr>
          <w:rFonts w:ascii="Arial-BoldMT" w:hAnsi="Arial-BoldMT" w:cs="Arial-BoldMT" w:hint="eastAsia"/>
          <w:b/>
          <w:bCs/>
          <w:kern w:val="0"/>
          <w:szCs w:val="21"/>
          <w:highlight w:val="green"/>
        </w:rPr>
        <w:t>:2008</w:t>
      </w:r>
      <w:r>
        <w:rPr>
          <w:rFonts w:ascii="Arial-BoldMT" w:hAnsi="Arial-BoldMT" w:cs="Arial-BoldMT" w:hint="eastAsia"/>
          <w:b/>
          <w:bCs/>
          <w:kern w:val="0"/>
          <w:szCs w:val="21"/>
        </w:rPr>
        <w:t xml:space="preserve"> </w:t>
      </w:r>
      <w:r w:rsidRPr="001762BB">
        <w:rPr>
          <w:rFonts w:ascii="Arial-BoldMT" w:hAnsi="Arial-BoldMT" w:cs="Arial-BoldMT" w:hint="eastAsia"/>
          <w:b/>
          <w:bCs/>
          <w:kern w:val="0"/>
          <w:szCs w:val="21"/>
        </w:rPr>
        <w:t xml:space="preserve"> </w:t>
      </w:r>
      <w:r w:rsidRPr="001762BB">
        <w:rPr>
          <w:rFonts w:hint="eastAsia"/>
          <w:bCs/>
          <w:kern w:val="0"/>
          <w:szCs w:val="21"/>
          <w:highlight w:val="green"/>
        </w:rPr>
        <w:t>Road vehicles-</w:t>
      </w:r>
      <w:r>
        <w:rPr>
          <w:rFonts w:hint="eastAsia"/>
          <w:bCs/>
          <w:kern w:val="0"/>
          <w:szCs w:val="21"/>
          <w:highlight w:val="green"/>
        </w:rPr>
        <w:t>Component</w:t>
      </w:r>
      <w:r w:rsidRPr="001762BB">
        <w:rPr>
          <w:rFonts w:hint="eastAsia"/>
          <w:bCs/>
          <w:kern w:val="0"/>
          <w:szCs w:val="21"/>
          <w:highlight w:val="green"/>
        </w:rPr>
        <w:t xml:space="preserve"> </w:t>
      </w:r>
      <w:r>
        <w:rPr>
          <w:rFonts w:hint="eastAsia"/>
          <w:bCs/>
          <w:kern w:val="0"/>
          <w:szCs w:val="21"/>
          <w:highlight w:val="green"/>
        </w:rPr>
        <w:t xml:space="preserve">test </w:t>
      </w:r>
      <w:r w:rsidRPr="001762BB">
        <w:rPr>
          <w:rFonts w:hint="eastAsia"/>
          <w:bCs/>
          <w:kern w:val="0"/>
          <w:szCs w:val="21"/>
          <w:highlight w:val="green"/>
        </w:rPr>
        <w:t xml:space="preserve">methods for electrical disturbances from narrowband radiated electromagnetic energy-Part </w:t>
      </w:r>
      <w:r>
        <w:rPr>
          <w:rFonts w:hint="eastAsia"/>
          <w:bCs/>
          <w:kern w:val="0"/>
          <w:szCs w:val="21"/>
          <w:highlight w:val="green"/>
        </w:rPr>
        <w:t>8</w:t>
      </w:r>
      <w:r w:rsidRPr="001762BB">
        <w:rPr>
          <w:rFonts w:hint="eastAsia"/>
          <w:bCs/>
          <w:kern w:val="0"/>
          <w:szCs w:val="21"/>
          <w:highlight w:val="green"/>
        </w:rPr>
        <w:t>:</w:t>
      </w:r>
      <w:r>
        <w:rPr>
          <w:rFonts w:hint="eastAsia"/>
          <w:bCs/>
          <w:kern w:val="0"/>
          <w:szCs w:val="21"/>
          <w:highlight w:val="green"/>
        </w:rPr>
        <w:t xml:space="preserve"> Immunity to magnetic fields</w:t>
      </w:r>
    </w:p>
    <w:p w:rsidR="007750FF" w:rsidRPr="007750FF" w:rsidRDefault="007750FF" w:rsidP="007750FF">
      <w:pPr>
        <w:autoSpaceDE w:val="0"/>
        <w:autoSpaceDN w:val="0"/>
        <w:adjustRightInd w:val="0"/>
        <w:ind w:firstLine="420"/>
        <w:jc w:val="left"/>
        <w:rPr>
          <w:rFonts w:hint="eastAsia"/>
          <w:bCs/>
          <w:kern w:val="0"/>
          <w:szCs w:val="21"/>
          <w:highlight w:val="green"/>
        </w:rPr>
      </w:pPr>
      <w:r w:rsidRPr="00FE6FD8">
        <w:rPr>
          <w:rFonts w:ascii="Arial-BoldMT" w:hAnsi="Arial-BoldMT" w:cs="Arial-BoldMT" w:hint="eastAsia"/>
          <w:b/>
          <w:bCs/>
          <w:kern w:val="0"/>
          <w:szCs w:val="21"/>
          <w:highlight w:val="green"/>
        </w:rPr>
        <w:t>ISO 11452-</w:t>
      </w:r>
      <w:r>
        <w:rPr>
          <w:rFonts w:ascii="Arial-BoldMT" w:hAnsi="Arial-BoldMT" w:cs="Arial-BoldMT" w:hint="eastAsia"/>
          <w:b/>
          <w:bCs/>
          <w:kern w:val="0"/>
          <w:szCs w:val="21"/>
          <w:highlight w:val="green"/>
        </w:rPr>
        <w:t>9</w:t>
      </w:r>
      <w:r w:rsidRPr="00FE6FD8">
        <w:rPr>
          <w:rFonts w:ascii="Arial-BoldMT" w:hAnsi="Arial-BoldMT" w:cs="Arial-BoldMT" w:hint="eastAsia"/>
          <w:b/>
          <w:bCs/>
          <w:kern w:val="0"/>
          <w:szCs w:val="21"/>
          <w:highlight w:val="green"/>
        </w:rPr>
        <w:t>:20</w:t>
      </w:r>
      <w:r>
        <w:rPr>
          <w:rFonts w:ascii="Arial-BoldMT" w:hAnsi="Arial-BoldMT" w:cs="Arial-BoldMT" w:hint="eastAsia"/>
          <w:b/>
          <w:bCs/>
          <w:kern w:val="0"/>
          <w:szCs w:val="21"/>
        </w:rPr>
        <w:t xml:space="preserve">12 </w:t>
      </w:r>
      <w:r w:rsidRPr="001762BB">
        <w:rPr>
          <w:rFonts w:ascii="Arial-BoldMT" w:hAnsi="Arial-BoldMT" w:cs="Arial-BoldMT" w:hint="eastAsia"/>
          <w:b/>
          <w:bCs/>
          <w:kern w:val="0"/>
          <w:szCs w:val="21"/>
        </w:rPr>
        <w:t xml:space="preserve"> </w:t>
      </w:r>
      <w:r w:rsidRPr="001762BB">
        <w:rPr>
          <w:rFonts w:hint="eastAsia"/>
          <w:bCs/>
          <w:kern w:val="0"/>
          <w:szCs w:val="21"/>
          <w:highlight w:val="green"/>
        </w:rPr>
        <w:t>Road vehicles-</w:t>
      </w:r>
      <w:r>
        <w:rPr>
          <w:rFonts w:hint="eastAsia"/>
          <w:bCs/>
          <w:kern w:val="0"/>
          <w:szCs w:val="21"/>
          <w:highlight w:val="green"/>
        </w:rPr>
        <w:t>Component</w:t>
      </w:r>
      <w:r w:rsidRPr="001762BB">
        <w:rPr>
          <w:rFonts w:hint="eastAsia"/>
          <w:bCs/>
          <w:kern w:val="0"/>
          <w:szCs w:val="21"/>
          <w:highlight w:val="green"/>
        </w:rPr>
        <w:t xml:space="preserve"> </w:t>
      </w:r>
      <w:r>
        <w:rPr>
          <w:rFonts w:hint="eastAsia"/>
          <w:bCs/>
          <w:kern w:val="0"/>
          <w:szCs w:val="21"/>
          <w:highlight w:val="green"/>
        </w:rPr>
        <w:t xml:space="preserve">test </w:t>
      </w:r>
      <w:r w:rsidRPr="001762BB">
        <w:rPr>
          <w:rFonts w:hint="eastAsia"/>
          <w:bCs/>
          <w:kern w:val="0"/>
          <w:szCs w:val="21"/>
          <w:highlight w:val="green"/>
        </w:rPr>
        <w:t xml:space="preserve">methods for electrical disturbances from narrowband radiated electromagnetic energy-Part </w:t>
      </w:r>
      <w:r w:rsidR="004C0DBF">
        <w:rPr>
          <w:rFonts w:hint="eastAsia"/>
          <w:bCs/>
          <w:kern w:val="0"/>
          <w:szCs w:val="21"/>
          <w:highlight w:val="green"/>
        </w:rPr>
        <w:t>9</w:t>
      </w:r>
      <w:r w:rsidRPr="001762BB">
        <w:rPr>
          <w:rFonts w:hint="eastAsia"/>
          <w:bCs/>
          <w:kern w:val="0"/>
          <w:szCs w:val="21"/>
          <w:highlight w:val="green"/>
        </w:rPr>
        <w:t>:</w:t>
      </w:r>
      <w:r w:rsidR="004C0DBF">
        <w:rPr>
          <w:rFonts w:hint="eastAsia"/>
          <w:bCs/>
          <w:kern w:val="0"/>
          <w:szCs w:val="21"/>
          <w:highlight w:val="green"/>
        </w:rPr>
        <w:t>Portable transmitters</w:t>
      </w:r>
    </w:p>
    <w:p w:rsidR="003745D3" w:rsidRDefault="003745D3">
      <w:pPr>
        <w:autoSpaceDE w:val="0"/>
        <w:autoSpaceDN w:val="0"/>
        <w:adjustRightInd w:val="0"/>
        <w:ind w:firstLine="420"/>
        <w:jc w:val="left"/>
        <w:rPr>
          <w:bCs/>
          <w:kern w:val="0"/>
          <w:szCs w:val="21"/>
          <w:highlight w:val="green"/>
        </w:rPr>
      </w:pPr>
      <w:r>
        <w:rPr>
          <w:rFonts w:ascii="Arial-BoldMT" w:hAnsi="Arial-BoldMT" w:cs="Arial-BoldMT" w:hint="eastAsia"/>
          <w:b/>
          <w:bCs/>
          <w:kern w:val="0"/>
          <w:szCs w:val="21"/>
        </w:rPr>
        <w:t>ISO 10605</w:t>
      </w:r>
      <w:r>
        <w:rPr>
          <w:rFonts w:ascii="Arial-BoldMT" w:hAnsi="Arial-BoldMT" w:cs="Arial-BoldMT" w:hint="eastAsia"/>
          <w:b/>
          <w:bCs/>
          <w:kern w:val="0"/>
          <w:szCs w:val="21"/>
        </w:rPr>
        <w:t>：</w:t>
      </w:r>
      <w:r>
        <w:rPr>
          <w:rFonts w:ascii="Arial-BoldMT" w:hAnsi="Arial-BoldMT" w:cs="Arial-BoldMT" w:hint="eastAsia"/>
          <w:b/>
          <w:bCs/>
          <w:kern w:val="0"/>
          <w:szCs w:val="21"/>
        </w:rPr>
        <w:t xml:space="preserve">2008  </w:t>
      </w:r>
      <w:r>
        <w:rPr>
          <w:bCs/>
          <w:kern w:val="0"/>
          <w:szCs w:val="21"/>
          <w:highlight w:val="green"/>
        </w:rPr>
        <w:t>Road vehicle - Test methods for electrical disturbances from</w:t>
      </w:r>
      <w:r>
        <w:rPr>
          <w:rFonts w:hint="eastAsia"/>
          <w:bCs/>
          <w:kern w:val="0"/>
          <w:szCs w:val="21"/>
          <w:highlight w:val="green"/>
        </w:rPr>
        <w:t xml:space="preserve"> </w:t>
      </w:r>
      <w:r>
        <w:rPr>
          <w:bCs/>
          <w:kern w:val="0"/>
          <w:szCs w:val="21"/>
          <w:highlight w:val="green"/>
        </w:rPr>
        <w:t>electrostatic discharge</w:t>
      </w:r>
    </w:p>
    <w:p w:rsidR="003745D3" w:rsidRDefault="003745D3">
      <w:pPr>
        <w:jc w:val="left"/>
        <w:rPr>
          <w:rFonts w:ascii="宋体" w:hAnsi="Arial-BoldMT" w:cs="宋体"/>
          <w:kern w:val="0"/>
          <w:szCs w:val="21"/>
          <w:highlight w:val="green"/>
        </w:rPr>
      </w:pPr>
      <w:r>
        <w:rPr>
          <w:rFonts w:hint="eastAsia"/>
          <w:b/>
        </w:rPr>
        <w:t xml:space="preserve">    ECE R10.REV5.0 2015 </w:t>
      </w:r>
      <w:r>
        <w:rPr>
          <w:rFonts w:hint="eastAsia"/>
        </w:rPr>
        <w:t xml:space="preserve"> </w:t>
      </w:r>
      <w:r>
        <w:rPr>
          <w:rFonts w:eastAsia="Times New Roman" w:hint="eastAsia"/>
          <w:color w:val="000000"/>
          <w:sz w:val="24"/>
          <w:highlight w:val="green"/>
        </w:rPr>
        <w:t xml:space="preserve"> </w:t>
      </w:r>
      <w:r>
        <w:rPr>
          <w:rFonts w:hint="eastAsia"/>
          <w:bCs/>
          <w:kern w:val="0"/>
          <w:szCs w:val="21"/>
          <w:highlight w:val="green"/>
        </w:rPr>
        <w:t xml:space="preserve">Concerning the Adoption of Uniform Technical Prescriptions for Wheeled Vehicles, Equipment and Parts which can be Fitted and/or be Used on Wheeled Vehicles and the Conditions for Reciprocal Recognition of Approvals Granted on the Basis of these Prescriptions </w:t>
      </w:r>
      <w:r>
        <w:rPr>
          <w:rFonts w:hint="eastAsia"/>
          <w:highlight w:val="green"/>
        </w:rPr>
        <w:t xml:space="preserve"> </w:t>
      </w:r>
    </w:p>
    <w:p w:rsidR="003745D3" w:rsidRDefault="003745D3">
      <w:pPr>
        <w:autoSpaceDE w:val="0"/>
        <w:autoSpaceDN w:val="0"/>
        <w:adjustRightInd w:val="0"/>
        <w:jc w:val="left"/>
      </w:pPr>
      <w:r>
        <w:rPr>
          <w:rFonts w:ascii="Arial-BoldMT" w:hAnsi="Arial-BoldMT" w:cs="Arial-BoldMT" w:hint="eastAsia"/>
          <w:b/>
          <w:bCs/>
          <w:kern w:val="0"/>
          <w:szCs w:val="21"/>
        </w:rPr>
        <w:t xml:space="preserve">   </w:t>
      </w:r>
    </w:p>
    <w:p w:rsidR="003745D3" w:rsidRDefault="003745D3">
      <w:pPr>
        <w:pStyle w:val="3"/>
      </w:pPr>
      <w:bookmarkStart w:id="32" w:name="_Toc457831900"/>
      <w:bookmarkStart w:id="33" w:name="_Toc457833001"/>
      <w:bookmarkStart w:id="34" w:name="_Toc457834444"/>
      <w:bookmarkStart w:id="35" w:name="_Toc457836278"/>
      <w:bookmarkStart w:id="36" w:name="_Toc457837224"/>
      <w:bookmarkStart w:id="37" w:name="_Toc475352549"/>
      <w:r>
        <w:t>3.</w:t>
      </w:r>
      <w:r>
        <w:rPr>
          <w:rFonts w:hint="eastAsia"/>
        </w:rPr>
        <w:t xml:space="preserve"> </w:t>
      </w:r>
      <w:r>
        <w:rPr>
          <w:rFonts w:hint="eastAsia"/>
        </w:rPr>
        <w:t>术语和定义、缩写及符号</w:t>
      </w:r>
      <w:bookmarkStart w:id="38" w:name="_GoBack"/>
      <w:bookmarkEnd w:id="32"/>
      <w:bookmarkEnd w:id="33"/>
      <w:bookmarkEnd w:id="34"/>
      <w:bookmarkEnd w:id="35"/>
      <w:bookmarkEnd w:id="36"/>
      <w:bookmarkEnd w:id="37"/>
      <w:bookmarkEnd w:id="38"/>
    </w:p>
    <w:p w:rsidR="003745D3" w:rsidRDefault="003745D3">
      <w:pPr>
        <w:pStyle w:val="3"/>
      </w:pPr>
      <w:bookmarkStart w:id="39" w:name="_Toc457833002"/>
      <w:bookmarkStart w:id="40" w:name="_Toc457831901"/>
      <w:bookmarkStart w:id="41" w:name="_Toc457836279"/>
      <w:bookmarkStart w:id="42" w:name="_Toc457837225"/>
      <w:bookmarkStart w:id="43" w:name="_Toc457834445"/>
      <w:bookmarkStart w:id="44" w:name="_Toc475352550"/>
      <w:r>
        <w:rPr>
          <w:rFonts w:hint="eastAsia"/>
          <w:szCs w:val="24"/>
        </w:rPr>
        <w:t xml:space="preserve">3.1 </w:t>
      </w:r>
      <w:r>
        <w:rPr>
          <w:rFonts w:hint="eastAsia"/>
        </w:rPr>
        <w:t>术语和定义</w:t>
      </w:r>
      <w:bookmarkEnd w:id="39"/>
      <w:bookmarkEnd w:id="40"/>
      <w:bookmarkEnd w:id="41"/>
      <w:bookmarkEnd w:id="42"/>
      <w:bookmarkEnd w:id="43"/>
      <w:bookmarkEnd w:id="44"/>
    </w:p>
    <w:p w:rsidR="003745D3" w:rsidRDefault="003745D3">
      <w:r>
        <w:rPr>
          <w:rFonts w:ascii="宋体" w:hint="eastAsia"/>
          <w:color w:val="000000"/>
          <w:kern w:val="0"/>
          <w:szCs w:val="20"/>
        </w:rPr>
        <w:t xml:space="preserve">    GB/T 4365和GB/T 29259界定</w:t>
      </w:r>
      <w:r>
        <w:rPr>
          <w:rFonts w:ascii="宋体"/>
          <w:color w:val="000000"/>
          <w:kern w:val="0"/>
          <w:szCs w:val="20"/>
        </w:rPr>
        <w:t>的</w:t>
      </w:r>
      <w:r>
        <w:rPr>
          <w:rFonts w:ascii="宋体" w:hint="eastAsia"/>
          <w:color w:val="000000"/>
          <w:kern w:val="0"/>
          <w:szCs w:val="20"/>
        </w:rPr>
        <w:t>以及下列</w:t>
      </w:r>
      <w:r>
        <w:rPr>
          <w:rFonts w:ascii="宋体"/>
          <w:color w:val="000000"/>
          <w:kern w:val="0"/>
          <w:szCs w:val="20"/>
        </w:rPr>
        <w:t>术语和定义适用于本</w:t>
      </w:r>
      <w:r>
        <w:rPr>
          <w:rFonts w:ascii="宋体" w:hint="eastAsia"/>
          <w:color w:val="000000"/>
          <w:kern w:val="0"/>
          <w:szCs w:val="20"/>
        </w:rPr>
        <w:t>标准。</w:t>
      </w:r>
    </w:p>
    <w:p w:rsidR="003745D3" w:rsidRDefault="003745D3">
      <w:pPr>
        <w:autoSpaceDE w:val="0"/>
        <w:autoSpaceDN w:val="0"/>
        <w:adjustRightInd w:val="0"/>
        <w:jc w:val="left"/>
        <w:rPr>
          <w:rFonts w:ascii="宋体" w:hAnsi="宋体" w:cs="宋体" w:hint="eastAsia"/>
          <w:b/>
          <w:kern w:val="0"/>
          <w:szCs w:val="21"/>
        </w:rPr>
      </w:pPr>
      <w:r>
        <w:rPr>
          <w:rFonts w:ascii="宋体" w:hAnsi="宋体" w:cs="宋体" w:hint="eastAsia"/>
          <w:b/>
          <w:kern w:val="0"/>
          <w:szCs w:val="21"/>
        </w:rPr>
        <w:t>3.1.1</w:t>
      </w:r>
    </w:p>
    <w:p w:rsidR="003745D3" w:rsidRDefault="003745D3">
      <w:pPr>
        <w:autoSpaceDE w:val="0"/>
        <w:autoSpaceDN w:val="0"/>
        <w:adjustRightInd w:val="0"/>
        <w:jc w:val="left"/>
        <w:rPr>
          <w:rFonts w:ascii="宋体" w:hAnsi="宋体" w:cs="宋体"/>
          <w:kern w:val="0"/>
          <w:szCs w:val="21"/>
        </w:rPr>
      </w:pPr>
      <w:r>
        <w:rPr>
          <w:rFonts w:ascii="宋体" w:hAnsi="宋体" w:cs="宋体" w:hint="eastAsia"/>
          <w:kern w:val="0"/>
          <w:szCs w:val="21"/>
        </w:rPr>
        <w:t xml:space="preserve">    </w:t>
      </w:r>
      <w:r>
        <w:rPr>
          <w:rFonts w:ascii="宋体" w:hAnsi="宋体" w:cs="宋体" w:hint="eastAsia"/>
          <w:b/>
          <w:kern w:val="0"/>
          <w:szCs w:val="21"/>
        </w:rPr>
        <w:t>验收标准</w:t>
      </w:r>
      <w:r>
        <w:rPr>
          <w:rFonts w:ascii="宋体" w:hAnsi="宋体" w:cs="宋体" w:hint="eastAsia"/>
          <w:kern w:val="0"/>
          <w:szCs w:val="21"/>
        </w:rPr>
        <w:t xml:space="preserve">  </w:t>
      </w:r>
      <w:r>
        <w:rPr>
          <w:rFonts w:ascii="宋体" w:hAnsi="宋体" w:cs="宋体" w:hint="eastAsia"/>
          <w:b/>
          <w:kern w:val="0"/>
          <w:szCs w:val="21"/>
        </w:rPr>
        <w:t>a</w:t>
      </w:r>
      <w:r>
        <w:rPr>
          <w:rFonts w:ascii="宋体" w:hAnsi="宋体" w:cs="宋体"/>
          <w:b/>
          <w:kern w:val="0"/>
          <w:szCs w:val="21"/>
        </w:rPr>
        <w:t xml:space="preserve">cceptance </w:t>
      </w:r>
      <w:r>
        <w:rPr>
          <w:rFonts w:ascii="宋体" w:hAnsi="宋体" w:cs="宋体" w:hint="eastAsia"/>
          <w:b/>
          <w:kern w:val="0"/>
          <w:szCs w:val="21"/>
        </w:rPr>
        <w:t>c</w:t>
      </w:r>
      <w:r>
        <w:rPr>
          <w:rFonts w:ascii="宋体" w:hAnsi="宋体" w:cs="宋体"/>
          <w:b/>
          <w:kern w:val="0"/>
          <w:szCs w:val="21"/>
        </w:rPr>
        <w:t>riteria</w:t>
      </w:r>
    </w:p>
    <w:p w:rsidR="003745D3" w:rsidRDefault="003745D3">
      <w:pPr>
        <w:autoSpaceDE w:val="0"/>
        <w:autoSpaceDN w:val="0"/>
        <w:adjustRightInd w:val="0"/>
        <w:jc w:val="left"/>
        <w:rPr>
          <w:rFonts w:ascii="宋体" w:hAnsi="宋体" w:cs="宋体" w:hint="eastAsia"/>
          <w:kern w:val="0"/>
          <w:szCs w:val="21"/>
        </w:rPr>
      </w:pPr>
      <w:r>
        <w:rPr>
          <w:rFonts w:ascii="宋体" w:hAnsi="宋体" w:cs="宋体" w:hint="eastAsia"/>
          <w:kern w:val="0"/>
          <w:szCs w:val="21"/>
        </w:rPr>
        <w:t xml:space="preserve">    定义了在电磁干扰下，允许的设备功能性能偏差界限。</w:t>
      </w:r>
    </w:p>
    <w:p w:rsidR="003745D3" w:rsidRDefault="003745D3">
      <w:pPr>
        <w:autoSpaceDE w:val="0"/>
        <w:autoSpaceDN w:val="0"/>
        <w:adjustRightInd w:val="0"/>
        <w:jc w:val="left"/>
        <w:rPr>
          <w:rFonts w:ascii="宋体" w:hAnsi="宋体" w:cs="宋体" w:hint="eastAsia"/>
          <w:b/>
          <w:kern w:val="0"/>
          <w:szCs w:val="21"/>
        </w:rPr>
      </w:pPr>
      <w:r>
        <w:rPr>
          <w:rFonts w:ascii="宋体" w:hAnsi="宋体" w:cs="宋体" w:hint="eastAsia"/>
          <w:b/>
          <w:kern w:val="0"/>
          <w:szCs w:val="21"/>
        </w:rPr>
        <w:lastRenderedPageBreak/>
        <w:t>3.1.2</w:t>
      </w:r>
    </w:p>
    <w:p w:rsidR="003745D3" w:rsidRDefault="003745D3">
      <w:pPr>
        <w:autoSpaceDE w:val="0"/>
        <w:autoSpaceDN w:val="0"/>
        <w:adjustRightInd w:val="0"/>
        <w:jc w:val="left"/>
        <w:rPr>
          <w:rFonts w:ascii="宋体" w:hAnsi="宋体" w:cs="宋体"/>
          <w:kern w:val="0"/>
          <w:szCs w:val="21"/>
        </w:rPr>
      </w:pPr>
      <w:r>
        <w:rPr>
          <w:rFonts w:ascii="宋体" w:hAnsi="宋体" w:cs="宋体" w:hint="eastAsia"/>
          <w:kern w:val="0"/>
          <w:szCs w:val="21"/>
        </w:rPr>
        <w:t xml:space="preserve">    </w:t>
      </w:r>
      <w:r>
        <w:rPr>
          <w:rFonts w:ascii="宋体" w:hAnsi="宋体" w:cs="宋体" w:hint="eastAsia"/>
          <w:b/>
          <w:kern w:val="0"/>
          <w:szCs w:val="21"/>
        </w:rPr>
        <w:t>有源电子模块  a</w:t>
      </w:r>
      <w:r>
        <w:rPr>
          <w:rFonts w:ascii="宋体" w:hAnsi="宋体" w:cs="宋体"/>
          <w:b/>
          <w:kern w:val="0"/>
          <w:szCs w:val="21"/>
        </w:rPr>
        <w:t xml:space="preserve">ctive </w:t>
      </w:r>
      <w:r>
        <w:rPr>
          <w:rFonts w:ascii="宋体" w:hAnsi="宋体" w:cs="宋体" w:hint="eastAsia"/>
          <w:b/>
          <w:kern w:val="0"/>
          <w:szCs w:val="21"/>
        </w:rPr>
        <w:t>e</w:t>
      </w:r>
      <w:r>
        <w:rPr>
          <w:rFonts w:ascii="宋体" w:hAnsi="宋体" w:cs="宋体"/>
          <w:b/>
          <w:kern w:val="0"/>
          <w:szCs w:val="21"/>
        </w:rPr>
        <w:t xml:space="preserve">lectronic </w:t>
      </w:r>
      <w:r>
        <w:rPr>
          <w:rFonts w:ascii="宋体" w:hAnsi="宋体" w:cs="宋体" w:hint="eastAsia"/>
          <w:b/>
          <w:kern w:val="0"/>
          <w:szCs w:val="21"/>
        </w:rPr>
        <w:t>m</w:t>
      </w:r>
      <w:r>
        <w:rPr>
          <w:rFonts w:ascii="宋体" w:hAnsi="宋体" w:cs="宋体"/>
          <w:b/>
          <w:kern w:val="0"/>
          <w:szCs w:val="21"/>
        </w:rPr>
        <w:t>odule</w:t>
      </w:r>
    </w:p>
    <w:p w:rsidR="003745D3" w:rsidRDefault="003745D3">
      <w:pPr>
        <w:autoSpaceDE w:val="0"/>
        <w:autoSpaceDN w:val="0"/>
        <w:adjustRightInd w:val="0"/>
        <w:jc w:val="left"/>
        <w:rPr>
          <w:rFonts w:ascii="宋体" w:hAnsi="宋体" w:cs="宋体" w:hint="eastAsia"/>
          <w:kern w:val="0"/>
          <w:szCs w:val="21"/>
        </w:rPr>
      </w:pPr>
      <w:r>
        <w:rPr>
          <w:rFonts w:ascii="宋体" w:hAnsi="宋体" w:cs="宋体" w:hint="eastAsia"/>
          <w:kern w:val="0"/>
          <w:szCs w:val="21"/>
        </w:rPr>
        <w:t xml:space="preserve">    利用数字或模拟电路（包括微处理器、运算放大器、存储器装置）工作的电子模块。</w:t>
      </w:r>
    </w:p>
    <w:p w:rsidR="003745D3" w:rsidRDefault="003745D3">
      <w:pPr>
        <w:autoSpaceDE w:val="0"/>
        <w:autoSpaceDN w:val="0"/>
        <w:adjustRightInd w:val="0"/>
        <w:jc w:val="left"/>
        <w:rPr>
          <w:rFonts w:ascii="宋体" w:hAnsi="宋体" w:cs="宋体" w:hint="eastAsia"/>
          <w:b/>
          <w:kern w:val="0"/>
          <w:szCs w:val="21"/>
        </w:rPr>
      </w:pPr>
      <w:r>
        <w:rPr>
          <w:rFonts w:ascii="宋体" w:hAnsi="宋体" w:cs="宋体" w:hint="eastAsia"/>
          <w:b/>
          <w:kern w:val="0"/>
          <w:szCs w:val="21"/>
        </w:rPr>
        <w:t>3.1.3</w:t>
      </w:r>
    </w:p>
    <w:p w:rsidR="003745D3" w:rsidRDefault="003745D3">
      <w:pPr>
        <w:autoSpaceDE w:val="0"/>
        <w:autoSpaceDN w:val="0"/>
        <w:adjustRightInd w:val="0"/>
        <w:jc w:val="left"/>
        <w:rPr>
          <w:rFonts w:ascii="宋体" w:hAnsi="宋体" w:cs="宋体"/>
          <w:kern w:val="0"/>
          <w:szCs w:val="21"/>
        </w:rPr>
      </w:pPr>
      <w:r>
        <w:rPr>
          <w:rFonts w:ascii="宋体" w:hAnsi="宋体" w:cs="宋体" w:hint="eastAsia"/>
          <w:kern w:val="0"/>
          <w:szCs w:val="21"/>
        </w:rPr>
        <w:t xml:space="preserve">    </w:t>
      </w:r>
      <w:r>
        <w:rPr>
          <w:rFonts w:ascii="宋体" w:hAnsi="宋体" w:cs="宋体" w:hint="eastAsia"/>
          <w:b/>
          <w:kern w:val="0"/>
          <w:szCs w:val="21"/>
        </w:rPr>
        <w:t>人工网络</w:t>
      </w:r>
      <w:r>
        <w:rPr>
          <w:rFonts w:ascii="宋体" w:hAnsi="宋体" w:cs="宋体" w:hint="eastAsia"/>
          <w:kern w:val="0"/>
          <w:szCs w:val="21"/>
        </w:rPr>
        <w:t xml:space="preserve">  </w:t>
      </w:r>
      <w:r>
        <w:rPr>
          <w:rFonts w:ascii="宋体" w:hAnsi="宋体" w:cs="宋体" w:hint="eastAsia"/>
          <w:b/>
          <w:kern w:val="0"/>
          <w:szCs w:val="21"/>
        </w:rPr>
        <w:t>artificial network （AN）</w:t>
      </w:r>
    </w:p>
    <w:p w:rsidR="003745D3" w:rsidRDefault="003745D3">
      <w:pPr>
        <w:autoSpaceDE w:val="0"/>
        <w:autoSpaceDN w:val="0"/>
        <w:adjustRightInd w:val="0"/>
        <w:jc w:val="left"/>
        <w:rPr>
          <w:rFonts w:ascii="宋体" w:hAnsi="宋体" w:cs="宋体" w:hint="eastAsia"/>
          <w:kern w:val="0"/>
          <w:szCs w:val="21"/>
        </w:rPr>
      </w:pPr>
      <w:r>
        <w:rPr>
          <w:rFonts w:ascii="宋体" w:hAnsi="宋体" w:cs="宋体" w:hint="eastAsia"/>
          <w:kern w:val="0"/>
          <w:szCs w:val="21"/>
        </w:rPr>
        <w:t xml:space="preserve">    用于向被测件电源线提供已知阻抗的设备。</w:t>
      </w:r>
    </w:p>
    <w:p w:rsidR="003745D3" w:rsidRDefault="003745D3">
      <w:pPr>
        <w:autoSpaceDE w:val="0"/>
        <w:autoSpaceDN w:val="0"/>
        <w:adjustRightInd w:val="0"/>
        <w:jc w:val="left"/>
        <w:rPr>
          <w:rFonts w:ascii="宋体" w:hAnsi="宋体" w:cs="宋体" w:hint="eastAsia"/>
          <w:b/>
          <w:kern w:val="0"/>
          <w:szCs w:val="21"/>
        </w:rPr>
      </w:pPr>
      <w:r>
        <w:rPr>
          <w:rFonts w:ascii="宋体" w:hAnsi="宋体" w:cs="宋体" w:hint="eastAsia"/>
          <w:b/>
          <w:kern w:val="0"/>
          <w:szCs w:val="21"/>
        </w:rPr>
        <w:t>3.1.4</w:t>
      </w:r>
    </w:p>
    <w:p w:rsidR="003745D3" w:rsidRDefault="003745D3">
      <w:pPr>
        <w:autoSpaceDE w:val="0"/>
        <w:autoSpaceDN w:val="0"/>
        <w:adjustRightInd w:val="0"/>
        <w:jc w:val="left"/>
        <w:rPr>
          <w:rFonts w:ascii="宋体" w:hAnsi="宋体" w:cs="宋体"/>
          <w:kern w:val="0"/>
          <w:szCs w:val="21"/>
        </w:rPr>
      </w:pPr>
      <w:r>
        <w:rPr>
          <w:rFonts w:ascii="宋体" w:hAnsi="宋体" w:cs="宋体" w:hint="eastAsia"/>
          <w:kern w:val="0"/>
          <w:szCs w:val="21"/>
        </w:rPr>
        <w:t xml:space="preserve">    </w:t>
      </w:r>
      <w:r>
        <w:rPr>
          <w:rFonts w:ascii="宋体" w:hAnsi="宋体" w:cs="宋体" w:hint="eastAsia"/>
          <w:b/>
          <w:kern w:val="0"/>
          <w:szCs w:val="21"/>
        </w:rPr>
        <w:t>大电流注入</w:t>
      </w:r>
      <w:r>
        <w:rPr>
          <w:rFonts w:ascii="宋体" w:hAnsi="宋体" w:cs="宋体" w:hint="eastAsia"/>
          <w:kern w:val="0"/>
          <w:szCs w:val="21"/>
        </w:rPr>
        <w:t xml:space="preserve"> </w:t>
      </w:r>
      <w:r>
        <w:rPr>
          <w:rFonts w:ascii="宋体" w:hAnsi="宋体" w:cs="宋体"/>
          <w:kern w:val="0"/>
          <w:szCs w:val="21"/>
        </w:rPr>
        <w:t xml:space="preserve"> </w:t>
      </w:r>
      <w:r>
        <w:rPr>
          <w:rFonts w:ascii="宋体" w:hAnsi="宋体" w:cs="宋体" w:hint="eastAsia"/>
          <w:b/>
          <w:kern w:val="0"/>
          <w:szCs w:val="21"/>
        </w:rPr>
        <w:t>b</w:t>
      </w:r>
      <w:r>
        <w:rPr>
          <w:rFonts w:ascii="宋体" w:hAnsi="宋体" w:cs="宋体"/>
          <w:b/>
          <w:kern w:val="0"/>
          <w:szCs w:val="21"/>
        </w:rPr>
        <w:t xml:space="preserve">ulk </w:t>
      </w:r>
      <w:r>
        <w:rPr>
          <w:rFonts w:ascii="宋体" w:hAnsi="宋体" w:cs="宋体" w:hint="eastAsia"/>
          <w:b/>
          <w:kern w:val="0"/>
          <w:szCs w:val="21"/>
        </w:rPr>
        <w:t>c</w:t>
      </w:r>
      <w:r>
        <w:rPr>
          <w:rFonts w:ascii="宋体" w:hAnsi="宋体" w:cs="宋体"/>
          <w:b/>
          <w:kern w:val="0"/>
          <w:szCs w:val="21"/>
        </w:rPr>
        <w:t xml:space="preserve">urrent </w:t>
      </w:r>
      <w:r>
        <w:rPr>
          <w:rFonts w:ascii="宋体" w:hAnsi="宋体" w:cs="宋体" w:hint="eastAsia"/>
          <w:b/>
          <w:kern w:val="0"/>
          <w:szCs w:val="21"/>
        </w:rPr>
        <w:t>i</w:t>
      </w:r>
      <w:r>
        <w:rPr>
          <w:rFonts w:ascii="宋体" w:hAnsi="宋体" w:cs="宋体"/>
          <w:b/>
          <w:kern w:val="0"/>
          <w:szCs w:val="21"/>
        </w:rPr>
        <w:t>njection</w:t>
      </w:r>
      <w:r>
        <w:rPr>
          <w:rFonts w:ascii="宋体" w:hAnsi="宋体" w:cs="宋体" w:hint="eastAsia"/>
          <w:b/>
          <w:kern w:val="0"/>
          <w:szCs w:val="21"/>
        </w:rPr>
        <w:t xml:space="preserve"> (BCI)</w:t>
      </w:r>
    </w:p>
    <w:p w:rsidR="003745D3" w:rsidRDefault="003745D3">
      <w:pPr>
        <w:autoSpaceDE w:val="0"/>
        <w:autoSpaceDN w:val="0"/>
        <w:adjustRightInd w:val="0"/>
        <w:ind w:firstLineChars="202" w:firstLine="424"/>
        <w:jc w:val="left"/>
        <w:rPr>
          <w:rFonts w:ascii="宋体" w:hAnsi="宋体" w:cs="宋体" w:hint="eastAsia"/>
          <w:kern w:val="0"/>
          <w:szCs w:val="21"/>
        </w:rPr>
      </w:pPr>
      <w:r>
        <w:rPr>
          <w:rFonts w:ascii="宋体" w:hAnsi="宋体" w:cs="宋体" w:hint="eastAsia"/>
          <w:kern w:val="0"/>
          <w:szCs w:val="21"/>
        </w:rPr>
        <w:t>将射频电流耦合到线束中的方法。</w:t>
      </w:r>
    </w:p>
    <w:p w:rsidR="003745D3" w:rsidRDefault="003745D3">
      <w:pPr>
        <w:autoSpaceDE w:val="0"/>
        <w:autoSpaceDN w:val="0"/>
        <w:adjustRightInd w:val="0"/>
        <w:jc w:val="left"/>
        <w:rPr>
          <w:rFonts w:ascii="宋体" w:hAnsi="宋体" w:cs="宋体" w:hint="eastAsia"/>
          <w:b/>
          <w:kern w:val="0"/>
          <w:szCs w:val="21"/>
        </w:rPr>
      </w:pPr>
      <w:r>
        <w:rPr>
          <w:rFonts w:ascii="宋体" w:hAnsi="宋体" w:cs="宋体" w:hint="eastAsia"/>
          <w:b/>
          <w:kern w:val="0"/>
          <w:szCs w:val="21"/>
        </w:rPr>
        <w:t>3.1.5</w:t>
      </w:r>
    </w:p>
    <w:p w:rsidR="003745D3" w:rsidRDefault="003745D3">
      <w:pPr>
        <w:autoSpaceDE w:val="0"/>
        <w:autoSpaceDN w:val="0"/>
        <w:adjustRightInd w:val="0"/>
        <w:jc w:val="left"/>
        <w:rPr>
          <w:rFonts w:ascii="宋体" w:hAnsi="宋体" w:cs="宋体"/>
          <w:kern w:val="0"/>
          <w:szCs w:val="21"/>
        </w:rPr>
      </w:pPr>
      <w:r>
        <w:rPr>
          <w:rFonts w:ascii="宋体" w:hAnsi="宋体" w:cs="宋体" w:hint="eastAsia"/>
          <w:kern w:val="0"/>
          <w:szCs w:val="21"/>
        </w:rPr>
        <w:t xml:space="preserve">    </w:t>
      </w:r>
      <w:r>
        <w:rPr>
          <w:rFonts w:ascii="宋体" w:hAnsi="宋体" w:cs="宋体" w:hint="eastAsia"/>
          <w:b/>
          <w:kern w:val="0"/>
          <w:szCs w:val="21"/>
        </w:rPr>
        <w:t>部件  component</w:t>
      </w:r>
    </w:p>
    <w:p w:rsidR="003745D3" w:rsidRDefault="003745D3">
      <w:pPr>
        <w:autoSpaceDE w:val="0"/>
        <w:autoSpaceDN w:val="0"/>
        <w:adjustRightInd w:val="0"/>
        <w:jc w:val="left"/>
        <w:rPr>
          <w:rFonts w:ascii="宋体" w:hAnsi="宋体" w:cs="宋体" w:hint="eastAsia"/>
          <w:kern w:val="0"/>
          <w:szCs w:val="21"/>
        </w:rPr>
      </w:pPr>
      <w:r>
        <w:rPr>
          <w:rFonts w:ascii="宋体" w:hAnsi="宋体" w:cs="宋体" w:hint="eastAsia"/>
          <w:kern w:val="0"/>
          <w:szCs w:val="21"/>
        </w:rPr>
        <w:t xml:space="preserve">    有源电子模块、电机及无源装置和感应装置的统称。</w:t>
      </w:r>
    </w:p>
    <w:p w:rsidR="003745D3" w:rsidRDefault="003745D3">
      <w:pPr>
        <w:autoSpaceDE w:val="0"/>
        <w:autoSpaceDN w:val="0"/>
        <w:adjustRightInd w:val="0"/>
        <w:jc w:val="left"/>
        <w:rPr>
          <w:rFonts w:ascii="宋体" w:hAnsi="宋体" w:cs="宋体" w:hint="eastAsia"/>
          <w:b/>
          <w:kern w:val="0"/>
          <w:szCs w:val="21"/>
        </w:rPr>
      </w:pPr>
      <w:r>
        <w:rPr>
          <w:rFonts w:ascii="宋体" w:hAnsi="宋体" w:cs="宋体" w:hint="eastAsia"/>
          <w:b/>
          <w:kern w:val="0"/>
          <w:szCs w:val="21"/>
        </w:rPr>
        <w:t>3.1.6</w:t>
      </w:r>
    </w:p>
    <w:p w:rsidR="003745D3" w:rsidRDefault="003745D3">
      <w:pPr>
        <w:autoSpaceDE w:val="0"/>
        <w:autoSpaceDN w:val="0"/>
        <w:adjustRightInd w:val="0"/>
        <w:jc w:val="left"/>
        <w:rPr>
          <w:rFonts w:ascii="宋体" w:hAnsi="宋体" w:cs="宋体"/>
          <w:kern w:val="0"/>
          <w:szCs w:val="21"/>
        </w:rPr>
      </w:pPr>
      <w:r>
        <w:rPr>
          <w:rFonts w:ascii="宋体" w:hAnsi="宋体" w:cs="宋体" w:hint="eastAsia"/>
          <w:kern w:val="0"/>
          <w:szCs w:val="21"/>
        </w:rPr>
        <w:t xml:space="preserve">    </w:t>
      </w:r>
      <w:r>
        <w:rPr>
          <w:rFonts w:ascii="宋体" w:hAnsi="宋体" w:cs="宋体" w:hint="eastAsia"/>
          <w:b/>
          <w:kern w:val="0"/>
          <w:szCs w:val="21"/>
        </w:rPr>
        <w:t>控制电路  control circuits</w:t>
      </w:r>
    </w:p>
    <w:p w:rsidR="003745D3" w:rsidRDefault="003745D3">
      <w:pPr>
        <w:autoSpaceDE w:val="0"/>
        <w:autoSpaceDN w:val="0"/>
        <w:adjustRightInd w:val="0"/>
        <w:jc w:val="left"/>
        <w:rPr>
          <w:rFonts w:ascii="宋体" w:hAnsi="宋体" w:cs="宋体" w:hint="eastAsia"/>
          <w:kern w:val="0"/>
          <w:szCs w:val="21"/>
        </w:rPr>
      </w:pPr>
      <w:r>
        <w:rPr>
          <w:rFonts w:ascii="宋体" w:hAnsi="宋体" w:cs="宋体" w:hint="eastAsia"/>
          <w:kern w:val="0"/>
          <w:szCs w:val="21"/>
        </w:rPr>
        <w:t xml:space="preserve">    经开关、继电器或电阻</w:t>
      </w:r>
      <w:r>
        <w:rPr>
          <w:rFonts w:ascii="宋体" w:hAnsi="宋体" w:cs="ArialMT"/>
          <w:kern w:val="0"/>
          <w:szCs w:val="21"/>
        </w:rPr>
        <w:t>/</w:t>
      </w:r>
      <w:r>
        <w:rPr>
          <w:rFonts w:ascii="宋体" w:hAnsi="宋体" w:cs="宋体" w:hint="eastAsia"/>
          <w:kern w:val="0"/>
          <w:szCs w:val="21"/>
        </w:rPr>
        <w:t>电感负载而连接到车载电池的输入</w:t>
      </w:r>
      <w:r>
        <w:rPr>
          <w:rFonts w:ascii="宋体" w:hAnsi="宋体" w:cs="ArialMT"/>
          <w:kern w:val="0"/>
          <w:szCs w:val="21"/>
        </w:rPr>
        <w:t>/</w:t>
      </w:r>
      <w:r>
        <w:rPr>
          <w:rFonts w:ascii="宋体" w:hAnsi="宋体" w:cs="宋体" w:hint="eastAsia"/>
          <w:kern w:val="0"/>
          <w:szCs w:val="21"/>
        </w:rPr>
        <w:t>输出电路，其负载是通过电池连接直接馈入，或由带开关的电池馈入。</w:t>
      </w:r>
    </w:p>
    <w:p w:rsidR="003745D3" w:rsidRDefault="003745D3">
      <w:pPr>
        <w:autoSpaceDE w:val="0"/>
        <w:autoSpaceDN w:val="0"/>
        <w:adjustRightInd w:val="0"/>
        <w:jc w:val="left"/>
        <w:rPr>
          <w:rFonts w:ascii="宋体" w:hAnsi="宋体" w:cs="宋体" w:hint="eastAsia"/>
          <w:b/>
          <w:kern w:val="0"/>
          <w:szCs w:val="21"/>
        </w:rPr>
      </w:pPr>
      <w:r>
        <w:rPr>
          <w:rFonts w:ascii="宋体" w:hAnsi="宋体" w:cs="宋体" w:hint="eastAsia"/>
          <w:b/>
          <w:kern w:val="0"/>
          <w:szCs w:val="21"/>
        </w:rPr>
        <w:t>3.1.7</w:t>
      </w:r>
    </w:p>
    <w:p w:rsidR="003745D3" w:rsidRDefault="003745D3">
      <w:pPr>
        <w:autoSpaceDE w:val="0"/>
        <w:autoSpaceDN w:val="0"/>
        <w:adjustRightInd w:val="0"/>
        <w:jc w:val="left"/>
        <w:rPr>
          <w:rFonts w:ascii="宋体" w:hAnsi="宋体" w:cs="宋体"/>
          <w:kern w:val="0"/>
          <w:szCs w:val="21"/>
        </w:rPr>
      </w:pPr>
      <w:r>
        <w:rPr>
          <w:rFonts w:ascii="宋体" w:hAnsi="宋体" w:cs="宋体" w:hint="eastAsia"/>
          <w:b/>
          <w:kern w:val="0"/>
          <w:szCs w:val="21"/>
        </w:rPr>
        <w:t xml:space="preserve">    部件、子系统的技术规范  component，subsystem engineering specification</w:t>
      </w:r>
    </w:p>
    <w:p w:rsidR="003745D3" w:rsidRDefault="003745D3">
      <w:pPr>
        <w:autoSpaceDE w:val="0"/>
        <w:autoSpaceDN w:val="0"/>
        <w:adjustRightInd w:val="0"/>
        <w:ind w:firstLineChars="202" w:firstLine="424"/>
        <w:jc w:val="left"/>
        <w:rPr>
          <w:rFonts w:ascii="宋体" w:hAnsi="宋体" w:cs="宋体" w:hint="eastAsia"/>
          <w:kern w:val="0"/>
          <w:szCs w:val="21"/>
        </w:rPr>
      </w:pPr>
      <w:r>
        <w:rPr>
          <w:rFonts w:ascii="宋体" w:hAnsi="宋体" w:cs="宋体" w:hint="eastAsia"/>
          <w:kern w:val="0"/>
          <w:szCs w:val="21"/>
        </w:rPr>
        <w:t>对部件或子系统所有性能要求的规定（机械、温度、电磁兼容等）。</w:t>
      </w:r>
    </w:p>
    <w:p w:rsidR="003745D3" w:rsidRDefault="003745D3">
      <w:pPr>
        <w:autoSpaceDE w:val="0"/>
        <w:autoSpaceDN w:val="0"/>
        <w:adjustRightInd w:val="0"/>
        <w:jc w:val="left"/>
        <w:rPr>
          <w:rFonts w:ascii="宋体" w:hAnsi="宋体" w:cs="宋体" w:hint="eastAsia"/>
          <w:b/>
          <w:kern w:val="0"/>
          <w:szCs w:val="21"/>
        </w:rPr>
      </w:pPr>
      <w:r>
        <w:rPr>
          <w:rFonts w:ascii="宋体" w:hAnsi="宋体" w:cs="宋体" w:hint="eastAsia"/>
          <w:b/>
          <w:kern w:val="0"/>
          <w:szCs w:val="21"/>
        </w:rPr>
        <w:t>3.1.8</w:t>
      </w:r>
    </w:p>
    <w:p w:rsidR="003745D3" w:rsidRDefault="003745D3">
      <w:pPr>
        <w:autoSpaceDE w:val="0"/>
        <w:autoSpaceDN w:val="0"/>
        <w:adjustRightInd w:val="0"/>
        <w:jc w:val="left"/>
        <w:rPr>
          <w:rFonts w:ascii="宋体" w:hAnsi="宋体" w:cs="宋体"/>
          <w:kern w:val="0"/>
          <w:szCs w:val="21"/>
        </w:rPr>
      </w:pPr>
      <w:r>
        <w:rPr>
          <w:rFonts w:ascii="宋体" w:hAnsi="宋体" w:cs="宋体" w:hint="eastAsia"/>
          <w:kern w:val="0"/>
          <w:szCs w:val="21"/>
        </w:rPr>
        <w:t xml:space="preserve"> </w:t>
      </w:r>
      <w:r>
        <w:rPr>
          <w:rFonts w:ascii="宋体" w:hAnsi="宋体" w:cs="宋体" w:hint="eastAsia"/>
          <w:b/>
          <w:kern w:val="0"/>
          <w:szCs w:val="21"/>
        </w:rPr>
        <w:t xml:space="preserve">   干扰</w:t>
      </w:r>
      <w:r>
        <w:rPr>
          <w:rFonts w:ascii="宋体" w:hAnsi="宋体" w:cs="宋体" w:hint="eastAsia"/>
          <w:kern w:val="0"/>
          <w:szCs w:val="21"/>
        </w:rPr>
        <w:t xml:space="preserve">  disturbance</w:t>
      </w:r>
    </w:p>
    <w:p w:rsidR="003745D3" w:rsidRDefault="003745D3">
      <w:pPr>
        <w:autoSpaceDE w:val="0"/>
        <w:autoSpaceDN w:val="0"/>
        <w:adjustRightInd w:val="0"/>
        <w:ind w:firstLineChars="202" w:firstLine="424"/>
        <w:jc w:val="left"/>
        <w:rPr>
          <w:rFonts w:ascii="宋体" w:hAnsi="宋体" w:cs="宋体" w:hint="eastAsia"/>
          <w:kern w:val="0"/>
          <w:szCs w:val="21"/>
        </w:rPr>
      </w:pPr>
      <w:r>
        <w:rPr>
          <w:rFonts w:ascii="宋体" w:hAnsi="宋体" w:cs="宋体" w:hint="eastAsia"/>
          <w:kern w:val="0"/>
          <w:szCs w:val="21"/>
        </w:rPr>
        <w:t>可能影响电气</w:t>
      </w:r>
      <w:r>
        <w:rPr>
          <w:rFonts w:ascii="宋体" w:hAnsi="宋体" w:cs="ArialMT"/>
          <w:kern w:val="0"/>
          <w:szCs w:val="21"/>
        </w:rPr>
        <w:t>/</w:t>
      </w:r>
      <w:r>
        <w:rPr>
          <w:rFonts w:ascii="宋体" w:hAnsi="宋体" w:cs="宋体" w:hint="eastAsia"/>
          <w:kern w:val="0"/>
          <w:szCs w:val="21"/>
        </w:rPr>
        <w:t>电子设备正确操作的任何电气瞬态或电磁现象。</w:t>
      </w:r>
    </w:p>
    <w:p w:rsidR="003745D3" w:rsidRDefault="003745D3">
      <w:pPr>
        <w:autoSpaceDE w:val="0"/>
        <w:autoSpaceDN w:val="0"/>
        <w:adjustRightInd w:val="0"/>
        <w:jc w:val="left"/>
        <w:rPr>
          <w:rFonts w:ascii="宋体" w:hAnsi="宋体" w:cs="宋体" w:hint="eastAsia"/>
          <w:b/>
          <w:kern w:val="0"/>
          <w:szCs w:val="21"/>
        </w:rPr>
      </w:pPr>
      <w:r>
        <w:rPr>
          <w:rFonts w:ascii="宋体" w:hAnsi="宋体" w:cs="宋体" w:hint="eastAsia"/>
          <w:b/>
          <w:kern w:val="0"/>
          <w:szCs w:val="21"/>
        </w:rPr>
        <w:t>3.1.9</w:t>
      </w:r>
    </w:p>
    <w:p w:rsidR="003745D3" w:rsidRDefault="003745D3">
      <w:pPr>
        <w:autoSpaceDE w:val="0"/>
        <w:autoSpaceDN w:val="0"/>
        <w:adjustRightInd w:val="0"/>
        <w:jc w:val="left"/>
        <w:rPr>
          <w:rFonts w:ascii="宋体" w:hAnsi="宋体" w:cs="Times-Roman"/>
          <w:kern w:val="0"/>
          <w:szCs w:val="21"/>
        </w:rPr>
      </w:pPr>
      <w:r>
        <w:rPr>
          <w:rFonts w:ascii="宋体" w:hAnsi="宋体" w:cs="宋体" w:hint="eastAsia"/>
          <w:kern w:val="0"/>
          <w:szCs w:val="21"/>
        </w:rPr>
        <w:t xml:space="preserve">    </w:t>
      </w:r>
      <w:r>
        <w:rPr>
          <w:rFonts w:ascii="宋体" w:hAnsi="宋体" w:cs="Times-Roman" w:hint="eastAsia"/>
          <w:b/>
          <w:kern w:val="0"/>
          <w:szCs w:val="21"/>
        </w:rPr>
        <w:t>被测</w:t>
      </w:r>
      <w:r>
        <w:rPr>
          <w:rFonts w:ascii="宋体" w:hAnsi="宋体" w:cs="宋体" w:hint="eastAsia"/>
          <w:b/>
          <w:kern w:val="0"/>
          <w:szCs w:val="21"/>
        </w:rPr>
        <w:t>件</w:t>
      </w:r>
      <w:r>
        <w:rPr>
          <w:rFonts w:ascii="宋体" w:hAnsi="宋体" w:cs="Arial-BoldMT" w:hint="eastAsia"/>
          <w:b/>
          <w:bCs/>
          <w:kern w:val="0"/>
          <w:szCs w:val="21"/>
        </w:rPr>
        <w:t xml:space="preserve">  d</w:t>
      </w:r>
      <w:r>
        <w:rPr>
          <w:rFonts w:ascii="宋体" w:hAnsi="宋体" w:cs="Times-Roman"/>
          <w:b/>
          <w:kern w:val="0"/>
          <w:szCs w:val="21"/>
        </w:rPr>
        <w:t xml:space="preserve">evice(s) </w:t>
      </w:r>
      <w:r>
        <w:rPr>
          <w:rFonts w:ascii="宋体" w:hAnsi="宋体" w:cs="Times-Roman" w:hint="eastAsia"/>
          <w:b/>
          <w:kern w:val="0"/>
          <w:szCs w:val="21"/>
        </w:rPr>
        <w:t>u</w:t>
      </w:r>
      <w:r>
        <w:rPr>
          <w:rFonts w:ascii="宋体" w:hAnsi="宋体" w:cs="Times-Roman"/>
          <w:b/>
          <w:kern w:val="0"/>
          <w:szCs w:val="21"/>
        </w:rPr>
        <w:t xml:space="preserve">nder </w:t>
      </w:r>
      <w:r>
        <w:rPr>
          <w:rFonts w:ascii="宋体" w:hAnsi="宋体" w:cs="Times-Roman" w:hint="eastAsia"/>
          <w:b/>
          <w:kern w:val="0"/>
          <w:szCs w:val="21"/>
        </w:rPr>
        <w:t>t</w:t>
      </w:r>
      <w:r>
        <w:rPr>
          <w:rFonts w:ascii="宋体" w:hAnsi="宋体" w:cs="Times-Roman"/>
          <w:b/>
          <w:kern w:val="0"/>
          <w:szCs w:val="21"/>
        </w:rPr>
        <w:t>est</w:t>
      </w:r>
      <w:r>
        <w:rPr>
          <w:rFonts w:ascii="宋体" w:hAnsi="宋体" w:cs="Times-Roman" w:hint="eastAsia"/>
          <w:b/>
          <w:kern w:val="0"/>
          <w:szCs w:val="21"/>
        </w:rPr>
        <w:t xml:space="preserve"> (DUT)</w:t>
      </w:r>
    </w:p>
    <w:p w:rsidR="003745D3" w:rsidRDefault="003745D3">
      <w:pPr>
        <w:autoSpaceDE w:val="0"/>
        <w:autoSpaceDN w:val="0"/>
        <w:adjustRightInd w:val="0"/>
        <w:ind w:firstLineChars="213" w:firstLine="447"/>
        <w:jc w:val="left"/>
        <w:rPr>
          <w:rFonts w:ascii="宋体" w:hAnsi="宋体" w:cs="宋体" w:hint="eastAsia"/>
          <w:kern w:val="0"/>
          <w:szCs w:val="21"/>
        </w:rPr>
      </w:pPr>
      <w:r>
        <w:rPr>
          <w:rFonts w:ascii="宋体" w:hAnsi="宋体" w:cs="宋体" w:hint="eastAsia"/>
          <w:kern w:val="0"/>
          <w:szCs w:val="21"/>
        </w:rPr>
        <w:t>被测试的任何电气或电子部件、模块、电机、滤波器等。</w:t>
      </w:r>
    </w:p>
    <w:p w:rsidR="003745D3" w:rsidRDefault="003745D3">
      <w:pPr>
        <w:autoSpaceDE w:val="0"/>
        <w:autoSpaceDN w:val="0"/>
        <w:adjustRightInd w:val="0"/>
        <w:jc w:val="left"/>
        <w:rPr>
          <w:rFonts w:ascii="宋体" w:hAnsi="宋体" w:cs="宋体" w:hint="eastAsia"/>
          <w:b/>
          <w:kern w:val="0"/>
          <w:szCs w:val="21"/>
        </w:rPr>
      </w:pPr>
      <w:r>
        <w:rPr>
          <w:rFonts w:ascii="宋体" w:hAnsi="宋体" w:cs="宋体" w:hint="eastAsia"/>
          <w:b/>
          <w:kern w:val="0"/>
          <w:szCs w:val="21"/>
        </w:rPr>
        <w:t>3.1.10</w:t>
      </w:r>
    </w:p>
    <w:p w:rsidR="003745D3" w:rsidRDefault="003745D3">
      <w:pPr>
        <w:autoSpaceDE w:val="0"/>
        <w:autoSpaceDN w:val="0"/>
        <w:adjustRightInd w:val="0"/>
        <w:jc w:val="left"/>
        <w:rPr>
          <w:rFonts w:ascii="宋体" w:hAnsi="宋体" w:cs="宋体"/>
          <w:b/>
          <w:kern w:val="0"/>
          <w:szCs w:val="21"/>
        </w:rPr>
      </w:pPr>
      <w:r>
        <w:rPr>
          <w:rFonts w:ascii="宋体" w:hAnsi="宋体" w:cs="宋体" w:hint="eastAsia"/>
          <w:kern w:val="0"/>
          <w:szCs w:val="21"/>
        </w:rPr>
        <w:t xml:space="preserve">    </w:t>
      </w:r>
      <w:r>
        <w:rPr>
          <w:rFonts w:ascii="宋体" w:hAnsi="宋体" w:cs="宋体" w:hint="eastAsia"/>
          <w:b/>
          <w:kern w:val="0"/>
          <w:szCs w:val="21"/>
        </w:rPr>
        <w:t xml:space="preserve">静电放电-空气放电  </w:t>
      </w:r>
      <w:r>
        <w:rPr>
          <w:rFonts w:ascii="宋体" w:hAnsi="宋体" w:cs="Times-Bold"/>
          <w:b/>
          <w:bCs/>
          <w:kern w:val="0"/>
          <w:szCs w:val="21"/>
        </w:rPr>
        <w:t>ESD-</w:t>
      </w:r>
      <w:r>
        <w:rPr>
          <w:rFonts w:ascii="宋体" w:hAnsi="宋体" w:cs="Times-Bold" w:hint="eastAsia"/>
          <w:b/>
          <w:bCs/>
          <w:kern w:val="0"/>
          <w:szCs w:val="21"/>
        </w:rPr>
        <w:t>a</w:t>
      </w:r>
      <w:r>
        <w:rPr>
          <w:rFonts w:ascii="宋体" w:hAnsi="宋体" w:cs="Times-Bold"/>
          <w:b/>
          <w:bCs/>
          <w:kern w:val="0"/>
          <w:szCs w:val="21"/>
        </w:rPr>
        <w:t xml:space="preserve">ir </w:t>
      </w:r>
      <w:r>
        <w:rPr>
          <w:rFonts w:ascii="宋体" w:hAnsi="宋体" w:cs="Times-Bold" w:hint="eastAsia"/>
          <w:b/>
          <w:bCs/>
          <w:kern w:val="0"/>
          <w:szCs w:val="21"/>
        </w:rPr>
        <w:t>d</w:t>
      </w:r>
      <w:r>
        <w:rPr>
          <w:rFonts w:ascii="宋体" w:hAnsi="宋体" w:cs="Times-Bold"/>
          <w:b/>
          <w:bCs/>
          <w:kern w:val="0"/>
          <w:szCs w:val="21"/>
        </w:rPr>
        <w:t>ischarge</w:t>
      </w:r>
    </w:p>
    <w:p w:rsidR="003745D3" w:rsidRDefault="003745D3">
      <w:pPr>
        <w:autoSpaceDE w:val="0"/>
        <w:autoSpaceDN w:val="0"/>
        <w:adjustRightInd w:val="0"/>
        <w:jc w:val="left"/>
        <w:rPr>
          <w:rFonts w:ascii="宋体" w:hAnsi="宋体" w:cs="宋体" w:hint="eastAsia"/>
          <w:kern w:val="0"/>
          <w:szCs w:val="21"/>
        </w:rPr>
      </w:pPr>
      <w:r>
        <w:rPr>
          <w:rFonts w:ascii="宋体" w:hAnsi="宋体" w:cs="宋体" w:hint="eastAsia"/>
          <w:kern w:val="0"/>
          <w:szCs w:val="21"/>
        </w:rPr>
        <w:t xml:space="preserve">    将静电发生器的电极靠近被测件，通过向被测件放出电弧来完成放电动作的测试方法。</w:t>
      </w:r>
    </w:p>
    <w:p w:rsidR="003745D3" w:rsidRDefault="003745D3">
      <w:pPr>
        <w:autoSpaceDE w:val="0"/>
        <w:autoSpaceDN w:val="0"/>
        <w:adjustRightInd w:val="0"/>
        <w:jc w:val="left"/>
        <w:rPr>
          <w:rFonts w:ascii="宋体" w:hAnsi="宋体" w:cs="宋体" w:hint="eastAsia"/>
          <w:b/>
          <w:kern w:val="0"/>
          <w:szCs w:val="21"/>
        </w:rPr>
      </w:pPr>
      <w:r>
        <w:rPr>
          <w:rFonts w:ascii="宋体" w:hAnsi="宋体" w:cs="宋体" w:hint="eastAsia"/>
          <w:b/>
          <w:kern w:val="0"/>
          <w:szCs w:val="21"/>
        </w:rPr>
        <w:t>3.1.11</w:t>
      </w:r>
    </w:p>
    <w:p w:rsidR="003745D3" w:rsidRDefault="003745D3">
      <w:pPr>
        <w:autoSpaceDE w:val="0"/>
        <w:autoSpaceDN w:val="0"/>
        <w:adjustRightInd w:val="0"/>
        <w:jc w:val="left"/>
        <w:rPr>
          <w:rFonts w:ascii="宋体" w:hAnsi="宋体" w:cs="宋体"/>
          <w:b/>
          <w:kern w:val="0"/>
          <w:szCs w:val="21"/>
        </w:rPr>
      </w:pPr>
      <w:r>
        <w:rPr>
          <w:rFonts w:ascii="宋体" w:hAnsi="宋体" w:cs="宋体" w:hint="eastAsia"/>
          <w:kern w:val="0"/>
          <w:szCs w:val="21"/>
        </w:rPr>
        <w:t xml:space="preserve">   </w:t>
      </w:r>
      <w:r>
        <w:rPr>
          <w:rFonts w:ascii="宋体" w:hAnsi="宋体" w:cs="宋体" w:hint="eastAsia"/>
          <w:b/>
          <w:kern w:val="0"/>
          <w:szCs w:val="21"/>
        </w:rPr>
        <w:t xml:space="preserve"> 静电放电-接触放电</w:t>
      </w:r>
      <w:r>
        <w:rPr>
          <w:rFonts w:ascii="宋体" w:hAnsi="宋体" w:cs="Times-Bold" w:hint="eastAsia"/>
          <w:b/>
          <w:bCs/>
          <w:kern w:val="0"/>
          <w:szCs w:val="21"/>
        </w:rPr>
        <w:t xml:space="preserve">  </w:t>
      </w:r>
      <w:r>
        <w:rPr>
          <w:rFonts w:ascii="宋体" w:hAnsi="宋体" w:cs="Times-Bold"/>
          <w:b/>
          <w:bCs/>
          <w:kern w:val="0"/>
          <w:szCs w:val="21"/>
        </w:rPr>
        <w:t>ESD-</w:t>
      </w:r>
      <w:r>
        <w:rPr>
          <w:rFonts w:ascii="宋体" w:hAnsi="宋体" w:cs="Times-Bold" w:hint="eastAsia"/>
          <w:b/>
          <w:bCs/>
          <w:kern w:val="0"/>
          <w:szCs w:val="21"/>
        </w:rPr>
        <w:t>c</w:t>
      </w:r>
      <w:r>
        <w:rPr>
          <w:rFonts w:ascii="宋体" w:hAnsi="宋体" w:cs="Times-Bold"/>
          <w:b/>
          <w:bCs/>
          <w:kern w:val="0"/>
          <w:szCs w:val="21"/>
        </w:rPr>
        <w:t xml:space="preserve">ontact </w:t>
      </w:r>
      <w:r>
        <w:rPr>
          <w:rFonts w:ascii="宋体" w:hAnsi="宋体" w:cs="Times-Bold" w:hint="eastAsia"/>
          <w:b/>
          <w:bCs/>
          <w:kern w:val="0"/>
          <w:szCs w:val="21"/>
        </w:rPr>
        <w:t>d</w:t>
      </w:r>
      <w:r>
        <w:rPr>
          <w:rFonts w:ascii="宋体" w:hAnsi="宋体" w:cs="Times-Bold"/>
          <w:b/>
          <w:bCs/>
          <w:kern w:val="0"/>
          <w:szCs w:val="21"/>
        </w:rPr>
        <w:t>ischarge</w:t>
      </w:r>
    </w:p>
    <w:p w:rsidR="003745D3" w:rsidRDefault="003745D3">
      <w:pPr>
        <w:autoSpaceDE w:val="0"/>
        <w:autoSpaceDN w:val="0"/>
        <w:adjustRightInd w:val="0"/>
        <w:jc w:val="left"/>
        <w:rPr>
          <w:rFonts w:ascii="宋体" w:hAnsi="宋体" w:cs="宋体" w:hint="eastAsia"/>
          <w:kern w:val="0"/>
          <w:szCs w:val="21"/>
        </w:rPr>
      </w:pPr>
      <w:r>
        <w:rPr>
          <w:rFonts w:ascii="宋体" w:hAnsi="宋体" w:cs="宋体" w:hint="eastAsia"/>
          <w:kern w:val="0"/>
          <w:szCs w:val="21"/>
        </w:rPr>
        <w:t xml:space="preserve">    先将静电发生器的电极接触被测件，再按下发生器上的开关以向被测件放电来产生放电动作的测试方法。</w:t>
      </w:r>
    </w:p>
    <w:p w:rsidR="003745D3" w:rsidRDefault="003745D3">
      <w:pPr>
        <w:autoSpaceDE w:val="0"/>
        <w:autoSpaceDN w:val="0"/>
        <w:adjustRightInd w:val="0"/>
        <w:jc w:val="left"/>
        <w:rPr>
          <w:rFonts w:ascii="宋体" w:hAnsi="宋体" w:cs="宋体" w:hint="eastAsia"/>
          <w:b/>
          <w:kern w:val="0"/>
          <w:szCs w:val="21"/>
          <w:highlight w:val="green"/>
        </w:rPr>
      </w:pPr>
      <w:r>
        <w:rPr>
          <w:rFonts w:ascii="宋体" w:hAnsi="宋体" w:cs="宋体" w:hint="eastAsia"/>
          <w:b/>
          <w:kern w:val="0"/>
          <w:szCs w:val="21"/>
          <w:highlight w:val="green"/>
        </w:rPr>
        <w:t>3.1.12</w:t>
      </w:r>
    </w:p>
    <w:p w:rsidR="003745D3" w:rsidRDefault="003745D3">
      <w:pPr>
        <w:autoSpaceDE w:val="0"/>
        <w:autoSpaceDN w:val="0"/>
        <w:adjustRightInd w:val="0"/>
        <w:jc w:val="left"/>
        <w:rPr>
          <w:rFonts w:ascii="宋体" w:hAnsi="宋体" w:cs="宋体"/>
          <w:kern w:val="0"/>
          <w:szCs w:val="21"/>
        </w:rPr>
      </w:pPr>
      <w:r>
        <w:rPr>
          <w:rFonts w:ascii="宋体" w:hAnsi="宋体" w:cs="宋体" w:hint="eastAsia"/>
          <w:kern w:val="0"/>
          <w:szCs w:val="21"/>
        </w:rPr>
        <w:t xml:space="preserve"> </w:t>
      </w:r>
      <w:r>
        <w:rPr>
          <w:rFonts w:ascii="宋体" w:hAnsi="宋体" w:cs="宋体" w:hint="eastAsia"/>
          <w:b/>
          <w:kern w:val="0"/>
          <w:szCs w:val="21"/>
        </w:rPr>
        <w:t>记忆功能（暂时或永久）  m</w:t>
      </w:r>
      <w:r>
        <w:rPr>
          <w:rFonts w:ascii="宋体" w:hAnsi="宋体" w:cs="宋体"/>
          <w:b/>
          <w:kern w:val="0"/>
          <w:szCs w:val="21"/>
        </w:rPr>
        <w:t>emory</w:t>
      </w:r>
      <w:r>
        <w:rPr>
          <w:rFonts w:ascii="宋体" w:hAnsi="宋体" w:cs="宋体" w:hint="eastAsia"/>
          <w:b/>
          <w:kern w:val="0"/>
          <w:szCs w:val="21"/>
        </w:rPr>
        <w:t xml:space="preserve"> (temporary or permanent)</w:t>
      </w:r>
    </w:p>
    <w:p w:rsidR="003745D3" w:rsidRDefault="003745D3">
      <w:pPr>
        <w:autoSpaceDE w:val="0"/>
        <w:autoSpaceDN w:val="0"/>
        <w:adjustRightInd w:val="0"/>
        <w:jc w:val="left"/>
        <w:rPr>
          <w:rFonts w:ascii="宋体" w:hAnsi="宋体" w:cs="宋体" w:hint="eastAsia"/>
          <w:b/>
          <w:kern w:val="0"/>
          <w:szCs w:val="21"/>
        </w:rPr>
      </w:pPr>
      <w:r>
        <w:rPr>
          <w:rFonts w:ascii="宋体" w:hAnsi="宋体" w:cs="宋体" w:hint="eastAsia"/>
          <w:kern w:val="0"/>
          <w:szCs w:val="21"/>
        </w:rPr>
        <w:t>指用于但不限于存储软件代码、发动机标定数据、驾驶习惯、接收机初始设置的计算机存储器，包括</w:t>
      </w:r>
      <w:r>
        <w:rPr>
          <w:rFonts w:ascii="宋体" w:hAnsi="宋体" w:cs="宋体"/>
          <w:kern w:val="0"/>
          <w:szCs w:val="21"/>
        </w:rPr>
        <w:t>ROM</w:t>
      </w:r>
      <w:r>
        <w:rPr>
          <w:rFonts w:ascii="宋体" w:hAnsi="宋体" w:cs="宋体" w:hint="eastAsia"/>
          <w:kern w:val="0"/>
          <w:szCs w:val="21"/>
        </w:rPr>
        <w:t>（只读存储器）、</w:t>
      </w:r>
      <w:r>
        <w:rPr>
          <w:rFonts w:ascii="宋体" w:hAnsi="宋体" w:cs="宋体"/>
          <w:kern w:val="0"/>
          <w:szCs w:val="21"/>
        </w:rPr>
        <w:t>RAM</w:t>
      </w:r>
      <w:r>
        <w:rPr>
          <w:rFonts w:ascii="宋体" w:hAnsi="宋体" w:cs="宋体" w:hint="eastAsia"/>
          <w:kern w:val="0"/>
          <w:szCs w:val="21"/>
        </w:rPr>
        <w:t>（随机存取存储器）和闪存驱动器，可以是暂时的，也可以是永久的。</w:t>
      </w:r>
    </w:p>
    <w:p w:rsidR="003745D3" w:rsidRDefault="003745D3">
      <w:pPr>
        <w:rPr>
          <w:rFonts w:ascii="宋体" w:hAnsi="宋体" w:cs="宋体" w:hint="eastAsia"/>
          <w:b/>
          <w:kern w:val="0"/>
          <w:szCs w:val="21"/>
          <w:highlight w:val="green"/>
        </w:rPr>
      </w:pPr>
      <w:r>
        <w:rPr>
          <w:rFonts w:ascii="宋体" w:hAnsi="宋体" w:cs="宋体" w:hint="eastAsia"/>
          <w:b/>
          <w:kern w:val="0"/>
          <w:szCs w:val="21"/>
          <w:highlight w:val="green"/>
        </w:rPr>
        <w:t>3.1.13</w:t>
      </w:r>
    </w:p>
    <w:p w:rsidR="003745D3" w:rsidRDefault="003745D3">
      <w:pPr>
        <w:autoSpaceDE w:val="0"/>
        <w:autoSpaceDN w:val="0"/>
        <w:adjustRightInd w:val="0"/>
        <w:jc w:val="left"/>
        <w:rPr>
          <w:rFonts w:ascii="宋体" w:hAnsi="宋体" w:cs="Times-Bold"/>
          <w:b/>
          <w:bCs/>
          <w:kern w:val="0"/>
          <w:szCs w:val="21"/>
        </w:rPr>
      </w:pPr>
      <w:r>
        <w:rPr>
          <w:rFonts w:ascii="宋体" w:hAnsi="宋体" w:cs="宋体" w:hint="eastAsia"/>
          <w:b/>
          <w:kern w:val="0"/>
          <w:szCs w:val="21"/>
        </w:rPr>
        <w:t xml:space="preserve">  </w:t>
      </w:r>
      <w:r>
        <w:rPr>
          <w:rFonts w:ascii="宋体" w:hAnsi="宋体" w:cs="Arial-BoldMT" w:hint="eastAsia"/>
          <w:bCs/>
          <w:kern w:val="0"/>
          <w:szCs w:val="21"/>
        </w:rPr>
        <w:t xml:space="preserve"> </w:t>
      </w:r>
      <w:r>
        <w:rPr>
          <w:rFonts w:ascii="宋体" w:hAnsi="宋体" w:cs="Arial-BoldMT" w:hint="eastAsia"/>
          <w:b/>
          <w:bCs/>
          <w:kern w:val="0"/>
          <w:szCs w:val="21"/>
        </w:rPr>
        <w:t>射频</w:t>
      </w:r>
      <w:r>
        <w:rPr>
          <w:rFonts w:ascii="宋体" w:hAnsi="宋体" w:cs="宋体" w:hint="eastAsia"/>
          <w:b/>
          <w:kern w:val="0"/>
          <w:szCs w:val="21"/>
        </w:rPr>
        <w:t>边界</w:t>
      </w:r>
      <w:r>
        <w:rPr>
          <w:rFonts w:ascii="宋体" w:hAnsi="宋体" w:cs="宋体" w:hint="eastAsia"/>
          <w:kern w:val="0"/>
          <w:szCs w:val="21"/>
        </w:rPr>
        <w:t xml:space="preserve">  </w:t>
      </w:r>
      <w:r>
        <w:rPr>
          <w:rFonts w:ascii="宋体" w:hAnsi="宋体" w:cs="Times-Bold"/>
          <w:bCs/>
          <w:kern w:val="0"/>
          <w:szCs w:val="21"/>
        </w:rPr>
        <w:t xml:space="preserve">RF </w:t>
      </w:r>
      <w:r>
        <w:rPr>
          <w:rFonts w:ascii="宋体" w:hAnsi="宋体" w:cs="Times-Bold" w:hint="eastAsia"/>
          <w:bCs/>
          <w:kern w:val="0"/>
          <w:szCs w:val="21"/>
        </w:rPr>
        <w:t>b</w:t>
      </w:r>
      <w:r>
        <w:rPr>
          <w:rFonts w:ascii="宋体" w:hAnsi="宋体" w:cs="Times-Bold"/>
          <w:bCs/>
          <w:kern w:val="0"/>
          <w:szCs w:val="21"/>
        </w:rPr>
        <w:t>oundary</w:t>
      </w:r>
    </w:p>
    <w:p w:rsidR="003745D3" w:rsidRDefault="003745D3">
      <w:pPr>
        <w:autoSpaceDE w:val="0"/>
        <w:autoSpaceDN w:val="0"/>
        <w:adjustRightInd w:val="0"/>
        <w:jc w:val="left"/>
        <w:rPr>
          <w:rFonts w:ascii="宋体" w:cs="宋体" w:hint="eastAsia"/>
          <w:kern w:val="0"/>
          <w:szCs w:val="21"/>
          <w:highlight w:val="yellow"/>
        </w:rPr>
      </w:pPr>
      <w:r>
        <w:rPr>
          <w:rFonts w:ascii="宋体" w:hAnsi="宋体" w:cs="ArialMT" w:hint="eastAsia"/>
          <w:kern w:val="0"/>
          <w:szCs w:val="21"/>
        </w:rPr>
        <w:t>是</w:t>
      </w:r>
      <w:r>
        <w:rPr>
          <w:rFonts w:ascii="宋体" w:hAnsi="宋体" w:cs="ArialMT"/>
          <w:kern w:val="0"/>
          <w:szCs w:val="21"/>
        </w:rPr>
        <w:t>EMC</w:t>
      </w:r>
      <w:r>
        <w:rPr>
          <w:rFonts w:ascii="宋体" w:hAnsi="宋体" w:cs="宋体" w:hint="eastAsia"/>
          <w:kern w:val="0"/>
          <w:szCs w:val="21"/>
        </w:rPr>
        <w:t>测试计划需设定的元素之一。它决定了线缆和</w:t>
      </w:r>
      <w:r>
        <w:rPr>
          <w:rFonts w:ascii="宋体" w:hAnsi="宋体" w:cs="ArialMT"/>
          <w:kern w:val="0"/>
          <w:szCs w:val="21"/>
        </w:rPr>
        <w:t>/</w:t>
      </w:r>
      <w:r>
        <w:rPr>
          <w:rFonts w:ascii="宋体" w:hAnsi="宋体" w:cs="宋体" w:hint="eastAsia"/>
          <w:kern w:val="0"/>
          <w:szCs w:val="21"/>
        </w:rPr>
        <w:t>或外设的哪些部分被归入射频环境，哪些被排除在射频环境之外。人工网络、直接连到引脚的滤波器、光纤、涂覆射频吸收材料的线缆和</w:t>
      </w:r>
      <w:r>
        <w:rPr>
          <w:rFonts w:ascii="宋体" w:hAnsi="宋体" w:cs="ArialMT"/>
          <w:kern w:val="0"/>
          <w:szCs w:val="21"/>
        </w:rPr>
        <w:t>/</w:t>
      </w:r>
      <w:r>
        <w:rPr>
          <w:rFonts w:ascii="宋体" w:hAnsi="宋体" w:cs="宋体" w:hint="eastAsia"/>
          <w:kern w:val="0"/>
          <w:szCs w:val="21"/>
        </w:rPr>
        <w:t>或射频屏蔽罩等，均可作为射频边界。由射频边界决定的射频范围的大小，直接影响被测件线束在辐射抗扰度测试和辐射发射测试中的响应特性。</w:t>
      </w:r>
    </w:p>
    <w:p w:rsidR="003745D3" w:rsidRDefault="003745D3">
      <w:pPr>
        <w:autoSpaceDE w:val="0"/>
        <w:autoSpaceDN w:val="0"/>
        <w:adjustRightInd w:val="0"/>
        <w:jc w:val="left"/>
        <w:rPr>
          <w:rFonts w:ascii="宋体" w:hAnsi="宋体" w:cs="宋体" w:hint="eastAsia"/>
          <w:b/>
          <w:kern w:val="0"/>
          <w:szCs w:val="21"/>
          <w:highlight w:val="green"/>
        </w:rPr>
      </w:pPr>
      <w:r>
        <w:rPr>
          <w:rFonts w:ascii="宋体" w:hAnsi="宋体" w:cs="宋体" w:hint="eastAsia"/>
          <w:b/>
          <w:kern w:val="0"/>
          <w:szCs w:val="21"/>
          <w:highlight w:val="green"/>
        </w:rPr>
        <w:t>3.1.14</w:t>
      </w:r>
    </w:p>
    <w:p w:rsidR="003745D3" w:rsidRDefault="003745D3">
      <w:pPr>
        <w:autoSpaceDE w:val="0"/>
        <w:autoSpaceDN w:val="0"/>
        <w:adjustRightInd w:val="0"/>
        <w:jc w:val="left"/>
        <w:rPr>
          <w:rFonts w:ascii="宋体" w:hAnsi="宋体" w:cs="Times-Bold"/>
          <w:b/>
          <w:bCs/>
          <w:kern w:val="0"/>
          <w:szCs w:val="21"/>
        </w:rPr>
      </w:pPr>
      <w:r>
        <w:rPr>
          <w:rFonts w:ascii="宋体" w:hAnsi="宋体" w:cs="宋体" w:hint="eastAsia"/>
          <w:b/>
          <w:kern w:val="0"/>
          <w:szCs w:val="21"/>
        </w:rPr>
        <w:lastRenderedPageBreak/>
        <w:t xml:space="preserve"> 单脉冲  s</w:t>
      </w:r>
      <w:r>
        <w:rPr>
          <w:rFonts w:ascii="宋体" w:hAnsi="宋体" w:cs="Times-Bold"/>
          <w:b/>
          <w:bCs/>
          <w:kern w:val="0"/>
          <w:szCs w:val="21"/>
        </w:rPr>
        <w:t xml:space="preserve">ingle </w:t>
      </w:r>
      <w:r>
        <w:rPr>
          <w:rFonts w:ascii="宋体" w:hAnsi="宋体" w:cs="Times-Bold" w:hint="eastAsia"/>
          <w:b/>
          <w:bCs/>
          <w:kern w:val="0"/>
          <w:szCs w:val="21"/>
        </w:rPr>
        <w:t>s</w:t>
      </w:r>
      <w:r>
        <w:rPr>
          <w:rFonts w:ascii="宋体" w:hAnsi="宋体" w:cs="Times-Bold"/>
          <w:b/>
          <w:bCs/>
          <w:kern w:val="0"/>
          <w:szCs w:val="21"/>
        </w:rPr>
        <w:t>ho</w:t>
      </w:r>
      <w:r>
        <w:rPr>
          <w:rFonts w:ascii="宋体" w:hAnsi="宋体" w:cs="Times-Bold"/>
          <w:bCs/>
          <w:kern w:val="0"/>
          <w:szCs w:val="21"/>
        </w:rPr>
        <w:t>t</w:t>
      </w:r>
    </w:p>
    <w:p w:rsidR="003745D3" w:rsidRDefault="003745D3">
      <w:pPr>
        <w:autoSpaceDE w:val="0"/>
        <w:autoSpaceDN w:val="0"/>
        <w:adjustRightInd w:val="0"/>
        <w:ind w:firstLineChars="211" w:firstLine="443"/>
        <w:jc w:val="left"/>
        <w:rPr>
          <w:rFonts w:ascii="宋体" w:hAnsi="宋体" w:cs="宋体" w:hint="eastAsia"/>
          <w:kern w:val="0"/>
          <w:szCs w:val="21"/>
        </w:rPr>
      </w:pPr>
      <w:r>
        <w:rPr>
          <w:rFonts w:ascii="宋体" w:hAnsi="宋体" w:cs="宋体" w:hint="eastAsia"/>
          <w:kern w:val="0"/>
          <w:szCs w:val="21"/>
        </w:rPr>
        <w:t xml:space="preserve">指数字示波器的捕获模式。单脉冲代表在一规定的扫描时间设定下，对电压或电流波形的一次捕获。   </w:t>
      </w:r>
    </w:p>
    <w:p w:rsidR="003745D3" w:rsidRDefault="003745D3">
      <w:pPr>
        <w:autoSpaceDE w:val="0"/>
        <w:autoSpaceDN w:val="0"/>
        <w:adjustRightInd w:val="0"/>
        <w:jc w:val="left"/>
        <w:rPr>
          <w:rFonts w:ascii="宋体" w:hAnsi="宋体" w:cs="Arial-BoldMT" w:hint="eastAsia"/>
          <w:b/>
          <w:bCs/>
          <w:kern w:val="0"/>
          <w:szCs w:val="21"/>
          <w:highlight w:val="green"/>
        </w:rPr>
      </w:pPr>
      <w:r>
        <w:rPr>
          <w:rFonts w:ascii="宋体" w:hAnsi="宋体" w:cs="Arial-BoldMT" w:hint="eastAsia"/>
          <w:b/>
          <w:bCs/>
          <w:kern w:val="0"/>
          <w:szCs w:val="21"/>
          <w:highlight w:val="green"/>
        </w:rPr>
        <w:t>3.</w:t>
      </w:r>
      <w:r>
        <w:rPr>
          <w:rFonts w:ascii="宋体" w:hAnsi="宋体" w:cs="宋体" w:hint="eastAsia"/>
          <w:b/>
          <w:kern w:val="0"/>
          <w:szCs w:val="21"/>
          <w:highlight w:val="green"/>
        </w:rPr>
        <w:t>1.</w:t>
      </w:r>
      <w:r>
        <w:rPr>
          <w:rFonts w:ascii="宋体" w:hAnsi="宋体" w:cs="Arial-BoldMT" w:hint="eastAsia"/>
          <w:b/>
          <w:bCs/>
          <w:kern w:val="0"/>
          <w:szCs w:val="21"/>
          <w:highlight w:val="green"/>
        </w:rPr>
        <w:t>15</w:t>
      </w:r>
    </w:p>
    <w:p w:rsidR="003745D3" w:rsidRDefault="003745D3">
      <w:pPr>
        <w:autoSpaceDE w:val="0"/>
        <w:autoSpaceDN w:val="0"/>
        <w:adjustRightInd w:val="0"/>
        <w:jc w:val="left"/>
        <w:rPr>
          <w:rFonts w:ascii="宋体" w:hAnsi="宋体" w:cs="宋体"/>
          <w:b/>
          <w:kern w:val="0"/>
          <w:szCs w:val="21"/>
        </w:rPr>
      </w:pPr>
      <w:r>
        <w:rPr>
          <w:rFonts w:ascii="宋体" w:hAnsi="宋体" w:cs="宋体" w:hint="eastAsia"/>
          <w:b/>
          <w:kern w:val="0"/>
          <w:szCs w:val="21"/>
        </w:rPr>
        <w:t>替代法  s</w:t>
      </w:r>
      <w:r>
        <w:rPr>
          <w:rFonts w:ascii="宋体" w:hAnsi="宋体" w:cs="Times-Bold"/>
          <w:b/>
          <w:bCs/>
          <w:kern w:val="0"/>
          <w:szCs w:val="21"/>
        </w:rPr>
        <w:t xml:space="preserve">ubstitution </w:t>
      </w:r>
      <w:r>
        <w:rPr>
          <w:rFonts w:ascii="宋体" w:hAnsi="宋体" w:cs="Times-Bold" w:hint="eastAsia"/>
          <w:b/>
          <w:bCs/>
          <w:kern w:val="0"/>
          <w:szCs w:val="21"/>
        </w:rPr>
        <w:t>m</w:t>
      </w:r>
      <w:r>
        <w:rPr>
          <w:rFonts w:ascii="宋体" w:hAnsi="宋体" w:cs="Times-Bold"/>
          <w:b/>
          <w:bCs/>
          <w:kern w:val="0"/>
          <w:szCs w:val="21"/>
        </w:rPr>
        <w:t>ethod</w:t>
      </w:r>
    </w:p>
    <w:p w:rsidR="003745D3" w:rsidRDefault="003745D3">
      <w:pPr>
        <w:autoSpaceDE w:val="0"/>
        <w:autoSpaceDN w:val="0"/>
        <w:adjustRightInd w:val="0"/>
        <w:ind w:firstLineChars="202" w:firstLine="424"/>
        <w:jc w:val="left"/>
        <w:rPr>
          <w:rFonts w:ascii="宋体" w:hAnsi="宋体" w:cs="宋体" w:hint="eastAsia"/>
          <w:kern w:val="0"/>
          <w:szCs w:val="21"/>
        </w:rPr>
      </w:pPr>
      <w:r>
        <w:rPr>
          <w:rFonts w:ascii="宋体" w:hAnsi="宋体" w:cs="宋体" w:hint="eastAsia"/>
          <w:kern w:val="0"/>
          <w:szCs w:val="21"/>
        </w:rPr>
        <w:t>替代法是一种确定在指定位置产生测试所需的射频场、磁场或被测件外部电流所对应功率的技术。在对被测物进行测试时，可使用该预先确定的基准功率产生测试所需的作用电磁场。</w:t>
      </w:r>
      <w:r>
        <w:rPr>
          <w:rFonts w:ascii="宋体" w:hAnsi="宋体" w:cs="Arial-BoldMT" w:hint="eastAsia"/>
          <w:bCs/>
          <w:kern w:val="0"/>
          <w:szCs w:val="21"/>
        </w:rPr>
        <w:t xml:space="preserve">   </w:t>
      </w:r>
    </w:p>
    <w:p w:rsidR="003745D3" w:rsidRDefault="003745D3">
      <w:pPr>
        <w:autoSpaceDE w:val="0"/>
        <w:autoSpaceDN w:val="0"/>
        <w:adjustRightInd w:val="0"/>
        <w:jc w:val="left"/>
        <w:rPr>
          <w:rFonts w:ascii="宋体" w:hAnsi="宋体" w:cs="宋体" w:hint="eastAsia"/>
          <w:b/>
          <w:kern w:val="0"/>
          <w:szCs w:val="21"/>
          <w:highlight w:val="green"/>
        </w:rPr>
      </w:pPr>
      <w:r>
        <w:rPr>
          <w:rFonts w:ascii="宋体" w:hAnsi="宋体" w:cs="宋体" w:hint="eastAsia"/>
          <w:b/>
          <w:kern w:val="0"/>
          <w:szCs w:val="21"/>
          <w:highlight w:val="green"/>
        </w:rPr>
        <w:t>3.1.16</w:t>
      </w:r>
    </w:p>
    <w:p w:rsidR="003745D3" w:rsidRDefault="003745D3">
      <w:pPr>
        <w:autoSpaceDE w:val="0"/>
        <w:autoSpaceDN w:val="0"/>
        <w:adjustRightInd w:val="0"/>
        <w:jc w:val="left"/>
        <w:rPr>
          <w:rFonts w:ascii="宋体" w:hAnsi="宋体" w:cs="Times-Bold"/>
          <w:b/>
          <w:bCs/>
          <w:color w:val="000000"/>
          <w:kern w:val="0"/>
          <w:szCs w:val="21"/>
        </w:rPr>
      </w:pPr>
      <w:r>
        <w:rPr>
          <w:rFonts w:ascii="宋体" w:hAnsi="宋体" w:cs="宋体" w:hint="eastAsia"/>
          <w:b/>
          <w:kern w:val="0"/>
          <w:szCs w:val="21"/>
        </w:rPr>
        <w:t xml:space="preserve"> 峰值检波  p</w:t>
      </w:r>
      <w:r>
        <w:rPr>
          <w:rFonts w:ascii="宋体" w:hAnsi="宋体" w:cs="Times-Bold"/>
          <w:b/>
          <w:bCs/>
          <w:color w:val="000000"/>
          <w:kern w:val="0"/>
          <w:szCs w:val="21"/>
        </w:rPr>
        <w:t xml:space="preserve">eak </w:t>
      </w:r>
      <w:r>
        <w:rPr>
          <w:rFonts w:ascii="宋体" w:hAnsi="宋体" w:cs="Times-Bold" w:hint="eastAsia"/>
          <w:b/>
          <w:bCs/>
          <w:color w:val="000000"/>
          <w:kern w:val="0"/>
          <w:szCs w:val="21"/>
        </w:rPr>
        <w:t>d</w:t>
      </w:r>
      <w:r>
        <w:rPr>
          <w:rFonts w:ascii="宋体" w:hAnsi="宋体" w:cs="Times-Bold"/>
          <w:b/>
          <w:bCs/>
          <w:color w:val="000000"/>
          <w:kern w:val="0"/>
          <w:szCs w:val="21"/>
        </w:rPr>
        <w:t>etection</w:t>
      </w:r>
      <w:r>
        <w:rPr>
          <w:rFonts w:ascii="宋体" w:hAnsi="宋体" w:cs="Times-Bold" w:hint="eastAsia"/>
          <w:b/>
          <w:bCs/>
          <w:color w:val="000000"/>
          <w:kern w:val="0"/>
          <w:szCs w:val="21"/>
        </w:rPr>
        <w:t xml:space="preserve"> (PK)</w:t>
      </w:r>
    </w:p>
    <w:p w:rsidR="003745D3" w:rsidRDefault="003745D3">
      <w:pPr>
        <w:autoSpaceDE w:val="0"/>
        <w:autoSpaceDN w:val="0"/>
        <w:adjustRightInd w:val="0"/>
        <w:jc w:val="left"/>
        <w:rPr>
          <w:rFonts w:ascii="宋体" w:hAnsi="宋体" w:cs="宋体" w:hint="eastAsia"/>
          <w:kern w:val="0"/>
          <w:szCs w:val="21"/>
        </w:rPr>
      </w:pPr>
      <w:r>
        <w:rPr>
          <w:rFonts w:ascii="宋体" w:hAnsi="宋体" w:cs="Times-Bold" w:hint="eastAsia"/>
          <w:bCs/>
          <w:color w:val="000000"/>
          <w:kern w:val="0"/>
          <w:szCs w:val="21"/>
        </w:rPr>
        <w:t xml:space="preserve">    是提供被测信号峰值电压的一种检波方式。</w:t>
      </w:r>
      <w:r>
        <w:rPr>
          <w:rFonts w:ascii="宋体" w:hAnsi="宋体" w:cs="宋体" w:hint="eastAsia"/>
          <w:b/>
          <w:kern w:val="0"/>
          <w:szCs w:val="21"/>
        </w:rPr>
        <w:t xml:space="preserve">   </w:t>
      </w:r>
    </w:p>
    <w:p w:rsidR="003745D3" w:rsidRDefault="003745D3">
      <w:pPr>
        <w:autoSpaceDE w:val="0"/>
        <w:autoSpaceDN w:val="0"/>
        <w:adjustRightInd w:val="0"/>
        <w:jc w:val="left"/>
        <w:rPr>
          <w:rFonts w:ascii="宋体" w:hAnsi="宋体" w:cs="Times-Roman"/>
          <w:b/>
          <w:color w:val="000000"/>
          <w:kern w:val="0"/>
          <w:szCs w:val="21"/>
          <w:highlight w:val="green"/>
        </w:rPr>
      </w:pPr>
      <w:r>
        <w:rPr>
          <w:rFonts w:ascii="宋体" w:hAnsi="宋体" w:cs="宋体" w:hint="eastAsia"/>
          <w:b/>
          <w:kern w:val="0"/>
          <w:szCs w:val="21"/>
          <w:highlight w:val="green"/>
        </w:rPr>
        <w:t>3.1.17</w:t>
      </w:r>
    </w:p>
    <w:p w:rsidR="003745D3" w:rsidRDefault="003745D3">
      <w:pPr>
        <w:autoSpaceDE w:val="0"/>
        <w:autoSpaceDN w:val="0"/>
        <w:adjustRightInd w:val="0"/>
        <w:ind w:firstLineChars="202" w:firstLine="424"/>
        <w:jc w:val="left"/>
        <w:rPr>
          <w:rFonts w:ascii="宋体" w:hAnsi="宋体" w:cs="宋体" w:hint="eastAsia"/>
          <w:kern w:val="0"/>
          <w:szCs w:val="21"/>
        </w:rPr>
      </w:pPr>
      <w:r>
        <w:rPr>
          <w:rFonts w:ascii="宋体" w:hAnsi="宋体" w:cs="宋体" w:hint="eastAsia"/>
          <w:kern w:val="0"/>
          <w:szCs w:val="21"/>
        </w:rPr>
        <w:t>具有规定的电气时间常数的检波器，当施加既定的重复等幅度脉冲时，其输出电压与脉冲峰值比值小于1，该比值随脉冲重复率增加趋向于1。</w:t>
      </w:r>
      <w:r>
        <w:rPr>
          <w:rFonts w:ascii="宋体" w:hAnsi="宋体" w:cs="宋体" w:hint="eastAsia"/>
          <w:b/>
          <w:kern w:val="0"/>
          <w:szCs w:val="21"/>
        </w:rPr>
        <w:t xml:space="preserve">    </w:t>
      </w:r>
    </w:p>
    <w:p w:rsidR="003745D3" w:rsidRDefault="003745D3">
      <w:pPr>
        <w:autoSpaceDE w:val="0"/>
        <w:autoSpaceDN w:val="0"/>
        <w:adjustRightInd w:val="0"/>
        <w:jc w:val="left"/>
        <w:rPr>
          <w:rFonts w:ascii="宋体" w:hAnsi="宋体" w:cs="宋体" w:hint="eastAsia"/>
          <w:b/>
          <w:kern w:val="0"/>
          <w:szCs w:val="21"/>
          <w:highlight w:val="green"/>
        </w:rPr>
      </w:pPr>
      <w:r>
        <w:rPr>
          <w:rFonts w:ascii="宋体" w:hAnsi="宋体" w:cs="宋体" w:hint="eastAsia"/>
          <w:b/>
          <w:kern w:val="0"/>
          <w:szCs w:val="21"/>
          <w:highlight w:val="green"/>
        </w:rPr>
        <w:t>3.1.18</w:t>
      </w:r>
    </w:p>
    <w:p w:rsidR="003745D3" w:rsidRDefault="003745D3">
      <w:pPr>
        <w:autoSpaceDE w:val="0"/>
        <w:autoSpaceDN w:val="0"/>
        <w:adjustRightInd w:val="0"/>
        <w:jc w:val="left"/>
        <w:rPr>
          <w:rFonts w:ascii="宋体" w:hAnsi="宋体" w:cs="宋体"/>
          <w:b/>
          <w:kern w:val="0"/>
          <w:szCs w:val="21"/>
        </w:rPr>
      </w:pPr>
      <w:r>
        <w:rPr>
          <w:rFonts w:ascii="宋体" w:hAnsi="宋体" w:cs="宋体" w:hint="eastAsia"/>
          <w:b/>
          <w:kern w:val="0"/>
          <w:szCs w:val="21"/>
        </w:rPr>
        <w:t xml:space="preserve">    平均值检波  a</w:t>
      </w:r>
      <w:r>
        <w:rPr>
          <w:rFonts w:ascii="宋体" w:hAnsi="宋体" w:cs="宋体"/>
          <w:b/>
          <w:kern w:val="0"/>
          <w:szCs w:val="21"/>
        </w:rPr>
        <w:t xml:space="preserve">verage </w:t>
      </w:r>
      <w:r>
        <w:rPr>
          <w:rFonts w:ascii="宋体" w:hAnsi="宋体" w:cs="宋体" w:hint="eastAsia"/>
          <w:b/>
          <w:kern w:val="0"/>
          <w:szCs w:val="21"/>
        </w:rPr>
        <w:t>d</w:t>
      </w:r>
      <w:r>
        <w:rPr>
          <w:rFonts w:ascii="宋体" w:hAnsi="宋体" w:cs="宋体"/>
          <w:b/>
          <w:kern w:val="0"/>
          <w:szCs w:val="21"/>
        </w:rPr>
        <w:t>etection</w:t>
      </w:r>
      <w:r>
        <w:rPr>
          <w:rFonts w:ascii="宋体" w:hAnsi="宋体" w:cs="宋体" w:hint="eastAsia"/>
          <w:b/>
          <w:kern w:val="0"/>
          <w:szCs w:val="21"/>
        </w:rPr>
        <w:t xml:space="preserve"> (</w:t>
      </w:r>
      <w:r>
        <w:rPr>
          <w:rFonts w:ascii="宋体" w:hAnsi="宋体" w:cs="宋体"/>
          <w:b/>
          <w:kern w:val="0"/>
          <w:szCs w:val="21"/>
        </w:rPr>
        <w:t>AVG</w:t>
      </w:r>
      <w:r>
        <w:rPr>
          <w:rFonts w:ascii="宋体" w:hAnsi="宋体" w:cs="宋体" w:hint="eastAsia"/>
          <w:b/>
          <w:kern w:val="0"/>
          <w:szCs w:val="21"/>
        </w:rPr>
        <w:t>)</w:t>
      </w:r>
    </w:p>
    <w:p w:rsidR="003745D3" w:rsidRDefault="003745D3">
      <w:pPr>
        <w:autoSpaceDE w:val="0"/>
        <w:autoSpaceDN w:val="0"/>
        <w:adjustRightInd w:val="0"/>
        <w:jc w:val="left"/>
        <w:rPr>
          <w:rFonts w:ascii="宋体" w:hAnsi="宋体" w:cs="宋体"/>
          <w:kern w:val="0"/>
          <w:szCs w:val="21"/>
        </w:rPr>
      </w:pPr>
      <w:r>
        <w:rPr>
          <w:rFonts w:ascii="宋体" w:hAnsi="宋体" w:cs="宋体" w:hint="eastAsia"/>
          <w:kern w:val="0"/>
          <w:szCs w:val="21"/>
        </w:rPr>
        <w:t>是一种提供实际信号平均电压值包络线的检波方法。平均值应在规定的时间间隔内获得。</w:t>
      </w:r>
      <w:r>
        <w:rPr>
          <w:rFonts w:ascii="宋体" w:hAnsi="宋体" w:cs="宋体" w:hint="eastAsia"/>
          <w:b/>
          <w:kern w:val="0"/>
          <w:szCs w:val="21"/>
        </w:rPr>
        <w:t xml:space="preserve">   </w:t>
      </w:r>
    </w:p>
    <w:p w:rsidR="003745D3" w:rsidRDefault="003745D3">
      <w:pPr>
        <w:pStyle w:val="3"/>
      </w:pPr>
      <w:r>
        <w:rPr>
          <w:rFonts w:hint="eastAsia"/>
        </w:rPr>
        <w:t xml:space="preserve">3.2  </w:t>
      </w:r>
      <w:r>
        <w:rPr>
          <w:rFonts w:hint="eastAsia"/>
        </w:rPr>
        <w:t>缩写</w:t>
      </w:r>
    </w:p>
    <w:p w:rsidR="003745D3" w:rsidRDefault="003745D3">
      <w:pPr>
        <w:autoSpaceDE w:val="0"/>
        <w:autoSpaceDN w:val="0"/>
        <w:adjustRightInd w:val="0"/>
        <w:jc w:val="left"/>
        <w:rPr>
          <w:rFonts w:ascii="宋体" w:hAnsi="宋体" w:cs="宋体" w:hint="eastAsia"/>
          <w:kern w:val="0"/>
          <w:szCs w:val="21"/>
        </w:rPr>
      </w:pPr>
      <w:r>
        <w:rPr>
          <w:rFonts w:ascii="宋体" w:hAnsi="宋体" w:cs="宋体" w:hint="eastAsia"/>
          <w:kern w:val="0"/>
          <w:szCs w:val="21"/>
        </w:rPr>
        <w:t xml:space="preserve">    本标准使用如下所写。</w:t>
      </w:r>
    </w:p>
    <w:p w:rsidR="003745D3" w:rsidRDefault="003745D3">
      <w:pPr>
        <w:autoSpaceDE w:val="0"/>
        <w:autoSpaceDN w:val="0"/>
        <w:adjustRightInd w:val="0"/>
        <w:jc w:val="left"/>
        <w:rPr>
          <w:rFonts w:ascii="宋体" w:hAnsi="宋体" w:cs="宋体"/>
          <w:kern w:val="0"/>
          <w:szCs w:val="21"/>
        </w:rPr>
      </w:pPr>
      <w:r>
        <w:rPr>
          <w:rFonts w:ascii="宋体" w:hAnsi="宋体" w:cs="宋体" w:hint="eastAsia"/>
          <w:kern w:val="0"/>
          <w:szCs w:val="21"/>
        </w:rPr>
        <w:t xml:space="preserve">    </w:t>
      </w:r>
      <w:r>
        <w:rPr>
          <w:rFonts w:ascii="宋体" w:hAnsi="宋体" w:cs="宋体"/>
          <w:b/>
          <w:kern w:val="0"/>
          <w:szCs w:val="21"/>
        </w:rPr>
        <w:t>ALSE</w:t>
      </w:r>
      <w:r>
        <w:rPr>
          <w:rFonts w:ascii="宋体" w:hAnsi="宋体" w:cs="宋体" w:hint="eastAsia"/>
          <w:b/>
          <w:kern w:val="0"/>
          <w:szCs w:val="21"/>
        </w:rPr>
        <w:t>：</w:t>
      </w:r>
      <w:r>
        <w:rPr>
          <w:rFonts w:ascii="宋体" w:hAnsi="宋体" w:cs="Times-Roman"/>
          <w:kern w:val="0"/>
          <w:szCs w:val="21"/>
        </w:rPr>
        <w:t>Absorber-</w:t>
      </w:r>
      <w:r>
        <w:rPr>
          <w:rFonts w:ascii="宋体" w:hAnsi="宋体" w:cs="Times-Roman" w:hint="eastAsia"/>
          <w:kern w:val="0"/>
          <w:szCs w:val="21"/>
        </w:rPr>
        <w:t>L</w:t>
      </w:r>
      <w:r>
        <w:rPr>
          <w:rFonts w:ascii="宋体" w:hAnsi="宋体" w:cs="Times-Roman"/>
          <w:kern w:val="0"/>
          <w:szCs w:val="21"/>
        </w:rPr>
        <w:t xml:space="preserve">ined </w:t>
      </w:r>
      <w:r>
        <w:rPr>
          <w:rFonts w:ascii="宋体" w:hAnsi="宋体" w:cs="Times-Roman" w:hint="eastAsia"/>
          <w:kern w:val="0"/>
          <w:szCs w:val="21"/>
        </w:rPr>
        <w:t>S</w:t>
      </w:r>
      <w:r>
        <w:rPr>
          <w:rFonts w:ascii="宋体" w:hAnsi="宋体" w:cs="Times-Roman"/>
          <w:kern w:val="0"/>
          <w:szCs w:val="21"/>
        </w:rPr>
        <w:t xml:space="preserve">hielded </w:t>
      </w:r>
      <w:r>
        <w:rPr>
          <w:rFonts w:ascii="宋体" w:hAnsi="宋体" w:cs="Times-Roman" w:hint="eastAsia"/>
          <w:kern w:val="0"/>
          <w:szCs w:val="21"/>
        </w:rPr>
        <w:t>E</w:t>
      </w:r>
      <w:r>
        <w:rPr>
          <w:rFonts w:ascii="宋体" w:hAnsi="宋体" w:cs="Times-Roman"/>
          <w:kern w:val="0"/>
          <w:szCs w:val="21"/>
        </w:rPr>
        <w:t>nclosure</w:t>
      </w:r>
      <w:r>
        <w:rPr>
          <w:rFonts w:ascii="宋体" w:hAnsi="宋体" w:cs="Times-Roman" w:hint="eastAsia"/>
          <w:kern w:val="0"/>
          <w:szCs w:val="21"/>
        </w:rPr>
        <w:t xml:space="preserve">  </w:t>
      </w:r>
      <w:r>
        <w:rPr>
          <w:rFonts w:ascii="宋体" w:hAnsi="宋体" w:cs="宋体" w:hint="eastAsia"/>
          <w:kern w:val="0"/>
          <w:szCs w:val="21"/>
        </w:rPr>
        <w:t>带吸波材料的屏蔽室</w:t>
      </w:r>
    </w:p>
    <w:p w:rsidR="003745D3" w:rsidRDefault="003745D3">
      <w:pPr>
        <w:autoSpaceDE w:val="0"/>
        <w:autoSpaceDN w:val="0"/>
        <w:adjustRightInd w:val="0"/>
        <w:jc w:val="left"/>
        <w:rPr>
          <w:rFonts w:ascii="宋体" w:hAnsi="宋体" w:cs="宋体"/>
          <w:kern w:val="0"/>
          <w:szCs w:val="21"/>
        </w:rPr>
      </w:pPr>
      <w:r>
        <w:rPr>
          <w:rFonts w:ascii="宋体" w:hAnsi="宋体" w:cs="宋体" w:hint="eastAsia"/>
          <w:kern w:val="0"/>
          <w:szCs w:val="21"/>
        </w:rPr>
        <w:t xml:space="preserve">    </w:t>
      </w:r>
      <w:r>
        <w:rPr>
          <w:rFonts w:ascii="宋体" w:hAnsi="宋体" w:cs="Arial-BoldMT"/>
          <w:b/>
          <w:bCs/>
          <w:kern w:val="0"/>
          <w:szCs w:val="21"/>
        </w:rPr>
        <w:t>CE</w:t>
      </w:r>
      <w:r>
        <w:rPr>
          <w:rFonts w:ascii="宋体" w:hAnsi="宋体" w:cs="Arial-BoldMT" w:hint="eastAsia"/>
          <w:b/>
          <w:bCs/>
          <w:kern w:val="0"/>
          <w:szCs w:val="21"/>
        </w:rPr>
        <w:t>：</w:t>
      </w:r>
      <w:r>
        <w:rPr>
          <w:rFonts w:ascii="宋体" w:hAnsi="宋体" w:cs="Times-Roman"/>
          <w:kern w:val="0"/>
          <w:szCs w:val="21"/>
        </w:rPr>
        <w:t>Conducted Emissions</w:t>
      </w:r>
      <w:r>
        <w:rPr>
          <w:rFonts w:ascii="宋体" w:hAnsi="宋体" w:cs="Times-Roman" w:hint="eastAsia"/>
          <w:kern w:val="0"/>
          <w:szCs w:val="21"/>
        </w:rPr>
        <w:t xml:space="preserve">  </w:t>
      </w:r>
      <w:r>
        <w:rPr>
          <w:rFonts w:ascii="宋体" w:hAnsi="宋体" w:cs="宋体" w:hint="eastAsia"/>
          <w:kern w:val="0"/>
          <w:szCs w:val="21"/>
        </w:rPr>
        <w:t>传导发射</w:t>
      </w:r>
    </w:p>
    <w:p w:rsidR="003745D3" w:rsidRDefault="003745D3">
      <w:pPr>
        <w:autoSpaceDE w:val="0"/>
        <w:autoSpaceDN w:val="0"/>
        <w:adjustRightInd w:val="0"/>
        <w:jc w:val="left"/>
        <w:rPr>
          <w:rFonts w:ascii="宋体" w:hAnsi="宋体" w:cs="宋体"/>
          <w:kern w:val="0"/>
          <w:szCs w:val="21"/>
        </w:rPr>
      </w:pPr>
      <w:r>
        <w:rPr>
          <w:rFonts w:ascii="宋体" w:hAnsi="宋体" w:cs="宋体" w:hint="eastAsia"/>
          <w:kern w:val="0"/>
          <w:szCs w:val="21"/>
        </w:rPr>
        <w:t xml:space="preserve">    </w:t>
      </w:r>
      <w:r>
        <w:rPr>
          <w:rFonts w:ascii="宋体" w:hAnsi="宋体" w:cs="Arial-BoldMT"/>
          <w:b/>
          <w:bCs/>
          <w:kern w:val="0"/>
          <w:szCs w:val="21"/>
        </w:rPr>
        <w:t>CI</w:t>
      </w:r>
      <w:r>
        <w:rPr>
          <w:rFonts w:ascii="宋体" w:hAnsi="宋体" w:cs="Arial-BoldMT" w:hint="eastAsia"/>
          <w:b/>
          <w:bCs/>
          <w:kern w:val="0"/>
          <w:szCs w:val="21"/>
        </w:rPr>
        <w:t>：</w:t>
      </w:r>
      <w:r>
        <w:rPr>
          <w:rFonts w:ascii="宋体" w:hAnsi="宋体" w:cs="Times-Roman"/>
          <w:kern w:val="0"/>
          <w:szCs w:val="21"/>
        </w:rPr>
        <w:t>Conducted Immunity</w:t>
      </w:r>
      <w:r>
        <w:rPr>
          <w:rFonts w:ascii="宋体" w:hAnsi="宋体" w:cs="Times-Roman" w:hint="eastAsia"/>
          <w:kern w:val="0"/>
          <w:szCs w:val="21"/>
        </w:rPr>
        <w:t xml:space="preserve">  </w:t>
      </w:r>
      <w:r>
        <w:rPr>
          <w:rFonts w:ascii="宋体" w:hAnsi="宋体" w:cs="宋体" w:hint="eastAsia"/>
          <w:kern w:val="0"/>
          <w:szCs w:val="21"/>
        </w:rPr>
        <w:t>传导抗扰度</w:t>
      </w:r>
    </w:p>
    <w:p w:rsidR="003745D3" w:rsidRDefault="003745D3">
      <w:pPr>
        <w:autoSpaceDE w:val="0"/>
        <w:autoSpaceDN w:val="0"/>
        <w:adjustRightInd w:val="0"/>
        <w:jc w:val="left"/>
        <w:rPr>
          <w:rFonts w:ascii="宋体" w:hAnsi="宋体" w:cs="宋体"/>
          <w:kern w:val="0"/>
          <w:szCs w:val="21"/>
        </w:rPr>
      </w:pPr>
      <w:r>
        <w:rPr>
          <w:rFonts w:ascii="宋体" w:hAnsi="宋体" w:cs="宋体" w:hint="eastAsia"/>
          <w:kern w:val="0"/>
          <w:szCs w:val="21"/>
        </w:rPr>
        <w:t xml:space="preserve">    </w:t>
      </w:r>
      <w:r>
        <w:rPr>
          <w:rFonts w:ascii="宋体" w:hAnsi="宋体" w:cs="Arial-BoldMT"/>
          <w:b/>
          <w:bCs/>
          <w:kern w:val="0"/>
          <w:szCs w:val="21"/>
        </w:rPr>
        <w:t>CBCI</w:t>
      </w:r>
      <w:r>
        <w:rPr>
          <w:rFonts w:ascii="宋体" w:hAnsi="宋体" w:cs="Arial-BoldMT" w:hint="eastAsia"/>
          <w:b/>
          <w:bCs/>
          <w:kern w:val="0"/>
          <w:szCs w:val="21"/>
        </w:rPr>
        <w:t>：</w:t>
      </w:r>
      <w:r>
        <w:rPr>
          <w:rFonts w:ascii="宋体" w:hAnsi="宋体" w:cs="Times-Roman"/>
          <w:kern w:val="0"/>
          <w:szCs w:val="21"/>
        </w:rPr>
        <w:t>Common Mode BCI</w:t>
      </w:r>
      <w:r>
        <w:rPr>
          <w:rFonts w:ascii="宋体" w:hAnsi="宋体" w:cs="Times-Roman" w:hint="eastAsia"/>
          <w:kern w:val="0"/>
          <w:szCs w:val="21"/>
        </w:rPr>
        <w:t xml:space="preserve">  </w:t>
      </w:r>
      <w:r>
        <w:rPr>
          <w:rFonts w:ascii="宋体" w:hAnsi="宋体" w:cs="宋体" w:hint="eastAsia"/>
          <w:kern w:val="0"/>
          <w:szCs w:val="21"/>
        </w:rPr>
        <w:t>共模</w:t>
      </w:r>
      <w:r>
        <w:rPr>
          <w:rFonts w:ascii="宋体" w:hAnsi="宋体" w:cs="ArialMT"/>
          <w:kern w:val="0"/>
          <w:szCs w:val="21"/>
        </w:rPr>
        <w:t>BCI</w:t>
      </w:r>
      <w:r>
        <w:rPr>
          <w:rFonts w:ascii="宋体" w:hAnsi="宋体" w:cs="宋体" w:hint="eastAsia"/>
          <w:kern w:val="0"/>
          <w:szCs w:val="21"/>
        </w:rPr>
        <w:t xml:space="preserve"> </w:t>
      </w:r>
    </w:p>
    <w:p w:rsidR="003745D3" w:rsidRDefault="003745D3">
      <w:pPr>
        <w:autoSpaceDE w:val="0"/>
        <w:autoSpaceDN w:val="0"/>
        <w:adjustRightInd w:val="0"/>
        <w:jc w:val="left"/>
        <w:rPr>
          <w:rFonts w:ascii="宋体" w:hAnsi="宋体" w:cs="宋体"/>
          <w:kern w:val="0"/>
          <w:szCs w:val="21"/>
        </w:rPr>
      </w:pPr>
      <w:r>
        <w:rPr>
          <w:rFonts w:ascii="宋体" w:hAnsi="宋体" w:cs="宋体" w:hint="eastAsia"/>
          <w:kern w:val="0"/>
          <w:szCs w:val="21"/>
        </w:rPr>
        <w:t xml:space="preserve">    </w:t>
      </w:r>
      <w:r>
        <w:rPr>
          <w:rFonts w:ascii="宋体" w:hAnsi="宋体" w:cs="Arial-BoldMT"/>
          <w:b/>
          <w:bCs/>
          <w:kern w:val="0"/>
          <w:szCs w:val="21"/>
        </w:rPr>
        <w:t>LD</w:t>
      </w:r>
      <w:r>
        <w:rPr>
          <w:rFonts w:ascii="宋体" w:hAnsi="宋体" w:cs="Arial-BoldMT" w:hint="eastAsia"/>
          <w:b/>
          <w:bCs/>
          <w:kern w:val="0"/>
          <w:szCs w:val="21"/>
        </w:rPr>
        <w:t>：</w:t>
      </w:r>
      <w:r>
        <w:rPr>
          <w:rFonts w:ascii="宋体" w:hAnsi="宋体" w:cs="Times-Roman"/>
          <w:kern w:val="0"/>
          <w:szCs w:val="21"/>
        </w:rPr>
        <w:t>Load Dump</w:t>
      </w:r>
      <w:r>
        <w:rPr>
          <w:rFonts w:ascii="宋体" w:hAnsi="宋体" w:cs="Times-Roman" w:hint="eastAsia"/>
          <w:kern w:val="0"/>
          <w:szCs w:val="21"/>
        </w:rPr>
        <w:t xml:space="preserve">  抛负载</w:t>
      </w:r>
    </w:p>
    <w:p w:rsidR="003745D3" w:rsidRDefault="003745D3">
      <w:pPr>
        <w:autoSpaceDE w:val="0"/>
        <w:autoSpaceDN w:val="0"/>
        <w:adjustRightInd w:val="0"/>
        <w:jc w:val="left"/>
        <w:rPr>
          <w:rFonts w:ascii="宋体" w:hAnsi="宋体" w:cs="宋体"/>
          <w:kern w:val="0"/>
          <w:szCs w:val="21"/>
        </w:rPr>
      </w:pPr>
      <w:r>
        <w:rPr>
          <w:rFonts w:ascii="宋体" w:hAnsi="宋体" w:cs="宋体" w:hint="eastAsia"/>
          <w:kern w:val="0"/>
          <w:szCs w:val="21"/>
        </w:rPr>
        <w:t xml:space="preserve">    </w:t>
      </w:r>
      <w:r>
        <w:rPr>
          <w:rFonts w:ascii="宋体" w:hAnsi="宋体" w:cs="Arial-BoldMT"/>
          <w:b/>
          <w:bCs/>
          <w:kern w:val="0"/>
          <w:szCs w:val="21"/>
        </w:rPr>
        <w:t>DV</w:t>
      </w:r>
      <w:r>
        <w:rPr>
          <w:rFonts w:ascii="宋体" w:hAnsi="宋体" w:cs="Arial-BoldMT" w:hint="eastAsia"/>
          <w:b/>
          <w:bCs/>
          <w:kern w:val="0"/>
          <w:szCs w:val="21"/>
        </w:rPr>
        <w:t>：</w:t>
      </w:r>
      <w:r>
        <w:rPr>
          <w:rFonts w:ascii="宋体" w:hAnsi="宋体" w:cs="Times-Roman"/>
          <w:kern w:val="0"/>
          <w:szCs w:val="21"/>
        </w:rPr>
        <w:t>Design Verification</w:t>
      </w:r>
      <w:r>
        <w:rPr>
          <w:rFonts w:ascii="宋体" w:hAnsi="宋体" w:cs="Times-Roman" w:hint="eastAsia"/>
          <w:kern w:val="0"/>
          <w:szCs w:val="21"/>
        </w:rPr>
        <w:t xml:space="preserve">  </w:t>
      </w:r>
      <w:r>
        <w:rPr>
          <w:rFonts w:ascii="宋体" w:hAnsi="宋体" w:cs="宋体" w:hint="eastAsia"/>
          <w:kern w:val="0"/>
          <w:szCs w:val="21"/>
        </w:rPr>
        <w:t>设计验证（非工装样件）</w:t>
      </w:r>
    </w:p>
    <w:p w:rsidR="003745D3" w:rsidRDefault="003745D3">
      <w:pPr>
        <w:autoSpaceDE w:val="0"/>
        <w:autoSpaceDN w:val="0"/>
        <w:adjustRightInd w:val="0"/>
        <w:jc w:val="left"/>
        <w:rPr>
          <w:rFonts w:ascii="宋体" w:hAnsi="宋体" w:cs="宋体"/>
          <w:kern w:val="0"/>
          <w:szCs w:val="21"/>
        </w:rPr>
      </w:pPr>
      <w:r>
        <w:rPr>
          <w:rFonts w:ascii="宋体" w:hAnsi="宋体" w:cs="宋体" w:hint="eastAsia"/>
          <w:kern w:val="0"/>
          <w:szCs w:val="21"/>
        </w:rPr>
        <w:t xml:space="preserve">    </w:t>
      </w:r>
      <w:r>
        <w:rPr>
          <w:rFonts w:ascii="宋体" w:hAnsi="宋体" w:cs="Arial-BoldMT"/>
          <w:b/>
          <w:bCs/>
          <w:kern w:val="0"/>
          <w:szCs w:val="21"/>
        </w:rPr>
        <w:t>D&amp;R</w:t>
      </w:r>
      <w:r>
        <w:rPr>
          <w:rFonts w:ascii="宋体" w:hAnsi="宋体" w:cs="Arial-BoldMT" w:hint="eastAsia"/>
          <w:b/>
          <w:bCs/>
          <w:kern w:val="0"/>
          <w:szCs w:val="21"/>
        </w:rPr>
        <w:t>：</w:t>
      </w:r>
      <w:r>
        <w:rPr>
          <w:rFonts w:ascii="宋体" w:hAnsi="宋体" w:cs="Times-Roman"/>
          <w:kern w:val="0"/>
          <w:szCs w:val="21"/>
        </w:rPr>
        <w:t>Design and Release</w:t>
      </w:r>
      <w:r>
        <w:rPr>
          <w:rFonts w:ascii="宋体" w:hAnsi="宋体" w:cs="Times-Roman" w:hint="eastAsia"/>
          <w:kern w:val="0"/>
          <w:szCs w:val="21"/>
        </w:rPr>
        <w:t xml:space="preserve">  </w:t>
      </w:r>
      <w:r>
        <w:rPr>
          <w:rFonts w:ascii="宋体" w:hAnsi="宋体" w:cs="宋体" w:hint="eastAsia"/>
          <w:kern w:val="0"/>
          <w:szCs w:val="21"/>
        </w:rPr>
        <w:t>设计和发布</w:t>
      </w:r>
    </w:p>
    <w:p w:rsidR="003745D3" w:rsidRDefault="003745D3">
      <w:pPr>
        <w:autoSpaceDE w:val="0"/>
        <w:autoSpaceDN w:val="0"/>
        <w:adjustRightInd w:val="0"/>
        <w:jc w:val="left"/>
        <w:rPr>
          <w:rFonts w:ascii="宋体" w:hAnsi="宋体" w:cs="Times-Roman"/>
          <w:kern w:val="0"/>
          <w:szCs w:val="21"/>
        </w:rPr>
      </w:pPr>
      <w:r>
        <w:rPr>
          <w:rFonts w:ascii="宋体" w:hAnsi="宋体" w:cs="宋体" w:hint="eastAsia"/>
          <w:kern w:val="0"/>
          <w:szCs w:val="21"/>
        </w:rPr>
        <w:t xml:space="preserve">    </w:t>
      </w:r>
      <w:r>
        <w:rPr>
          <w:rFonts w:ascii="宋体" w:hAnsi="宋体" w:cs="Arial-BoldMT"/>
          <w:b/>
          <w:bCs/>
          <w:kern w:val="0"/>
          <w:szCs w:val="21"/>
        </w:rPr>
        <w:t>DBCI</w:t>
      </w:r>
      <w:r>
        <w:rPr>
          <w:rFonts w:ascii="宋体" w:hAnsi="宋体" w:cs="Arial-BoldMT" w:hint="eastAsia"/>
          <w:b/>
          <w:bCs/>
          <w:kern w:val="0"/>
          <w:szCs w:val="21"/>
        </w:rPr>
        <w:t>：</w:t>
      </w:r>
      <w:r>
        <w:rPr>
          <w:rFonts w:ascii="宋体" w:hAnsi="宋体" w:cs="Times-Roman"/>
          <w:kern w:val="0"/>
          <w:szCs w:val="21"/>
        </w:rPr>
        <w:t>Differential Mode Bulk Current Injection</w:t>
      </w:r>
      <w:r>
        <w:rPr>
          <w:rFonts w:ascii="宋体" w:hAnsi="宋体" w:cs="Times-Roman" w:hint="eastAsia"/>
          <w:kern w:val="0"/>
          <w:szCs w:val="21"/>
        </w:rPr>
        <w:t xml:space="preserve">  </w:t>
      </w:r>
      <w:r>
        <w:rPr>
          <w:rFonts w:ascii="宋体" w:hAnsi="宋体" w:cs="宋体" w:hint="eastAsia"/>
          <w:kern w:val="0"/>
          <w:szCs w:val="21"/>
        </w:rPr>
        <w:t>差模大电流注入</w:t>
      </w:r>
    </w:p>
    <w:p w:rsidR="003745D3" w:rsidRDefault="003745D3">
      <w:pPr>
        <w:autoSpaceDE w:val="0"/>
        <w:autoSpaceDN w:val="0"/>
        <w:adjustRightInd w:val="0"/>
        <w:jc w:val="left"/>
        <w:rPr>
          <w:rFonts w:ascii="宋体" w:hAnsi="宋体" w:cs="宋体"/>
          <w:kern w:val="0"/>
          <w:szCs w:val="21"/>
        </w:rPr>
      </w:pPr>
      <w:r>
        <w:rPr>
          <w:rFonts w:ascii="宋体" w:hAnsi="宋体" w:cs="Times-Bold" w:hint="eastAsia"/>
          <w:b/>
          <w:bCs/>
          <w:kern w:val="0"/>
          <w:szCs w:val="21"/>
        </w:rPr>
        <w:t xml:space="preserve">    </w:t>
      </w:r>
      <w:r>
        <w:rPr>
          <w:rFonts w:ascii="宋体" w:hAnsi="宋体" w:cs="Times-Bold"/>
          <w:b/>
          <w:bCs/>
          <w:kern w:val="0"/>
          <w:szCs w:val="21"/>
        </w:rPr>
        <w:t>E/E</w:t>
      </w:r>
      <w:r>
        <w:rPr>
          <w:rFonts w:ascii="宋体" w:hAnsi="宋体" w:cs="Times-Bold" w:hint="eastAsia"/>
          <w:b/>
          <w:bCs/>
          <w:kern w:val="0"/>
          <w:szCs w:val="21"/>
        </w:rPr>
        <w:t>：</w:t>
      </w:r>
      <w:r>
        <w:rPr>
          <w:rFonts w:ascii="宋体" w:hAnsi="宋体" w:cs="Times-Roman"/>
          <w:kern w:val="0"/>
          <w:szCs w:val="21"/>
        </w:rPr>
        <w:t>Electrical and/or Electronic</w:t>
      </w:r>
      <w:r>
        <w:rPr>
          <w:rFonts w:ascii="宋体" w:hAnsi="宋体" w:cs="Times-Roman" w:hint="eastAsia"/>
          <w:kern w:val="0"/>
          <w:szCs w:val="21"/>
        </w:rPr>
        <w:t xml:space="preserve">  </w:t>
      </w:r>
      <w:r>
        <w:rPr>
          <w:rFonts w:ascii="宋体" w:hAnsi="宋体" w:cs="宋体" w:hint="eastAsia"/>
          <w:kern w:val="0"/>
          <w:szCs w:val="21"/>
        </w:rPr>
        <w:t>电气和</w:t>
      </w:r>
      <w:r>
        <w:rPr>
          <w:rFonts w:ascii="宋体" w:hAnsi="宋体" w:cs="ArialMT"/>
          <w:kern w:val="0"/>
          <w:szCs w:val="21"/>
        </w:rPr>
        <w:t>/</w:t>
      </w:r>
      <w:r>
        <w:rPr>
          <w:rFonts w:ascii="宋体" w:hAnsi="宋体" w:cs="宋体" w:hint="eastAsia"/>
          <w:kern w:val="0"/>
          <w:szCs w:val="21"/>
        </w:rPr>
        <w:t>或电子</w:t>
      </w:r>
    </w:p>
    <w:p w:rsidR="003745D3" w:rsidRDefault="003745D3">
      <w:pPr>
        <w:autoSpaceDE w:val="0"/>
        <w:autoSpaceDN w:val="0"/>
        <w:adjustRightInd w:val="0"/>
        <w:jc w:val="left"/>
        <w:rPr>
          <w:rFonts w:ascii="宋体" w:hAnsi="宋体" w:cs="宋体"/>
          <w:kern w:val="0"/>
          <w:szCs w:val="21"/>
        </w:rPr>
      </w:pPr>
      <w:r>
        <w:rPr>
          <w:rFonts w:ascii="宋体" w:hAnsi="宋体" w:cs="宋体" w:hint="eastAsia"/>
          <w:kern w:val="0"/>
          <w:szCs w:val="21"/>
        </w:rPr>
        <w:t xml:space="preserve">    </w:t>
      </w:r>
      <w:r>
        <w:rPr>
          <w:rFonts w:ascii="宋体" w:hAnsi="宋体" w:cs="Arial-BoldMT"/>
          <w:b/>
          <w:bCs/>
          <w:kern w:val="0"/>
          <w:szCs w:val="21"/>
        </w:rPr>
        <w:t>EMC</w:t>
      </w:r>
      <w:r>
        <w:rPr>
          <w:rFonts w:ascii="宋体" w:hAnsi="宋体" w:cs="Arial-BoldMT" w:hint="eastAsia"/>
          <w:b/>
          <w:bCs/>
          <w:kern w:val="0"/>
          <w:szCs w:val="21"/>
        </w:rPr>
        <w:t>：</w:t>
      </w:r>
      <w:r>
        <w:rPr>
          <w:rFonts w:ascii="宋体" w:hAnsi="宋体" w:cs="Times-Roman"/>
          <w:kern w:val="0"/>
          <w:szCs w:val="21"/>
        </w:rPr>
        <w:t>Electromagnetic Compatibility</w:t>
      </w:r>
      <w:r>
        <w:rPr>
          <w:rFonts w:ascii="宋体" w:hAnsi="宋体" w:cs="Times-Roman" w:hint="eastAsia"/>
          <w:kern w:val="0"/>
          <w:szCs w:val="21"/>
        </w:rPr>
        <w:t xml:space="preserve">  </w:t>
      </w:r>
      <w:r>
        <w:rPr>
          <w:rFonts w:ascii="宋体" w:hAnsi="宋体" w:cs="宋体" w:hint="eastAsia"/>
          <w:kern w:val="0"/>
          <w:szCs w:val="21"/>
        </w:rPr>
        <w:t>电磁兼容性</w:t>
      </w:r>
    </w:p>
    <w:p w:rsidR="003745D3" w:rsidRDefault="003745D3">
      <w:pPr>
        <w:autoSpaceDE w:val="0"/>
        <w:autoSpaceDN w:val="0"/>
        <w:adjustRightInd w:val="0"/>
        <w:jc w:val="left"/>
        <w:rPr>
          <w:rFonts w:ascii="宋体" w:hAnsi="宋体" w:cs="宋体"/>
          <w:kern w:val="0"/>
          <w:szCs w:val="21"/>
        </w:rPr>
      </w:pPr>
      <w:r>
        <w:rPr>
          <w:rFonts w:ascii="宋体" w:hAnsi="宋体" w:cs="宋体" w:hint="eastAsia"/>
          <w:kern w:val="0"/>
          <w:szCs w:val="21"/>
        </w:rPr>
        <w:t xml:space="preserve">    </w:t>
      </w:r>
      <w:r>
        <w:rPr>
          <w:rFonts w:ascii="宋体" w:hAnsi="宋体" w:cs="Arial-BoldMT"/>
          <w:b/>
          <w:bCs/>
          <w:kern w:val="0"/>
          <w:szCs w:val="21"/>
        </w:rPr>
        <w:t>EMI</w:t>
      </w:r>
      <w:r>
        <w:rPr>
          <w:rFonts w:ascii="宋体" w:hAnsi="宋体" w:cs="Arial-BoldMT" w:hint="eastAsia"/>
          <w:b/>
          <w:bCs/>
          <w:kern w:val="0"/>
          <w:szCs w:val="21"/>
        </w:rPr>
        <w:t>：</w:t>
      </w:r>
      <w:r>
        <w:rPr>
          <w:rFonts w:ascii="宋体" w:hAnsi="宋体" w:cs="Times-Roman"/>
          <w:kern w:val="0"/>
          <w:szCs w:val="21"/>
        </w:rPr>
        <w:t>Electromagnetic Interference</w:t>
      </w:r>
      <w:r>
        <w:rPr>
          <w:rFonts w:ascii="宋体" w:hAnsi="宋体" w:cs="Times-Roman" w:hint="eastAsia"/>
          <w:kern w:val="0"/>
          <w:szCs w:val="21"/>
        </w:rPr>
        <w:t xml:space="preserve">  </w:t>
      </w:r>
      <w:r>
        <w:rPr>
          <w:rFonts w:ascii="宋体" w:hAnsi="宋体" w:cs="宋体" w:hint="eastAsia"/>
          <w:kern w:val="0"/>
          <w:szCs w:val="21"/>
        </w:rPr>
        <w:t>电磁干扰</w:t>
      </w:r>
    </w:p>
    <w:p w:rsidR="003745D3" w:rsidRDefault="003745D3">
      <w:pPr>
        <w:autoSpaceDE w:val="0"/>
        <w:autoSpaceDN w:val="0"/>
        <w:adjustRightInd w:val="0"/>
        <w:jc w:val="left"/>
        <w:rPr>
          <w:rFonts w:ascii="宋体" w:hAnsi="宋体" w:cs="宋体"/>
          <w:kern w:val="0"/>
          <w:szCs w:val="21"/>
        </w:rPr>
      </w:pPr>
      <w:r>
        <w:rPr>
          <w:rFonts w:ascii="宋体" w:hAnsi="宋体" w:cs="宋体" w:hint="eastAsia"/>
          <w:kern w:val="0"/>
          <w:szCs w:val="21"/>
        </w:rPr>
        <w:t xml:space="preserve">    </w:t>
      </w:r>
      <w:r>
        <w:rPr>
          <w:rFonts w:ascii="宋体" w:hAnsi="宋体" w:cs="Arial-BoldMT"/>
          <w:b/>
          <w:bCs/>
          <w:kern w:val="0"/>
          <w:szCs w:val="21"/>
        </w:rPr>
        <w:t>EM</w:t>
      </w:r>
      <w:r>
        <w:rPr>
          <w:rFonts w:ascii="宋体" w:hAnsi="宋体" w:cs="Arial-BoldMT" w:hint="eastAsia"/>
          <w:b/>
          <w:bCs/>
          <w:kern w:val="0"/>
          <w:szCs w:val="21"/>
        </w:rPr>
        <w:t>：</w:t>
      </w:r>
      <w:r>
        <w:rPr>
          <w:rFonts w:ascii="宋体" w:hAnsi="宋体" w:cs="Times-Roman"/>
          <w:kern w:val="0"/>
          <w:szCs w:val="21"/>
        </w:rPr>
        <w:t>Electronically Controlled Motor</w:t>
      </w:r>
      <w:r>
        <w:rPr>
          <w:rFonts w:ascii="宋体" w:hAnsi="宋体" w:cs="Times-Roman" w:hint="eastAsia"/>
          <w:kern w:val="0"/>
          <w:szCs w:val="21"/>
        </w:rPr>
        <w:t xml:space="preserve">  </w:t>
      </w:r>
      <w:r>
        <w:rPr>
          <w:rFonts w:ascii="宋体" w:hAnsi="宋体" w:cs="宋体" w:hint="eastAsia"/>
          <w:kern w:val="0"/>
          <w:szCs w:val="21"/>
        </w:rPr>
        <w:t>内置控制电路的电机。</w:t>
      </w:r>
    </w:p>
    <w:p w:rsidR="003745D3" w:rsidRDefault="003745D3">
      <w:pPr>
        <w:autoSpaceDE w:val="0"/>
        <w:autoSpaceDN w:val="0"/>
        <w:adjustRightInd w:val="0"/>
        <w:jc w:val="left"/>
        <w:rPr>
          <w:rFonts w:ascii="宋体" w:hAnsi="宋体" w:cs="宋体"/>
          <w:kern w:val="0"/>
          <w:szCs w:val="21"/>
        </w:rPr>
      </w:pPr>
      <w:r>
        <w:rPr>
          <w:rFonts w:ascii="宋体" w:hAnsi="宋体" w:cs="宋体" w:hint="eastAsia"/>
          <w:kern w:val="0"/>
          <w:szCs w:val="21"/>
        </w:rPr>
        <w:t xml:space="preserve">    </w:t>
      </w:r>
      <w:r>
        <w:rPr>
          <w:rFonts w:ascii="宋体" w:hAnsi="宋体" w:cs="Times-Bold"/>
          <w:b/>
          <w:bCs/>
          <w:kern w:val="0"/>
          <w:szCs w:val="21"/>
        </w:rPr>
        <w:t>ESA</w:t>
      </w:r>
      <w:r>
        <w:rPr>
          <w:rFonts w:ascii="宋体" w:hAnsi="宋体" w:cs="Times-Bold" w:hint="eastAsia"/>
          <w:b/>
          <w:bCs/>
          <w:kern w:val="0"/>
          <w:szCs w:val="21"/>
        </w:rPr>
        <w:t>：</w:t>
      </w:r>
      <w:r>
        <w:rPr>
          <w:rFonts w:ascii="宋体" w:hAnsi="宋体" w:cs="Times-Roman"/>
          <w:kern w:val="0"/>
          <w:szCs w:val="21"/>
        </w:rPr>
        <w:t>Electronic Sub-Assembly</w:t>
      </w:r>
      <w:r>
        <w:rPr>
          <w:rFonts w:ascii="宋体" w:hAnsi="宋体" w:cs="Times-Roman" w:hint="eastAsia"/>
          <w:kern w:val="0"/>
          <w:szCs w:val="21"/>
        </w:rPr>
        <w:t xml:space="preserve">  电子元件</w:t>
      </w:r>
    </w:p>
    <w:p w:rsidR="003745D3" w:rsidRDefault="003745D3">
      <w:pPr>
        <w:autoSpaceDE w:val="0"/>
        <w:autoSpaceDN w:val="0"/>
        <w:adjustRightInd w:val="0"/>
        <w:jc w:val="left"/>
        <w:rPr>
          <w:rFonts w:ascii="宋体" w:hAnsi="宋体" w:cs="宋体"/>
          <w:kern w:val="0"/>
          <w:szCs w:val="21"/>
        </w:rPr>
      </w:pPr>
      <w:r>
        <w:rPr>
          <w:rFonts w:ascii="宋体" w:hAnsi="宋体" w:cs="宋体" w:hint="eastAsia"/>
          <w:kern w:val="0"/>
          <w:szCs w:val="21"/>
        </w:rPr>
        <w:t xml:space="preserve">    </w:t>
      </w:r>
      <w:r>
        <w:rPr>
          <w:rFonts w:ascii="宋体" w:hAnsi="宋体" w:cs="Arial-BoldMT"/>
          <w:b/>
          <w:bCs/>
          <w:kern w:val="0"/>
          <w:szCs w:val="21"/>
        </w:rPr>
        <w:t>ESD</w:t>
      </w:r>
      <w:r>
        <w:rPr>
          <w:rFonts w:ascii="宋体" w:hAnsi="宋体" w:cs="Arial-BoldMT" w:hint="eastAsia"/>
          <w:b/>
          <w:bCs/>
          <w:kern w:val="0"/>
          <w:szCs w:val="21"/>
        </w:rPr>
        <w:t>：</w:t>
      </w:r>
      <w:r>
        <w:rPr>
          <w:rFonts w:ascii="宋体" w:hAnsi="宋体" w:cs="Times-Roman"/>
          <w:kern w:val="0"/>
          <w:szCs w:val="21"/>
        </w:rPr>
        <w:t>Electrostatic discharge</w:t>
      </w:r>
      <w:r>
        <w:rPr>
          <w:rFonts w:ascii="宋体" w:hAnsi="宋体" w:cs="Times-Roman" w:hint="eastAsia"/>
          <w:kern w:val="0"/>
          <w:szCs w:val="21"/>
        </w:rPr>
        <w:t xml:space="preserve">  </w:t>
      </w:r>
      <w:r>
        <w:rPr>
          <w:rFonts w:ascii="宋体" w:hAnsi="宋体" w:cs="宋体" w:hint="eastAsia"/>
          <w:kern w:val="0"/>
          <w:szCs w:val="21"/>
        </w:rPr>
        <w:t>静电放电</w:t>
      </w:r>
    </w:p>
    <w:p w:rsidR="003745D3" w:rsidRDefault="003745D3">
      <w:pPr>
        <w:autoSpaceDE w:val="0"/>
        <w:autoSpaceDN w:val="0"/>
        <w:adjustRightInd w:val="0"/>
        <w:jc w:val="left"/>
        <w:rPr>
          <w:rFonts w:ascii="宋体" w:hAnsi="宋体" w:cs="宋体"/>
          <w:kern w:val="0"/>
          <w:szCs w:val="21"/>
        </w:rPr>
      </w:pPr>
      <w:r>
        <w:rPr>
          <w:rFonts w:ascii="宋体" w:hAnsi="宋体" w:cs="宋体" w:hint="eastAsia"/>
          <w:kern w:val="0"/>
          <w:szCs w:val="21"/>
        </w:rPr>
        <w:t xml:space="preserve">    </w:t>
      </w:r>
      <w:r>
        <w:rPr>
          <w:rFonts w:ascii="宋体" w:hAnsi="宋体" w:cs="Arial-BoldMT"/>
          <w:b/>
          <w:bCs/>
          <w:kern w:val="0"/>
          <w:szCs w:val="21"/>
        </w:rPr>
        <w:t>I/O</w:t>
      </w:r>
      <w:r>
        <w:rPr>
          <w:rFonts w:ascii="宋体" w:hAnsi="宋体" w:cs="Arial-BoldMT" w:hint="eastAsia"/>
          <w:b/>
          <w:bCs/>
          <w:kern w:val="0"/>
          <w:szCs w:val="21"/>
        </w:rPr>
        <w:t>：</w:t>
      </w:r>
      <w:r>
        <w:rPr>
          <w:rFonts w:ascii="宋体" w:hAnsi="宋体" w:cs="Times-Roman"/>
          <w:kern w:val="0"/>
          <w:szCs w:val="21"/>
        </w:rPr>
        <w:t>Input and output</w:t>
      </w:r>
      <w:r>
        <w:rPr>
          <w:rFonts w:ascii="宋体" w:hAnsi="宋体" w:cs="Times-Roman" w:hint="eastAsia"/>
          <w:kern w:val="0"/>
          <w:szCs w:val="21"/>
        </w:rPr>
        <w:t xml:space="preserve">  </w:t>
      </w:r>
      <w:r>
        <w:rPr>
          <w:rFonts w:ascii="宋体" w:hAnsi="宋体" w:cs="宋体" w:hint="eastAsia"/>
          <w:kern w:val="0"/>
          <w:szCs w:val="21"/>
        </w:rPr>
        <w:t>输入和输出（本标准中也用于指定</w:t>
      </w:r>
      <w:r>
        <w:rPr>
          <w:rFonts w:ascii="宋体" w:hAnsi="宋体" w:cs="ArialMT"/>
          <w:kern w:val="0"/>
          <w:szCs w:val="21"/>
        </w:rPr>
        <w:t>I/O</w:t>
      </w:r>
      <w:r>
        <w:rPr>
          <w:rFonts w:ascii="宋体" w:hAnsi="宋体" w:cs="宋体" w:hint="eastAsia"/>
          <w:kern w:val="0"/>
          <w:szCs w:val="21"/>
        </w:rPr>
        <w:t>线路上的瞬时脉冲测试）</w:t>
      </w:r>
    </w:p>
    <w:p w:rsidR="003745D3" w:rsidRDefault="003745D3">
      <w:pPr>
        <w:autoSpaceDE w:val="0"/>
        <w:autoSpaceDN w:val="0"/>
        <w:adjustRightInd w:val="0"/>
        <w:jc w:val="left"/>
        <w:rPr>
          <w:rFonts w:ascii="宋体" w:hAnsi="宋体" w:cs="宋体"/>
          <w:kern w:val="0"/>
          <w:szCs w:val="21"/>
        </w:rPr>
      </w:pPr>
      <w:r>
        <w:rPr>
          <w:rFonts w:ascii="宋体" w:hAnsi="宋体" w:cs="宋体" w:hint="eastAsia"/>
          <w:kern w:val="0"/>
          <w:szCs w:val="21"/>
        </w:rPr>
        <w:t xml:space="preserve">    </w:t>
      </w:r>
      <w:r>
        <w:rPr>
          <w:rFonts w:ascii="宋体" w:hAnsi="宋体" w:cs="Times-Bold"/>
          <w:b/>
          <w:bCs/>
          <w:color w:val="000000"/>
          <w:kern w:val="0"/>
          <w:szCs w:val="21"/>
        </w:rPr>
        <w:t>MBW</w:t>
      </w:r>
      <w:r>
        <w:rPr>
          <w:rFonts w:ascii="宋体" w:hAnsi="宋体" w:cs="Times-Bold" w:hint="eastAsia"/>
          <w:b/>
          <w:bCs/>
          <w:color w:val="000000"/>
          <w:kern w:val="0"/>
          <w:szCs w:val="21"/>
        </w:rPr>
        <w:t>：</w:t>
      </w:r>
      <w:r>
        <w:rPr>
          <w:rFonts w:ascii="宋体" w:hAnsi="宋体" w:cs="Times-Roman"/>
          <w:kern w:val="0"/>
          <w:szCs w:val="21"/>
        </w:rPr>
        <w:t>Measurement System Bandwidth</w:t>
      </w:r>
      <w:r>
        <w:rPr>
          <w:rFonts w:ascii="宋体" w:hAnsi="宋体" w:cs="Times-Roman" w:hint="eastAsia"/>
          <w:kern w:val="0"/>
          <w:szCs w:val="21"/>
        </w:rPr>
        <w:t xml:space="preserve">  </w:t>
      </w:r>
      <w:r>
        <w:rPr>
          <w:rFonts w:ascii="宋体" w:hAnsi="宋体" w:cs="宋体" w:hint="eastAsia"/>
          <w:kern w:val="0"/>
          <w:szCs w:val="21"/>
        </w:rPr>
        <w:t>测试系统带宽</w:t>
      </w:r>
    </w:p>
    <w:p w:rsidR="003745D3" w:rsidRDefault="003745D3">
      <w:pPr>
        <w:autoSpaceDE w:val="0"/>
        <w:autoSpaceDN w:val="0"/>
        <w:adjustRightInd w:val="0"/>
        <w:jc w:val="left"/>
        <w:rPr>
          <w:rFonts w:ascii="宋体" w:hAnsi="宋体" w:cs="宋体"/>
          <w:kern w:val="0"/>
          <w:szCs w:val="21"/>
        </w:rPr>
      </w:pPr>
      <w:r>
        <w:rPr>
          <w:rFonts w:ascii="宋体" w:hAnsi="宋体" w:cs="宋体" w:hint="eastAsia"/>
          <w:kern w:val="0"/>
          <w:szCs w:val="21"/>
        </w:rPr>
        <w:t xml:space="preserve">    </w:t>
      </w:r>
      <w:r>
        <w:rPr>
          <w:rFonts w:ascii="宋体" w:hAnsi="宋体" w:cs="Arial-BoldMT"/>
          <w:b/>
          <w:bCs/>
          <w:kern w:val="0"/>
          <w:szCs w:val="21"/>
        </w:rPr>
        <w:t>PRR</w:t>
      </w:r>
      <w:r>
        <w:rPr>
          <w:rFonts w:ascii="宋体" w:hAnsi="宋体" w:cs="Arial-BoldMT" w:hint="eastAsia"/>
          <w:b/>
          <w:bCs/>
          <w:kern w:val="0"/>
          <w:szCs w:val="21"/>
        </w:rPr>
        <w:t>：</w:t>
      </w:r>
      <w:r>
        <w:rPr>
          <w:rFonts w:ascii="宋体" w:hAnsi="宋体" w:cs="Times-Roman"/>
          <w:kern w:val="0"/>
          <w:szCs w:val="21"/>
        </w:rPr>
        <w:t>Pulse Repetition Rate</w:t>
      </w:r>
      <w:r>
        <w:rPr>
          <w:rFonts w:ascii="宋体" w:hAnsi="宋体" w:cs="Times-Roman" w:hint="eastAsia"/>
          <w:kern w:val="0"/>
          <w:szCs w:val="21"/>
        </w:rPr>
        <w:t xml:space="preserve">  </w:t>
      </w:r>
      <w:r>
        <w:rPr>
          <w:rFonts w:ascii="宋体" w:hAnsi="宋体" w:cs="宋体" w:hint="eastAsia"/>
          <w:kern w:val="0"/>
          <w:szCs w:val="21"/>
        </w:rPr>
        <w:t>脉冲重复率</w:t>
      </w:r>
    </w:p>
    <w:p w:rsidR="003745D3" w:rsidRDefault="003745D3">
      <w:pPr>
        <w:autoSpaceDE w:val="0"/>
        <w:autoSpaceDN w:val="0"/>
        <w:adjustRightInd w:val="0"/>
        <w:jc w:val="left"/>
        <w:rPr>
          <w:rFonts w:ascii="宋体" w:hAnsi="宋体" w:cs="宋体"/>
          <w:kern w:val="0"/>
          <w:szCs w:val="21"/>
        </w:rPr>
      </w:pPr>
      <w:r>
        <w:rPr>
          <w:rFonts w:ascii="宋体" w:hAnsi="宋体" w:cs="宋体" w:hint="eastAsia"/>
          <w:kern w:val="0"/>
          <w:szCs w:val="21"/>
        </w:rPr>
        <w:t xml:space="preserve">    </w:t>
      </w:r>
      <w:r>
        <w:rPr>
          <w:rFonts w:ascii="宋体" w:hAnsi="宋体" w:cs="Arial-BoldMT"/>
          <w:b/>
          <w:bCs/>
          <w:kern w:val="0"/>
          <w:szCs w:val="21"/>
        </w:rPr>
        <w:t>PV</w:t>
      </w:r>
      <w:r>
        <w:rPr>
          <w:rFonts w:ascii="宋体" w:hAnsi="宋体" w:cs="Arial-BoldMT" w:hint="eastAsia"/>
          <w:b/>
          <w:bCs/>
          <w:kern w:val="0"/>
          <w:szCs w:val="21"/>
        </w:rPr>
        <w:t>：</w:t>
      </w:r>
      <w:r>
        <w:rPr>
          <w:rFonts w:ascii="宋体" w:hAnsi="宋体" w:cs="Times-Roman"/>
          <w:kern w:val="0"/>
          <w:szCs w:val="21"/>
        </w:rPr>
        <w:t>Production Verification</w:t>
      </w:r>
      <w:r>
        <w:rPr>
          <w:rFonts w:ascii="宋体" w:hAnsi="宋体" w:cs="Times-Roman" w:hint="eastAsia"/>
          <w:kern w:val="0"/>
          <w:szCs w:val="21"/>
        </w:rPr>
        <w:t xml:space="preserve">  </w:t>
      </w:r>
      <w:r>
        <w:rPr>
          <w:rFonts w:ascii="宋体" w:hAnsi="宋体" w:cs="宋体" w:hint="eastAsia"/>
          <w:kern w:val="0"/>
          <w:szCs w:val="21"/>
        </w:rPr>
        <w:t>产品验证（经产品加工构建而成的部件）</w:t>
      </w:r>
    </w:p>
    <w:p w:rsidR="003745D3" w:rsidRDefault="003745D3">
      <w:pPr>
        <w:autoSpaceDE w:val="0"/>
        <w:autoSpaceDN w:val="0"/>
        <w:adjustRightInd w:val="0"/>
        <w:jc w:val="left"/>
        <w:rPr>
          <w:rFonts w:ascii="宋体" w:hAnsi="宋体" w:cs="Times-Roman"/>
          <w:color w:val="000000"/>
          <w:kern w:val="0"/>
          <w:szCs w:val="21"/>
        </w:rPr>
      </w:pPr>
      <w:r>
        <w:rPr>
          <w:rFonts w:ascii="宋体" w:hAnsi="宋体" w:cs="宋体" w:hint="eastAsia"/>
          <w:kern w:val="0"/>
          <w:szCs w:val="21"/>
        </w:rPr>
        <w:t xml:space="preserve">    </w:t>
      </w:r>
      <w:r>
        <w:rPr>
          <w:rFonts w:ascii="宋体" w:hAnsi="宋体" w:cs="Arial-BoldMT"/>
          <w:b/>
          <w:bCs/>
          <w:kern w:val="0"/>
          <w:szCs w:val="21"/>
        </w:rPr>
        <w:t>PWM</w:t>
      </w:r>
      <w:r>
        <w:rPr>
          <w:rFonts w:ascii="宋体" w:hAnsi="宋体" w:cs="Arial-BoldMT" w:hint="eastAsia"/>
          <w:b/>
          <w:bCs/>
          <w:kern w:val="0"/>
          <w:szCs w:val="21"/>
        </w:rPr>
        <w:t>：</w:t>
      </w:r>
      <w:r>
        <w:rPr>
          <w:rFonts w:ascii="宋体" w:hAnsi="宋体" w:cs="Times-Roman"/>
          <w:kern w:val="0"/>
          <w:szCs w:val="21"/>
        </w:rPr>
        <w:t>Pulse Width Modulated or Modulation</w:t>
      </w:r>
      <w:r>
        <w:rPr>
          <w:rFonts w:ascii="宋体" w:hAnsi="宋体" w:cs="Times-Roman" w:hint="eastAsia"/>
          <w:kern w:val="0"/>
          <w:szCs w:val="21"/>
        </w:rPr>
        <w:t xml:space="preserve">  </w:t>
      </w:r>
      <w:r>
        <w:rPr>
          <w:rFonts w:ascii="宋体" w:hAnsi="宋体" w:cs="宋体" w:hint="eastAsia"/>
          <w:kern w:val="0"/>
          <w:szCs w:val="21"/>
        </w:rPr>
        <w:t>脉宽调制</w:t>
      </w:r>
    </w:p>
    <w:p w:rsidR="003745D3" w:rsidRDefault="003745D3">
      <w:pPr>
        <w:autoSpaceDE w:val="0"/>
        <w:autoSpaceDN w:val="0"/>
        <w:adjustRightInd w:val="0"/>
        <w:jc w:val="left"/>
        <w:rPr>
          <w:rFonts w:ascii="宋体" w:hAnsi="宋体" w:cs="宋体"/>
          <w:kern w:val="0"/>
          <w:szCs w:val="21"/>
        </w:rPr>
      </w:pPr>
      <w:r>
        <w:rPr>
          <w:rFonts w:ascii="宋体" w:hAnsi="宋体" w:cs="宋体" w:hint="eastAsia"/>
          <w:kern w:val="0"/>
          <w:szCs w:val="21"/>
        </w:rPr>
        <w:t xml:space="preserve">    </w:t>
      </w:r>
      <w:r>
        <w:rPr>
          <w:rFonts w:ascii="宋体" w:hAnsi="宋体" w:cs="Arial-BoldMT"/>
          <w:b/>
          <w:bCs/>
          <w:kern w:val="0"/>
          <w:szCs w:val="21"/>
        </w:rPr>
        <w:t>RE</w:t>
      </w:r>
      <w:r>
        <w:rPr>
          <w:rFonts w:ascii="宋体" w:hAnsi="宋体" w:cs="Arial-BoldMT" w:hint="eastAsia"/>
          <w:b/>
          <w:bCs/>
          <w:kern w:val="0"/>
          <w:szCs w:val="21"/>
        </w:rPr>
        <w:t>：</w:t>
      </w:r>
      <w:r>
        <w:rPr>
          <w:rFonts w:ascii="宋体" w:hAnsi="宋体" w:cs="Times-Roman"/>
          <w:kern w:val="0"/>
          <w:szCs w:val="21"/>
        </w:rPr>
        <w:t>Radiated Emission</w:t>
      </w:r>
      <w:r>
        <w:rPr>
          <w:rFonts w:ascii="宋体" w:hAnsi="宋体" w:cs="Times-Roman" w:hint="eastAsia"/>
          <w:kern w:val="0"/>
          <w:szCs w:val="21"/>
        </w:rPr>
        <w:t xml:space="preserve">  </w:t>
      </w:r>
      <w:r>
        <w:rPr>
          <w:rFonts w:ascii="宋体" w:hAnsi="宋体" w:cs="宋体" w:hint="eastAsia"/>
          <w:kern w:val="0"/>
          <w:szCs w:val="21"/>
        </w:rPr>
        <w:t>辐射发射</w:t>
      </w:r>
    </w:p>
    <w:p w:rsidR="003745D3" w:rsidRDefault="003745D3">
      <w:pPr>
        <w:autoSpaceDE w:val="0"/>
        <w:autoSpaceDN w:val="0"/>
        <w:adjustRightInd w:val="0"/>
        <w:jc w:val="left"/>
        <w:rPr>
          <w:rFonts w:ascii="宋体" w:hAnsi="宋体" w:cs="宋体" w:hint="eastAsia"/>
          <w:kern w:val="0"/>
          <w:szCs w:val="21"/>
        </w:rPr>
      </w:pPr>
      <w:r>
        <w:rPr>
          <w:rFonts w:ascii="宋体" w:hAnsi="宋体" w:cs="宋体" w:hint="eastAsia"/>
          <w:kern w:val="0"/>
          <w:szCs w:val="21"/>
        </w:rPr>
        <w:t xml:space="preserve">    </w:t>
      </w:r>
      <w:r>
        <w:rPr>
          <w:rFonts w:ascii="宋体" w:hAnsi="宋体" w:cs="Arial-BoldMT"/>
          <w:b/>
          <w:bCs/>
          <w:kern w:val="0"/>
          <w:szCs w:val="21"/>
        </w:rPr>
        <w:t>RI</w:t>
      </w:r>
      <w:r>
        <w:rPr>
          <w:rFonts w:ascii="宋体" w:hAnsi="宋体" w:cs="Arial-BoldMT" w:hint="eastAsia"/>
          <w:b/>
          <w:bCs/>
          <w:kern w:val="0"/>
          <w:szCs w:val="21"/>
        </w:rPr>
        <w:t>：</w:t>
      </w:r>
      <w:r>
        <w:rPr>
          <w:rFonts w:ascii="宋体" w:hAnsi="宋体" w:cs="Times-Roman"/>
          <w:kern w:val="0"/>
          <w:szCs w:val="21"/>
        </w:rPr>
        <w:t>Radiated Immunity</w:t>
      </w:r>
      <w:r>
        <w:rPr>
          <w:rFonts w:ascii="宋体" w:hAnsi="宋体" w:cs="Times-Roman" w:hint="eastAsia"/>
          <w:kern w:val="0"/>
          <w:szCs w:val="21"/>
        </w:rPr>
        <w:t xml:space="preserve">  </w:t>
      </w:r>
      <w:r>
        <w:rPr>
          <w:rFonts w:ascii="宋体" w:hAnsi="宋体" w:cs="宋体" w:hint="eastAsia"/>
          <w:kern w:val="0"/>
          <w:szCs w:val="21"/>
        </w:rPr>
        <w:t>辐射抗扰度</w:t>
      </w:r>
    </w:p>
    <w:p w:rsidR="003745D3" w:rsidRDefault="003745D3">
      <w:pPr>
        <w:autoSpaceDE w:val="0"/>
        <w:autoSpaceDN w:val="0"/>
        <w:adjustRightInd w:val="0"/>
        <w:jc w:val="left"/>
        <w:rPr>
          <w:rFonts w:ascii="宋体" w:hAnsi="宋体" w:cs="宋体"/>
          <w:kern w:val="0"/>
          <w:szCs w:val="21"/>
        </w:rPr>
      </w:pPr>
    </w:p>
    <w:p w:rsidR="003745D3" w:rsidRDefault="003745D3">
      <w:pPr>
        <w:pStyle w:val="3"/>
        <w:rPr>
          <w:szCs w:val="22"/>
        </w:rPr>
      </w:pPr>
      <w:r>
        <w:rPr>
          <w:rFonts w:hint="eastAsia"/>
        </w:rPr>
        <w:lastRenderedPageBreak/>
        <w:t xml:space="preserve">3.3  </w:t>
      </w:r>
      <w:r>
        <w:rPr>
          <w:rFonts w:hint="eastAsia"/>
        </w:rPr>
        <w:t>符号</w:t>
      </w:r>
    </w:p>
    <w:p w:rsidR="003745D3" w:rsidRDefault="003745D3">
      <w:pPr>
        <w:autoSpaceDE w:val="0"/>
        <w:autoSpaceDN w:val="0"/>
        <w:adjustRightInd w:val="0"/>
        <w:jc w:val="left"/>
        <w:rPr>
          <w:rFonts w:ascii="宋体" w:hAnsi="宋体" w:cs="宋体" w:hint="eastAsia"/>
          <w:kern w:val="0"/>
          <w:szCs w:val="21"/>
        </w:rPr>
      </w:pPr>
      <w:r>
        <w:rPr>
          <w:rFonts w:ascii="宋体" w:hAnsi="宋体" w:cs="宋体" w:hint="eastAsia"/>
          <w:kern w:val="0"/>
          <w:szCs w:val="21"/>
        </w:rPr>
        <w:t xml:space="preserve">    本标准使用如下符号：</w:t>
      </w:r>
      <w:r>
        <w:rPr>
          <w:rFonts w:ascii="宋体" w:hAnsi="宋体" w:cs="Arial-BoldMT"/>
          <w:b/>
          <w:bCs/>
          <w:kern w:val="0"/>
          <w:szCs w:val="21"/>
        </w:rPr>
        <w:t>dBpT</w:t>
      </w:r>
      <w:r>
        <w:rPr>
          <w:rFonts w:ascii="宋体" w:hAnsi="宋体" w:cs="Arial-BoldMT" w:hint="eastAsia"/>
          <w:bCs/>
          <w:kern w:val="0"/>
          <w:szCs w:val="21"/>
        </w:rPr>
        <w:t>表示</w:t>
      </w:r>
      <w:r>
        <w:rPr>
          <w:rFonts w:ascii="宋体" w:hAnsi="宋体" w:cs="ArialMT"/>
          <w:kern w:val="0"/>
          <w:szCs w:val="21"/>
        </w:rPr>
        <w:t>dB</w:t>
      </w:r>
      <w:r>
        <w:rPr>
          <w:rFonts w:ascii="宋体" w:hAnsi="宋体" w:cs="宋体" w:hint="eastAsia"/>
          <w:kern w:val="0"/>
          <w:szCs w:val="21"/>
        </w:rPr>
        <w:t>皮特斯拉（</w:t>
      </w:r>
      <w:r>
        <w:rPr>
          <w:rFonts w:ascii="宋体" w:hAnsi="宋体" w:cs="ArialMT"/>
          <w:kern w:val="0"/>
          <w:szCs w:val="21"/>
        </w:rPr>
        <w:t>160 dBpT</w:t>
      </w:r>
      <w:r>
        <w:rPr>
          <w:rFonts w:ascii="宋体" w:hAnsi="宋体" w:cs="宋体" w:hint="eastAsia"/>
          <w:kern w:val="0"/>
          <w:szCs w:val="21"/>
        </w:rPr>
        <w:t>或</w:t>
      </w:r>
      <w:r>
        <w:rPr>
          <w:rFonts w:ascii="宋体" w:hAnsi="宋体" w:cs="ArialMT"/>
          <w:kern w:val="0"/>
          <w:szCs w:val="21"/>
        </w:rPr>
        <w:t>10</w:t>
      </w:r>
      <w:r>
        <w:rPr>
          <w:rFonts w:ascii="宋体" w:hAnsi="宋体" w:cs="ArialMT"/>
          <w:kern w:val="0"/>
          <w:szCs w:val="21"/>
          <w:vertAlign w:val="superscript"/>
        </w:rPr>
        <w:t>-4</w:t>
      </w:r>
      <w:r>
        <w:rPr>
          <w:rFonts w:ascii="宋体" w:hAnsi="宋体" w:cs="宋体" w:hint="eastAsia"/>
          <w:kern w:val="0"/>
          <w:szCs w:val="21"/>
        </w:rPr>
        <w:t>特斯拉</w:t>
      </w:r>
      <w:r>
        <w:rPr>
          <w:rFonts w:ascii="宋体" w:hAnsi="宋体" w:cs="ArialMT"/>
          <w:kern w:val="0"/>
          <w:szCs w:val="21"/>
        </w:rPr>
        <w:t>= 1</w:t>
      </w:r>
      <w:r>
        <w:rPr>
          <w:rFonts w:ascii="宋体" w:hAnsi="宋体" w:cs="宋体" w:hint="eastAsia"/>
          <w:kern w:val="0"/>
          <w:szCs w:val="21"/>
        </w:rPr>
        <w:t>高斯）；</w:t>
      </w:r>
      <w:r>
        <w:rPr>
          <w:rFonts w:ascii="宋体" w:hAnsi="宋体" w:cs="Arial-BoldMT"/>
          <w:b/>
          <w:bCs/>
          <w:kern w:val="0"/>
          <w:szCs w:val="21"/>
        </w:rPr>
        <w:t>N/A</w:t>
      </w:r>
      <w:r>
        <w:rPr>
          <w:rFonts w:ascii="宋体" w:hAnsi="宋体" w:cs="Arial-BoldMT" w:hint="eastAsia"/>
          <w:bCs/>
          <w:kern w:val="0"/>
          <w:szCs w:val="21"/>
        </w:rPr>
        <w:t>表示</w:t>
      </w:r>
      <w:r>
        <w:rPr>
          <w:rFonts w:ascii="宋体" w:hAnsi="宋体" w:cs="宋体" w:hint="eastAsia"/>
          <w:kern w:val="0"/>
          <w:szCs w:val="21"/>
        </w:rPr>
        <w:t>不适用。</w:t>
      </w:r>
    </w:p>
    <w:p w:rsidR="003745D3" w:rsidRDefault="003745D3">
      <w:pPr>
        <w:autoSpaceDE w:val="0"/>
        <w:autoSpaceDN w:val="0"/>
        <w:adjustRightInd w:val="0"/>
        <w:jc w:val="left"/>
        <w:rPr>
          <w:rFonts w:ascii="宋体" w:hAnsi="宋体" w:cs="宋体" w:hint="eastAsia"/>
          <w:kern w:val="0"/>
          <w:szCs w:val="21"/>
        </w:rPr>
      </w:pPr>
    </w:p>
    <w:p w:rsidR="003745D3" w:rsidRDefault="003745D3">
      <w:pPr>
        <w:pStyle w:val="2"/>
        <w:rPr>
          <w:rFonts w:hint="eastAsia"/>
        </w:rPr>
      </w:pPr>
      <w:r>
        <w:t>4</w:t>
      </w:r>
      <w:r>
        <w:rPr>
          <w:rFonts w:hint="eastAsia"/>
        </w:rPr>
        <w:t xml:space="preserve">  </w:t>
      </w:r>
      <w:r>
        <w:rPr>
          <w:rFonts w:hint="eastAsia"/>
        </w:rPr>
        <w:t>一般测试要求</w:t>
      </w:r>
    </w:p>
    <w:p w:rsidR="003745D3" w:rsidRDefault="003745D3">
      <w:pPr>
        <w:rPr>
          <w:rFonts w:hint="eastAsia"/>
          <w:b/>
        </w:rPr>
      </w:pPr>
      <w:r>
        <w:rPr>
          <w:rFonts w:hint="eastAsia"/>
          <w:b/>
        </w:rPr>
        <w:t xml:space="preserve">4.1  </w:t>
      </w:r>
      <w:r>
        <w:rPr>
          <w:rFonts w:hint="eastAsia"/>
          <w:b/>
        </w:rPr>
        <w:t>总则</w:t>
      </w:r>
    </w:p>
    <w:p w:rsidR="003745D3" w:rsidRDefault="003745D3">
      <w:pPr>
        <w:autoSpaceDE w:val="0"/>
        <w:autoSpaceDN w:val="0"/>
        <w:adjustRightInd w:val="0"/>
        <w:ind w:firstLineChars="202" w:firstLine="424"/>
        <w:jc w:val="left"/>
        <w:rPr>
          <w:rFonts w:ascii="宋体" w:hAnsi="宋体" w:cs="宋体"/>
          <w:kern w:val="0"/>
          <w:szCs w:val="21"/>
        </w:rPr>
      </w:pPr>
      <w:r>
        <w:rPr>
          <w:rFonts w:ascii="宋体" w:cs="宋体"/>
          <w:kern w:val="0"/>
          <w:szCs w:val="21"/>
        </w:rPr>
        <w:t>EMC</w:t>
      </w:r>
      <w:r>
        <w:rPr>
          <w:rFonts w:ascii="宋体" w:cs="宋体" w:hint="eastAsia"/>
          <w:kern w:val="0"/>
          <w:szCs w:val="21"/>
        </w:rPr>
        <w:t>测试需要针对同批次至少</w:t>
      </w:r>
      <w:r>
        <w:rPr>
          <w:rFonts w:ascii="宋体" w:cs="宋体"/>
          <w:kern w:val="0"/>
          <w:szCs w:val="21"/>
        </w:rPr>
        <w:t>2</w:t>
      </w:r>
      <w:r>
        <w:rPr>
          <w:rFonts w:ascii="宋体" w:cs="宋体" w:hint="eastAsia"/>
          <w:kern w:val="0"/>
          <w:szCs w:val="21"/>
        </w:rPr>
        <w:t>个</w:t>
      </w:r>
      <w:r>
        <w:rPr>
          <w:rFonts w:ascii="宋体" w:cs="宋体"/>
          <w:kern w:val="0"/>
          <w:szCs w:val="21"/>
        </w:rPr>
        <w:t>DUT</w:t>
      </w:r>
      <w:r>
        <w:rPr>
          <w:rFonts w:ascii="宋体" w:cs="宋体" w:hint="eastAsia"/>
          <w:kern w:val="0"/>
          <w:szCs w:val="21"/>
        </w:rPr>
        <w:t>，测试过程中，原则上不允许更换</w:t>
      </w:r>
      <w:r>
        <w:rPr>
          <w:rFonts w:ascii="宋体" w:cs="宋体"/>
          <w:kern w:val="0"/>
          <w:szCs w:val="21"/>
        </w:rPr>
        <w:t>DUT</w:t>
      </w:r>
      <w:r>
        <w:rPr>
          <w:rFonts w:ascii="宋体" w:cs="宋体" w:hint="eastAsia"/>
          <w:kern w:val="0"/>
          <w:szCs w:val="21"/>
        </w:rPr>
        <w:t>。</w:t>
      </w:r>
      <w:r>
        <w:rPr>
          <w:rFonts w:ascii="宋体" w:hAnsi="宋体" w:cs="宋体" w:hint="eastAsia"/>
          <w:kern w:val="0"/>
          <w:szCs w:val="21"/>
        </w:rPr>
        <w:t>在测试中还应注意：</w:t>
      </w:r>
    </w:p>
    <w:p w:rsidR="003745D3" w:rsidRDefault="003745D3">
      <w:pPr>
        <w:autoSpaceDE w:val="0"/>
        <w:autoSpaceDN w:val="0"/>
        <w:adjustRightInd w:val="0"/>
        <w:ind w:firstLineChars="202" w:firstLine="424"/>
        <w:jc w:val="left"/>
        <w:rPr>
          <w:rFonts w:ascii="宋体" w:hAnsi="宋体" w:cs="宋体"/>
          <w:kern w:val="0"/>
          <w:szCs w:val="21"/>
        </w:rPr>
      </w:pPr>
      <w:r>
        <w:rPr>
          <w:rFonts w:ascii="宋体" w:hAnsi="宋体" w:cs="宋体" w:hint="eastAsia"/>
          <w:kern w:val="0"/>
          <w:szCs w:val="21"/>
        </w:rPr>
        <w:t>——为减少DUT、试验台和电磁环境之间产生不利的相互作用，需要控制辐射和抗干扰能力测试中的射频边界；</w:t>
      </w:r>
    </w:p>
    <w:p w:rsidR="003745D3" w:rsidRDefault="003745D3">
      <w:pPr>
        <w:autoSpaceDE w:val="0"/>
        <w:autoSpaceDN w:val="0"/>
        <w:adjustRightInd w:val="0"/>
        <w:ind w:firstLineChars="202" w:firstLine="424"/>
        <w:jc w:val="left"/>
        <w:rPr>
          <w:rFonts w:ascii="宋体" w:hAnsi="宋体" w:cs="宋体"/>
          <w:kern w:val="0"/>
          <w:szCs w:val="21"/>
        </w:rPr>
      </w:pPr>
      <w:r>
        <w:rPr>
          <w:rFonts w:ascii="宋体" w:hAnsi="宋体" w:cs="宋体" w:hint="eastAsia"/>
          <w:kern w:val="0"/>
          <w:szCs w:val="21"/>
        </w:rPr>
        <w:t>——将测试设备、测试装置和测试程序作为测试文件的一部分予以记录；</w:t>
      </w:r>
    </w:p>
    <w:p w:rsidR="003745D3" w:rsidRDefault="003745D3">
      <w:pPr>
        <w:autoSpaceDE w:val="0"/>
        <w:autoSpaceDN w:val="0"/>
        <w:adjustRightInd w:val="0"/>
        <w:ind w:firstLineChars="202" w:firstLine="424"/>
        <w:jc w:val="left"/>
        <w:rPr>
          <w:rFonts w:ascii="宋体" w:hAnsi="宋体" w:cs="宋体"/>
          <w:kern w:val="0"/>
          <w:szCs w:val="21"/>
        </w:rPr>
      </w:pPr>
      <w:r>
        <w:rPr>
          <w:rFonts w:ascii="宋体" w:hAnsi="宋体" w:cs="宋体" w:hint="eastAsia"/>
          <w:kern w:val="0"/>
          <w:szCs w:val="21"/>
        </w:rPr>
        <w:t>——测试允许涉及多个部件（例如分布式声频元件）的子系统测试；</w:t>
      </w:r>
    </w:p>
    <w:p w:rsidR="003745D3" w:rsidRDefault="003745D3">
      <w:pPr>
        <w:autoSpaceDE w:val="0"/>
        <w:autoSpaceDN w:val="0"/>
        <w:adjustRightInd w:val="0"/>
        <w:ind w:firstLineChars="202" w:firstLine="424"/>
        <w:jc w:val="left"/>
        <w:rPr>
          <w:rFonts w:ascii="宋体" w:hAnsi="宋体" w:cs="宋体" w:hint="eastAsia"/>
          <w:kern w:val="0"/>
          <w:szCs w:val="21"/>
        </w:rPr>
      </w:pPr>
      <w:r>
        <w:rPr>
          <w:rFonts w:ascii="宋体" w:hAnsi="宋体" w:cs="宋体" w:hint="eastAsia"/>
          <w:kern w:val="0"/>
          <w:szCs w:val="21"/>
        </w:rPr>
        <w:t>——所有测试执行前都应制定</w:t>
      </w:r>
      <w:r>
        <w:rPr>
          <w:rFonts w:ascii="宋体" w:hAnsi="宋体" w:cs="宋体"/>
          <w:kern w:val="0"/>
          <w:szCs w:val="21"/>
        </w:rPr>
        <w:t>EMC</w:t>
      </w:r>
      <w:r>
        <w:rPr>
          <w:rFonts w:ascii="宋体" w:hAnsi="宋体" w:cs="宋体" w:hint="eastAsia"/>
          <w:kern w:val="0"/>
          <w:szCs w:val="21"/>
        </w:rPr>
        <w:t>测试计划。</w:t>
      </w:r>
    </w:p>
    <w:p w:rsidR="003745D3" w:rsidRDefault="003745D3">
      <w:pPr>
        <w:rPr>
          <w:rFonts w:hint="eastAsia"/>
          <w:b/>
          <w:highlight w:val="green"/>
        </w:rPr>
      </w:pPr>
      <w:r>
        <w:rPr>
          <w:rFonts w:hint="eastAsia"/>
          <w:b/>
          <w:highlight w:val="green"/>
        </w:rPr>
        <w:t>4.2</w:t>
      </w:r>
      <w:r>
        <w:rPr>
          <w:rFonts w:hint="eastAsia"/>
          <w:b/>
          <w:highlight w:val="green"/>
        </w:rPr>
        <w:t>功能重要性分类</w:t>
      </w:r>
      <w:r>
        <w:rPr>
          <w:rFonts w:hint="eastAsia"/>
          <w:b/>
          <w:highlight w:val="green"/>
        </w:rPr>
        <w:t xml:space="preserve">  functional importance classifications</w:t>
      </w:r>
    </w:p>
    <w:p w:rsidR="003745D3" w:rsidRDefault="003745D3">
      <w:pPr>
        <w:autoSpaceDE w:val="0"/>
        <w:autoSpaceDN w:val="0"/>
        <w:adjustRightInd w:val="0"/>
        <w:ind w:firstLineChars="202" w:firstLine="424"/>
        <w:jc w:val="left"/>
        <w:rPr>
          <w:rFonts w:ascii="宋体" w:hAnsi="宋体" w:cs="宋体"/>
          <w:kern w:val="0"/>
          <w:szCs w:val="21"/>
        </w:rPr>
      </w:pPr>
      <w:r>
        <w:rPr>
          <w:rFonts w:ascii="宋体" w:hAnsi="宋体" w:cs="宋体" w:hint="eastAsia"/>
          <w:kern w:val="0"/>
          <w:szCs w:val="21"/>
        </w:rPr>
        <w:t>表示电气</w:t>
      </w:r>
      <w:r>
        <w:rPr>
          <w:rFonts w:ascii="宋体" w:hAnsi="宋体" w:cs="ArialMT"/>
          <w:kern w:val="0"/>
          <w:szCs w:val="21"/>
        </w:rPr>
        <w:t>/</w:t>
      </w:r>
      <w:r>
        <w:rPr>
          <w:rFonts w:ascii="宋体" w:hAnsi="宋体" w:cs="宋体" w:hint="eastAsia"/>
          <w:kern w:val="0"/>
          <w:szCs w:val="21"/>
        </w:rPr>
        <w:t>电子部件</w:t>
      </w:r>
      <w:r>
        <w:rPr>
          <w:rFonts w:ascii="宋体" w:hAnsi="宋体" w:cs="ArialMT"/>
          <w:kern w:val="0"/>
          <w:szCs w:val="21"/>
        </w:rPr>
        <w:t>/</w:t>
      </w:r>
      <w:r>
        <w:rPr>
          <w:rFonts w:ascii="宋体" w:hAnsi="宋体" w:cs="宋体" w:hint="eastAsia"/>
          <w:kern w:val="0"/>
          <w:szCs w:val="21"/>
        </w:rPr>
        <w:t>子系统的功能对于车辆操作安全的重要性。</w:t>
      </w:r>
    </w:p>
    <w:p w:rsidR="003745D3" w:rsidRDefault="003745D3">
      <w:pPr>
        <w:autoSpaceDE w:val="0"/>
        <w:autoSpaceDN w:val="0"/>
        <w:adjustRightInd w:val="0"/>
        <w:ind w:firstLineChars="202" w:firstLine="424"/>
        <w:jc w:val="left"/>
        <w:rPr>
          <w:rFonts w:ascii="宋体" w:hAnsi="宋体" w:cs="宋体"/>
          <w:kern w:val="0"/>
          <w:szCs w:val="21"/>
        </w:rPr>
      </w:pPr>
      <w:r>
        <w:rPr>
          <w:rFonts w:ascii="宋体" w:hAnsi="宋体" w:cs="宋体" w:hint="eastAsia"/>
          <w:kern w:val="0"/>
          <w:szCs w:val="21"/>
        </w:rPr>
        <w:t>电气或电子模块的功能，往往是指用于特定目的的指定操作。其中，模块所提供的多种功能，在模块规格书中予以定义（功能组合及合格性能）。按这些功能对于车辆操作安全的重要性可以分为以下三类：</w:t>
      </w:r>
    </w:p>
    <w:p w:rsidR="003745D3" w:rsidRDefault="003745D3">
      <w:pPr>
        <w:autoSpaceDE w:val="0"/>
        <w:autoSpaceDN w:val="0"/>
        <w:adjustRightInd w:val="0"/>
        <w:ind w:firstLineChars="201" w:firstLine="422"/>
        <w:jc w:val="left"/>
        <w:rPr>
          <w:rFonts w:ascii="宋体" w:hAnsi="宋体" w:cs="宋体"/>
          <w:kern w:val="0"/>
          <w:szCs w:val="21"/>
        </w:rPr>
      </w:pPr>
      <w:r>
        <w:rPr>
          <w:rFonts w:ascii="宋体" w:hAnsi="宋体" w:cs="Arial-BoldMT" w:hint="eastAsia"/>
          <w:bCs/>
          <w:kern w:val="0"/>
          <w:szCs w:val="21"/>
        </w:rPr>
        <w:t xml:space="preserve">a） </w:t>
      </w:r>
      <w:r>
        <w:rPr>
          <w:rFonts w:ascii="宋体" w:hAnsi="宋体" w:cs="Arial-BoldMT"/>
          <w:bCs/>
          <w:kern w:val="0"/>
          <w:szCs w:val="21"/>
        </w:rPr>
        <w:t xml:space="preserve">A </w:t>
      </w:r>
      <w:r>
        <w:rPr>
          <w:rFonts w:ascii="宋体" w:hAnsi="宋体" w:cs="宋体" w:hint="eastAsia"/>
          <w:kern w:val="0"/>
          <w:szCs w:val="21"/>
        </w:rPr>
        <w:t>类：提供便利性的任何功能；</w:t>
      </w:r>
    </w:p>
    <w:p w:rsidR="003745D3" w:rsidRDefault="003745D3">
      <w:pPr>
        <w:autoSpaceDE w:val="0"/>
        <w:autoSpaceDN w:val="0"/>
        <w:adjustRightInd w:val="0"/>
        <w:ind w:firstLineChars="201" w:firstLine="422"/>
        <w:jc w:val="left"/>
        <w:rPr>
          <w:rFonts w:ascii="宋体" w:hAnsi="宋体" w:cs="宋体"/>
          <w:kern w:val="0"/>
          <w:szCs w:val="21"/>
        </w:rPr>
      </w:pPr>
      <w:r>
        <w:rPr>
          <w:rFonts w:ascii="宋体" w:hAnsi="宋体" w:cs="Arial-BoldMT" w:hint="eastAsia"/>
          <w:bCs/>
          <w:kern w:val="0"/>
          <w:szCs w:val="21"/>
        </w:rPr>
        <w:t xml:space="preserve">b） </w:t>
      </w:r>
      <w:r>
        <w:rPr>
          <w:rFonts w:ascii="宋体" w:hAnsi="宋体" w:cs="Arial-BoldMT"/>
          <w:bCs/>
          <w:kern w:val="0"/>
          <w:szCs w:val="21"/>
        </w:rPr>
        <w:t>B</w:t>
      </w:r>
      <w:r>
        <w:rPr>
          <w:rFonts w:ascii="宋体" w:hAnsi="宋体" w:cs="Arial-BoldMT"/>
          <w:b/>
          <w:bCs/>
          <w:kern w:val="0"/>
          <w:szCs w:val="21"/>
        </w:rPr>
        <w:t xml:space="preserve"> </w:t>
      </w:r>
      <w:r>
        <w:rPr>
          <w:rFonts w:ascii="宋体" w:hAnsi="宋体" w:cs="宋体" w:hint="eastAsia"/>
          <w:kern w:val="0"/>
          <w:szCs w:val="21"/>
        </w:rPr>
        <w:t>类：能够提高车辆的操作或控制性能，但并非车辆操作或控制所必须的功能；</w:t>
      </w:r>
    </w:p>
    <w:p w:rsidR="003745D3" w:rsidRDefault="003745D3">
      <w:pPr>
        <w:autoSpaceDE w:val="0"/>
        <w:autoSpaceDN w:val="0"/>
        <w:adjustRightInd w:val="0"/>
        <w:ind w:firstLineChars="201" w:firstLine="422"/>
        <w:jc w:val="left"/>
        <w:rPr>
          <w:rFonts w:ascii="宋体" w:hAnsi="宋体" w:cs="宋体" w:hint="eastAsia"/>
          <w:kern w:val="0"/>
          <w:szCs w:val="21"/>
        </w:rPr>
      </w:pPr>
      <w:r>
        <w:rPr>
          <w:rFonts w:ascii="宋体" w:hAnsi="宋体" w:cs="Arial-BoldMT" w:hint="eastAsia"/>
          <w:bCs/>
          <w:kern w:val="0"/>
          <w:szCs w:val="21"/>
        </w:rPr>
        <w:t xml:space="preserve">c） </w:t>
      </w:r>
      <w:r>
        <w:rPr>
          <w:rFonts w:ascii="宋体" w:hAnsi="宋体" w:cs="Arial-BoldMT"/>
          <w:bCs/>
          <w:kern w:val="0"/>
          <w:szCs w:val="21"/>
        </w:rPr>
        <w:t xml:space="preserve">C </w:t>
      </w:r>
      <w:r>
        <w:rPr>
          <w:rFonts w:ascii="宋体" w:hAnsi="宋体" w:cs="宋体" w:hint="eastAsia"/>
          <w:kern w:val="0"/>
          <w:szCs w:val="21"/>
        </w:rPr>
        <w:t>类：直接控制或影响车辆的主要操作或有可能引起其他道路用户混乱的功能。</w:t>
      </w:r>
    </w:p>
    <w:p w:rsidR="003745D3" w:rsidRDefault="003745D3">
      <w:pPr>
        <w:autoSpaceDE w:val="0"/>
        <w:autoSpaceDN w:val="0"/>
        <w:adjustRightInd w:val="0"/>
        <w:ind w:firstLineChars="201" w:firstLine="422"/>
        <w:jc w:val="left"/>
        <w:rPr>
          <w:rFonts w:ascii="宋体" w:hAnsi="宋体" w:cs="宋体" w:hint="eastAsia"/>
          <w:kern w:val="0"/>
          <w:szCs w:val="21"/>
        </w:rPr>
      </w:pPr>
      <w:r>
        <w:rPr>
          <w:rFonts w:ascii="宋体" w:hAnsi="宋体" w:cs="宋体" w:hint="eastAsia"/>
          <w:kern w:val="0"/>
          <w:szCs w:val="21"/>
        </w:rPr>
        <w:t>当电磁干扰对某些</w:t>
      </w:r>
      <w:r>
        <w:rPr>
          <w:rFonts w:ascii="宋体" w:hAnsi="宋体" w:cs="宋体"/>
          <w:kern w:val="0"/>
          <w:szCs w:val="21"/>
        </w:rPr>
        <w:t>C</w:t>
      </w:r>
      <w:r>
        <w:rPr>
          <w:rFonts w:ascii="宋体" w:hAnsi="宋体" w:cs="宋体" w:hint="eastAsia"/>
          <w:kern w:val="0"/>
          <w:szCs w:val="21"/>
        </w:rPr>
        <w:t>类功能的正常实现产生影响，且不能很快恢复正常时，将会引发如下一些重大安全</w:t>
      </w:r>
      <w:r>
        <w:rPr>
          <w:rFonts w:ascii="宋体" w:hAnsi="宋体" w:cs="宋体"/>
          <w:kern w:val="0"/>
          <w:szCs w:val="21"/>
        </w:rPr>
        <w:t>隐患</w:t>
      </w:r>
      <w:r>
        <w:rPr>
          <w:rFonts w:ascii="宋体" w:hAnsi="宋体" w:cs="宋体" w:hint="eastAsia"/>
          <w:kern w:val="0"/>
          <w:szCs w:val="21"/>
        </w:rPr>
        <w:t>或</w:t>
      </w:r>
      <w:r>
        <w:rPr>
          <w:rFonts w:ascii="宋体" w:hAnsi="宋体" w:cs="宋体"/>
          <w:kern w:val="0"/>
          <w:szCs w:val="21"/>
        </w:rPr>
        <w:t>使</w:t>
      </w:r>
      <w:r>
        <w:rPr>
          <w:rFonts w:ascii="宋体" w:hAnsi="宋体" w:cs="宋体" w:hint="eastAsia"/>
          <w:kern w:val="0"/>
          <w:szCs w:val="21"/>
        </w:rPr>
        <w:t>驾驶</w:t>
      </w:r>
      <w:r>
        <w:rPr>
          <w:rFonts w:ascii="宋体" w:hAnsi="宋体" w:cs="宋体"/>
          <w:kern w:val="0"/>
          <w:szCs w:val="21"/>
        </w:rPr>
        <w:t>者</w:t>
      </w:r>
      <w:r>
        <w:rPr>
          <w:rFonts w:ascii="宋体" w:hAnsi="宋体" w:cs="宋体" w:hint="eastAsia"/>
          <w:kern w:val="0"/>
          <w:szCs w:val="21"/>
        </w:rPr>
        <w:t>出现</w:t>
      </w:r>
      <w:r>
        <w:rPr>
          <w:rFonts w:ascii="宋体" w:hAnsi="宋体" w:cs="宋体"/>
          <w:kern w:val="0"/>
          <w:szCs w:val="21"/>
        </w:rPr>
        <w:t>混乱</w:t>
      </w:r>
      <w:r>
        <w:rPr>
          <w:rFonts w:ascii="宋体" w:hAnsi="宋体" w:cs="宋体" w:hint="eastAsia"/>
          <w:kern w:val="0"/>
          <w:szCs w:val="21"/>
        </w:rPr>
        <w:t>：气囊误动作、转向故障、制动故障、发动机熄火或发动机喘振等。因此对这些功能的抗干扰能力应规定更严格的要求。</w:t>
      </w:r>
    </w:p>
    <w:p w:rsidR="003745D3" w:rsidRDefault="003745D3">
      <w:pPr>
        <w:autoSpaceDE w:val="0"/>
        <w:autoSpaceDN w:val="0"/>
        <w:adjustRightInd w:val="0"/>
        <w:ind w:firstLineChars="201" w:firstLine="422"/>
        <w:jc w:val="left"/>
        <w:rPr>
          <w:rFonts w:ascii="宋体" w:hAnsi="宋体" w:cs="宋体" w:hint="eastAsia"/>
          <w:kern w:val="0"/>
          <w:szCs w:val="21"/>
        </w:rPr>
      </w:pPr>
      <w:r>
        <w:rPr>
          <w:rFonts w:ascii="宋体" w:hAnsi="宋体" w:cs="宋体" w:hint="eastAsia"/>
          <w:kern w:val="0"/>
          <w:szCs w:val="21"/>
        </w:rPr>
        <w:t>以下为C类功能示例：</w:t>
      </w:r>
    </w:p>
    <w:p w:rsidR="003745D3" w:rsidRDefault="003745D3">
      <w:pPr>
        <w:autoSpaceDE w:val="0"/>
        <w:autoSpaceDN w:val="0"/>
        <w:adjustRightInd w:val="0"/>
        <w:ind w:firstLineChars="201" w:firstLine="422"/>
        <w:jc w:val="left"/>
        <w:rPr>
          <w:rFonts w:ascii="宋体" w:hAnsi="宋体" w:hint="eastAsia"/>
          <w:szCs w:val="21"/>
        </w:rPr>
      </w:pPr>
      <w:r>
        <w:rPr>
          <w:rFonts w:ascii="宋体" w:hAnsi="宋体" w:cs="宋体" w:hint="eastAsia"/>
          <w:kern w:val="0"/>
          <w:szCs w:val="21"/>
        </w:rPr>
        <w:t xml:space="preserve">a） </w:t>
      </w:r>
      <w:r>
        <w:rPr>
          <w:rFonts w:ascii="宋体" w:hAnsi="宋体" w:hint="eastAsia"/>
          <w:szCs w:val="21"/>
        </w:rPr>
        <w:t>直接控制车辆的相关功能，如对发动机、变速器、制动器、悬架、动力转向系统、限速装置等的控制功能；控制驾驶员位置（包括座椅或方向盘位置）的功能；控制近光灯、刮水器等影响驾驶员视野的功能。</w:t>
      </w:r>
    </w:p>
    <w:p w:rsidR="003745D3" w:rsidRDefault="003745D3">
      <w:pPr>
        <w:autoSpaceDE w:val="0"/>
        <w:autoSpaceDN w:val="0"/>
        <w:adjustRightInd w:val="0"/>
        <w:ind w:firstLineChars="201" w:firstLine="422"/>
        <w:jc w:val="left"/>
        <w:rPr>
          <w:rFonts w:ascii="宋体" w:hAnsi="宋体" w:hint="eastAsia"/>
          <w:szCs w:val="21"/>
        </w:rPr>
      </w:pPr>
      <w:r>
        <w:rPr>
          <w:rFonts w:ascii="宋体" w:hAnsi="宋体" w:hint="eastAsia"/>
          <w:szCs w:val="21"/>
        </w:rPr>
        <w:t>b） 保护驾驶员、乘客和其它道路使用者的功能，如安全气囊和安全约束系统。</w:t>
      </w:r>
    </w:p>
    <w:p w:rsidR="003745D3" w:rsidRDefault="003745D3">
      <w:pPr>
        <w:autoSpaceDE w:val="0"/>
        <w:autoSpaceDN w:val="0"/>
        <w:adjustRightInd w:val="0"/>
        <w:ind w:leftChars="201" w:left="850" w:hangingChars="204" w:hanging="428"/>
        <w:jc w:val="left"/>
        <w:rPr>
          <w:rFonts w:ascii="宋体" w:hAnsi="宋体" w:hint="eastAsia"/>
          <w:szCs w:val="21"/>
        </w:rPr>
      </w:pPr>
      <w:r>
        <w:rPr>
          <w:rFonts w:ascii="宋体" w:hAnsi="宋体" w:hint="eastAsia"/>
          <w:szCs w:val="21"/>
        </w:rPr>
        <w:t>c） 视觉信号功能和声音信号功能。视觉信号功能，如：转向灯、制动灯、示廓灯、后位灯、危险警告灯指示器，及与A类和B类功能有关的警告指示器、信号灯或显示器等；声音信号功能，如防盗警报、喇叭等。</w:t>
      </w:r>
    </w:p>
    <w:p w:rsidR="003745D3" w:rsidRDefault="003745D3">
      <w:pPr>
        <w:autoSpaceDE w:val="0"/>
        <w:autoSpaceDN w:val="0"/>
        <w:adjustRightInd w:val="0"/>
        <w:ind w:leftChars="203" w:left="1274" w:hangingChars="404" w:hanging="848"/>
        <w:jc w:val="left"/>
        <w:rPr>
          <w:rFonts w:ascii="宋体" w:hAnsi="宋体" w:hint="eastAsia"/>
          <w:szCs w:val="21"/>
        </w:rPr>
      </w:pPr>
      <w:r>
        <w:rPr>
          <w:rFonts w:ascii="宋体" w:hAnsi="宋体" w:hint="eastAsia"/>
          <w:szCs w:val="21"/>
        </w:rPr>
        <w:t>d） 与车辆数据总线相关的功能。</w:t>
      </w:r>
    </w:p>
    <w:p w:rsidR="003745D3" w:rsidRDefault="003745D3">
      <w:pPr>
        <w:autoSpaceDE w:val="0"/>
        <w:autoSpaceDN w:val="0"/>
        <w:adjustRightInd w:val="0"/>
        <w:ind w:leftChars="203" w:left="1274" w:hangingChars="404" w:hanging="848"/>
        <w:jc w:val="left"/>
        <w:rPr>
          <w:rFonts w:ascii="宋体" w:hAnsi="宋体" w:hint="eastAsia"/>
          <w:szCs w:val="21"/>
        </w:rPr>
      </w:pPr>
      <w:r>
        <w:rPr>
          <w:rFonts w:ascii="宋体" w:hAnsi="宋体" w:hint="eastAsia"/>
          <w:szCs w:val="21"/>
        </w:rPr>
        <w:t>e） 与车辆重要指示数据相关的功能，如车速里程表、行驶记录仪、转速表。</w:t>
      </w:r>
    </w:p>
    <w:p w:rsidR="003745D3" w:rsidRDefault="003745D3">
      <w:pPr>
        <w:rPr>
          <w:rFonts w:hint="eastAsia"/>
          <w:b/>
          <w:highlight w:val="green"/>
        </w:rPr>
      </w:pPr>
      <w:r>
        <w:rPr>
          <w:rFonts w:hint="eastAsia"/>
          <w:b/>
          <w:highlight w:val="green"/>
        </w:rPr>
        <w:t>4.3</w:t>
      </w:r>
      <w:r>
        <w:rPr>
          <w:rFonts w:hint="eastAsia"/>
          <w:b/>
          <w:highlight w:val="green"/>
        </w:rPr>
        <w:t>性能等级划分</w:t>
      </w:r>
      <w:r>
        <w:rPr>
          <w:rFonts w:hint="eastAsia"/>
          <w:b/>
          <w:highlight w:val="green"/>
        </w:rPr>
        <w:t xml:space="preserve">  function performance status</w:t>
      </w:r>
    </w:p>
    <w:p w:rsidR="003745D3" w:rsidRDefault="003745D3">
      <w:pPr>
        <w:autoSpaceDE w:val="0"/>
        <w:autoSpaceDN w:val="0"/>
        <w:adjustRightInd w:val="0"/>
        <w:ind w:firstLineChars="202" w:firstLine="424"/>
        <w:jc w:val="left"/>
        <w:rPr>
          <w:rFonts w:ascii="宋体" w:hAnsi="宋体" w:cs="宋体"/>
          <w:kern w:val="0"/>
          <w:szCs w:val="21"/>
        </w:rPr>
      </w:pPr>
      <w:r>
        <w:rPr>
          <w:rFonts w:ascii="宋体" w:hAnsi="宋体" w:cs="宋体" w:hint="eastAsia"/>
          <w:kern w:val="0"/>
          <w:szCs w:val="21"/>
        </w:rPr>
        <w:t>在被测件功能执行受骚扰情况下，其功能实现程度分为以下五个级别：</w:t>
      </w:r>
    </w:p>
    <w:p w:rsidR="003745D3" w:rsidRDefault="003745D3">
      <w:pPr>
        <w:autoSpaceDE w:val="0"/>
        <w:autoSpaceDN w:val="0"/>
        <w:adjustRightInd w:val="0"/>
        <w:jc w:val="left"/>
        <w:rPr>
          <w:rFonts w:ascii="宋体" w:hAnsi="TimesNewRoman" w:cs="宋体"/>
          <w:kern w:val="0"/>
          <w:szCs w:val="21"/>
        </w:rPr>
      </w:pPr>
      <w:r>
        <w:rPr>
          <w:rFonts w:ascii="TimesNewRoman" w:hAnsi="TimesNewRoman" w:cs="TimesNewRoman" w:hint="eastAsia"/>
          <w:kern w:val="0"/>
          <w:szCs w:val="21"/>
        </w:rPr>
        <w:t xml:space="preserve">    a</w:t>
      </w:r>
      <w:r>
        <w:rPr>
          <w:rFonts w:ascii="TimesNewRoman" w:hAnsi="TimesNewRoman" w:cs="TimesNewRoman" w:hint="eastAsia"/>
          <w:kern w:val="0"/>
          <w:szCs w:val="21"/>
        </w:rPr>
        <w:t>）</w:t>
      </w:r>
      <w:r>
        <w:rPr>
          <w:rFonts w:ascii="TimesNewRoman" w:hAnsi="TimesNewRoman" w:cs="TimesNewRoman" w:hint="eastAsia"/>
          <w:kern w:val="0"/>
          <w:szCs w:val="21"/>
        </w:rPr>
        <w:t xml:space="preserve"> </w:t>
      </w:r>
      <w:r>
        <w:rPr>
          <w:rFonts w:ascii="TimesNewRoman" w:hAnsi="TimesNewRoman" w:cs="TimesNewRoman" w:hint="eastAsia"/>
          <w:kern w:val="0"/>
          <w:szCs w:val="21"/>
        </w:rPr>
        <w:t>Ⅰ类：</w:t>
      </w:r>
      <w:r>
        <w:rPr>
          <w:rFonts w:ascii="宋体" w:hAnsi="TimesNewRoman" w:cs="宋体" w:hint="eastAsia"/>
          <w:kern w:val="0"/>
          <w:szCs w:val="21"/>
        </w:rPr>
        <w:t>在施加骚扰期间和之后，能正常执行其预先设计的所有功能；</w:t>
      </w:r>
    </w:p>
    <w:p w:rsidR="003745D3" w:rsidRDefault="003745D3">
      <w:pPr>
        <w:autoSpaceDE w:val="0"/>
        <w:autoSpaceDN w:val="0"/>
        <w:adjustRightInd w:val="0"/>
        <w:jc w:val="left"/>
        <w:rPr>
          <w:rFonts w:ascii="宋体" w:hAnsi="TimesNewRoman" w:cs="宋体"/>
          <w:kern w:val="0"/>
          <w:szCs w:val="21"/>
        </w:rPr>
      </w:pPr>
      <w:r>
        <w:rPr>
          <w:rFonts w:ascii="TimesNewRoman" w:hAnsi="TimesNewRoman" w:cs="TimesNewRoman" w:hint="eastAsia"/>
          <w:kern w:val="0"/>
          <w:szCs w:val="21"/>
        </w:rPr>
        <w:t xml:space="preserve">    b</w:t>
      </w:r>
      <w:r>
        <w:rPr>
          <w:rFonts w:ascii="TimesNewRoman" w:hAnsi="TimesNewRoman" w:cs="TimesNewRoman" w:hint="eastAsia"/>
          <w:kern w:val="0"/>
          <w:szCs w:val="21"/>
        </w:rPr>
        <w:t>）</w:t>
      </w:r>
      <w:r>
        <w:rPr>
          <w:rFonts w:ascii="TimesNewRoman" w:hAnsi="TimesNewRoman" w:cs="TimesNewRoman" w:hint="eastAsia"/>
          <w:kern w:val="0"/>
          <w:szCs w:val="21"/>
        </w:rPr>
        <w:t xml:space="preserve"> </w:t>
      </w:r>
      <w:r>
        <w:rPr>
          <w:rFonts w:ascii="TimesNewRoman" w:hAnsi="TimesNewRoman" w:cs="TimesNewRoman" w:hint="eastAsia"/>
          <w:kern w:val="0"/>
          <w:szCs w:val="21"/>
        </w:rPr>
        <w:t>Ⅱ类：</w:t>
      </w:r>
      <w:r>
        <w:rPr>
          <w:rFonts w:ascii="宋体" w:hAnsi="TimesNewRoman" w:cs="宋体" w:hint="eastAsia"/>
          <w:kern w:val="0"/>
          <w:szCs w:val="21"/>
        </w:rPr>
        <w:t>在施加骚扰期间，能执行其预先设计的所有功能，但有一项或多项指标可能超出规定偏差，在骚扰停止后，所有功能自动恢复正常，其中存储功能始终保持正常水平；</w:t>
      </w:r>
    </w:p>
    <w:p w:rsidR="003745D3" w:rsidRDefault="003745D3">
      <w:pPr>
        <w:autoSpaceDE w:val="0"/>
        <w:autoSpaceDN w:val="0"/>
        <w:adjustRightInd w:val="0"/>
        <w:jc w:val="left"/>
        <w:rPr>
          <w:rFonts w:ascii="宋体" w:hAnsi="TimesNewRoman" w:cs="宋体"/>
          <w:kern w:val="0"/>
          <w:szCs w:val="21"/>
        </w:rPr>
      </w:pPr>
      <w:r>
        <w:rPr>
          <w:rFonts w:ascii="TimesNewRoman" w:hAnsi="TimesNewRoman" w:cs="TimesNewRoman" w:hint="eastAsia"/>
          <w:kern w:val="0"/>
          <w:szCs w:val="21"/>
        </w:rPr>
        <w:t xml:space="preserve">    c</w:t>
      </w:r>
      <w:r>
        <w:rPr>
          <w:rFonts w:ascii="TimesNewRoman" w:hAnsi="TimesNewRoman" w:cs="TimesNewRoman" w:hint="eastAsia"/>
          <w:kern w:val="0"/>
          <w:szCs w:val="21"/>
        </w:rPr>
        <w:t>）</w:t>
      </w:r>
      <w:r>
        <w:rPr>
          <w:rFonts w:ascii="TimesNewRoman" w:hAnsi="TimesNewRoman" w:cs="TimesNewRoman" w:hint="eastAsia"/>
          <w:kern w:val="0"/>
          <w:szCs w:val="21"/>
        </w:rPr>
        <w:t xml:space="preserve"> </w:t>
      </w:r>
      <w:r>
        <w:rPr>
          <w:rFonts w:ascii="TimesNewRoman" w:hAnsi="TimesNewRoman" w:cs="TimesNewRoman" w:hint="eastAsia"/>
          <w:kern w:val="0"/>
          <w:szCs w:val="21"/>
        </w:rPr>
        <w:t>Ⅲ类</w:t>
      </w:r>
      <w:r>
        <w:rPr>
          <w:rFonts w:ascii="宋体" w:hAnsi="TimesNewRoman" w:cs="宋体" w:hint="eastAsia"/>
          <w:kern w:val="0"/>
          <w:szCs w:val="21"/>
        </w:rPr>
        <w:t>：在施加骚扰期间，不能执行其预先设计的一项或多项功能，但在骚扰停止后，自动恢复正常状态；</w:t>
      </w:r>
    </w:p>
    <w:p w:rsidR="003745D3" w:rsidRDefault="003745D3">
      <w:pPr>
        <w:autoSpaceDE w:val="0"/>
        <w:autoSpaceDN w:val="0"/>
        <w:adjustRightInd w:val="0"/>
        <w:jc w:val="left"/>
        <w:rPr>
          <w:rFonts w:ascii="宋体" w:hAnsi="TimesNewRoman" w:cs="宋体"/>
          <w:kern w:val="0"/>
          <w:szCs w:val="21"/>
        </w:rPr>
      </w:pPr>
      <w:r>
        <w:rPr>
          <w:rFonts w:ascii="TimesNewRoman" w:hAnsi="TimesNewRoman" w:cs="TimesNewRoman" w:hint="eastAsia"/>
          <w:kern w:val="0"/>
          <w:szCs w:val="21"/>
        </w:rPr>
        <w:lastRenderedPageBreak/>
        <w:t xml:space="preserve">    d</w:t>
      </w:r>
      <w:r>
        <w:rPr>
          <w:rFonts w:ascii="TimesNewRoman" w:hAnsi="TimesNewRoman" w:cs="TimesNewRoman" w:hint="eastAsia"/>
          <w:kern w:val="0"/>
          <w:szCs w:val="21"/>
        </w:rPr>
        <w:t>）</w:t>
      </w:r>
      <w:r>
        <w:rPr>
          <w:rFonts w:ascii="TimesNewRoman" w:hAnsi="TimesNewRoman" w:cs="TimesNewRoman" w:hint="eastAsia"/>
          <w:kern w:val="0"/>
          <w:szCs w:val="21"/>
        </w:rPr>
        <w:t xml:space="preserve"> </w:t>
      </w:r>
      <w:r>
        <w:rPr>
          <w:rFonts w:ascii="TimesNewRoman" w:hAnsi="TimesNewRoman" w:cs="TimesNewRoman" w:hint="eastAsia"/>
          <w:kern w:val="0"/>
          <w:szCs w:val="21"/>
        </w:rPr>
        <w:t>Ⅳ类：</w:t>
      </w:r>
      <w:r>
        <w:rPr>
          <w:rFonts w:ascii="宋体" w:hAnsi="TimesNewRoman" w:cs="宋体" w:hint="eastAsia"/>
          <w:kern w:val="0"/>
          <w:szCs w:val="21"/>
        </w:rPr>
        <w:t>在施加骚扰期间，不能执行其预先设计的一项或多项功能，骚扰停止后，通过简单的复位操作，恢复正常状态；</w:t>
      </w:r>
    </w:p>
    <w:p w:rsidR="003745D3" w:rsidRDefault="003745D3">
      <w:pPr>
        <w:autoSpaceDE w:val="0"/>
        <w:autoSpaceDN w:val="0"/>
        <w:adjustRightInd w:val="0"/>
        <w:jc w:val="left"/>
        <w:rPr>
          <w:rFonts w:ascii="宋体" w:cs="宋体" w:hint="eastAsia"/>
          <w:kern w:val="0"/>
          <w:szCs w:val="21"/>
        </w:rPr>
      </w:pPr>
      <w:r>
        <w:rPr>
          <w:rFonts w:ascii="宋体" w:cs="宋体" w:hint="eastAsia"/>
          <w:kern w:val="0"/>
          <w:szCs w:val="21"/>
        </w:rPr>
        <w:t xml:space="preserve">    e） Ⅴ类：在施加骚扰期间和之后，不能执行其预先设计的一项或多项功能，骚扰停止后不能恢复正常，必须进行修理甚至更换。</w:t>
      </w:r>
    </w:p>
    <w:p w:rsidR="003745D3" w:rsidRDefault="003745D3">
      <w:pPr>
        <w:autoSpaceDE w:val="0"/>
        <w:autoSpaceDN w:val="0"/>
        <w:adjustRightInd w:val="0"/>
        <w:ind w:leftChars="203" w:left="1274" w:hangingChars="404" w:hanging="848"/>
        <w:jc w:val="left"/>
        <w:rPr>
          <w:rFonts w:ascii="宋体" w:hAnsi="宋体" w:hint="eastAsia"/>
          <w:szCs w:val="21"/>
          <w:highlight w:val="yellow"/>
        </w:rPr>
      </w:pPr>
    </w:p>
    <w:p w:rsidR="003745D3" w:rsidRDefault="003745D3">
      <w:pPr>
        <w:autoSpaceDE w:val="0"/>
        <w:autoSpaceDN w:val="0"/>
        <w:adjustRightInd w:val="0"/>
        <w:ind w:firstLineChars="202" w:firstLine="424"/>
        <w:jc w:val="left"/>
        <w:rPr>
          <w:rFonts w:ascii="宋体" w:hAnsi="宋体" w:cs="宋体"/>
          <w:kern w:val="0"/>
          <w:szCs w:val="21"/>
        </w:rPr>
      </w:pPr>
    </w:p>
    <w:p w:rsidR="003745D3" w:rsidRDefault="003745D3">
      <w:pPr>
        <w:pStyle w:val="3"/>
      </w:pPr>
      <w:r>
        <w:rPr>
          <w:rFonts w:hint="eastAsia"/>
          <w:highlight w:val="green"/>
        </w:rPr>
        <w:t xml:space="preserve">4.4 </w:t>
      </w:r>
      <w:r>
        <w:rPr>
          <w:rFonts w:hint="eastAsia"/>
        </w:rPr>
        <w:t xml:space="preserve"> </w:t>
      </w:r>
      <w:r>
        <w:rPr>
          <w:rFonts w:hint="eastAsia"/>
        </w:rPr>
        <w:t>负载模拟器</w:t>
      </w:r>
    </w:p>
    <w:p w:rsidR="003745D3" w:rsidRDefault="003745D3">
      <w:pPr>
        <w:autoSpaceDE w:val="0"/>
        <w:autoSpaceDN w:val="0"/>
        <w:adjustRightInd w:val="0"/>
        <w:ind w:firstLineChars="202" w:firstLine="424"/>
        <w:jc w:val="left"/>
        <w:rPr>
          <w:rFonts w:ascii="宋体" w:hAnsi="宋体" w:cs="宋体" w:hint="eastAsia"/>
          <w:kern w:val="0"/>
          <w:szCs w:val="21"/>
        </w:rPr>
      </w:pPr>
      <w:r>
        <w:rPr>
          <w:rFonts w:ascii="宋体" w:hAnsi="宋体" w:cs="宋体" w:hint="eastAsia"/>
          <w:kern w:val="0"/>
          <w:szCs w:val="21"/>
        </w:rPr>
        <w:t>负载模拟器的作用是使DUT正常工作，同时</w:t>
      </w:r>
      <w:r>
        <w:rPr>
          <w:rFonts w:ascii="宋体" w:hAnsi="宋体" w:cs="宋体"/>
          <w:kern w:val="0"/>
          <w:szCs w:val="21"/>
        </w:rPr>
        <w:t>为</w:t>
      </w:r>
      <w:r>
        <w:rPr>
          <w:rFonts w:ascii="宋体" w:hAnsi="宋体" w:cs="宋体" w:hint="eastAsia"/>
          <w:kern w:val="0"/>
          <w:szCs w:val="21"/>
        </w:rPr>
        <w:t>DUT测试</w:t>
      </w:r>
      <w:r>
        <w:rPr>
          <w:rFonts w:ascii="宋体" w:hAnsi="宋体" w:cs="宋体"/>
          <w:kern w:val="0"/>
          <w:szCs w:val="21"/>
        </w:rPr>
        <w:t>提供便利条件</w:t>
      </w:r>
      <w:r>
        <w:rPr>
          <w:rFonts w:ascii="宋体" w:hAnsi="宋体" w:cs="宋体" w:hint="eastAsia"/>
          <w:kern w:val="0"/>
          <w:szCs w:val="21"/>
        </w:rPr>
        <w:t>。负载模拟器的搭建应考虑以下事项：</w:t>
      </w:r>
    </w:p>
    <w:p w:rsidR="003745D3" w:rsidRDefault="003745D3">
      <w:pPr>
        <w:autoSpaceDE w:val="0"/>
        <w:autoSpaceDN w:val="0"/>
        <w:adjustRightInd w:val="0"/>
        <w:ind w:firstLineChars="202" w:firstLine="424"/>
        <w:jc w:val="left"/>
        <w:rPr>
          <w:rFonts w:ascii="宋体" w:hAnsi="宋体" w:cs="宋体"/>
          <w:kern w:val="0"/>
          <w:szCs w:val="21"/>
        </w:rPr>
      </w:pPr>
      <w:r>
        <w:rPr>
          <w:rFonts w:ascii="宋体" w:hAnsi="宋体" w:cs="宋体" w:hint="eastAsia"/>
          <w:kern w:val="0"/>
          <w:szCs w:val="21"/>
        </w:rPr>
        <w:t>——负载模拟器是包含DUT常配装置外部电气接口（如传感器、负载等)的屏蔽壳体（如图1中的3），是测试过程的支持和监控设备，也作为DUT线束的射频边界；</w:t>
      </w:r>
    </w:p>
    <w:p w:rsidR="003745D3" w:rsidRDefault="003745D3">
      <w:pPr>
        <w:autoSpaceDE w:val="0"/>
        <w:autoSpaceDN w:val="0"/>
        <w:adjustRightInd w:val="0"/>
        <w:ind w:firstLineChars="202" w:firstLine="424"/>
        <w:jc w:val="left"/>
        <w:rPr>
          <w:rFonts w:ascii="宋体" w:hAnsi="宋体" w:cs="宋体" w:hint="eastAsia"/>
          <w:kern w:val="0"/>
          <w:szCs w:val="21"/>
        </w:rPr>
      </w:pPr>
      <w:r>
        <w:rPr>
          <w:rFonts w:ascii="宋体" w:hAnsi="宋体" w:cs="宋体" w:hint="eastAsia"/>
          <w:kern w:val="0"/>
          <w:szCs w:val="21"/>
        </w:rPr>
        <w:t>——应</w:t>
      </w:r>
      <w:r>
        <w:rPr>
          <w:rFonts w:ascii="宋体" w:hAnsi="宋体" w:cs="宋体"/>
          <w:kern w:val="0"/>
          <w:szCs w:val="21"/>
        </w:rPr>
        <w:t>尽可能使用用于生产的部件</w:t>
      </w:r>
      <w:r>
        <w:rPr>
          <w:rFonts w:ascii="宋体" w:hAnsi="宋体" w:cs="宋体" w:hint="eastAsia"/>
          <w:kern w:val="0"/>
          <w:szCs w:val="21"/>
        </w:rPr>
        <w:t>作为模拟负载进行负载模拟器搭建，</w:t>
      </w:r>
      <w:r>
        <w:rPr>
          <w:rFonts w:ascii="宋体" w:hAnsi="宋体" w:cs="宋体"/>
          <w:kern w:val="0"/>
          <w:szCs w:val="21"/>
        </w:rPr>
        <w:t>这对于电感和脉宽调制（PWM）电路尤为重要。如</w:t>
      </w:r>
      <w:r>
        <w:rPr>
          <w:rFonts w:ascii="宋体" w:hAnsi="宋体" w:cs="宋体" w:hint="eastAsia"/>
          <w:kern w:val="0"/>
          <w:szCs w:val="21"/>
        </w:rPr>
        <w:t>不可行</w:t>
      </w:r>
      <w:r>
        <w:rPr>
          <w:rFonts w:ascii="宋体" w:hAnsi="宋体" w:cs="宋体"/>
          <w:kern w:val="0"/>
          <w:szCs w:val="21"/>
        </w:rPr>
        <w:t>，模拟负载应精确代表</w:t>
      </w:r>
      <w:r>
        <w:rPr>
          <w:rFonts w:ascii="宋体" w:hAnsi="宋体" w:cs="宋体" w:hint="eastAsia"/>
          <w:kern w:val="0"/>
          <w:szCs w:val="21"/>
        </w:rPr>
        <w:t>实</w:t>
      </w:r>
      <w:r>
        <w:rPr>
          <w:rFonts w:ascii="宋体" w:hAnsi="宋体" w:cs="宋体"/>
          <w:kern w:val="0"/>
          <w:szCs w:val="21"/>
        </w:rPr>
        <w:t>车中实际的电阻、电容和电感</w:t>
      </w:r>
      <w:r>
        <w:rPr>
          <w:rFonts w:ascii="宋体" w:hAnsi="宋体" w:cs="宋体" w:hint="eastAsia"/>
          <w:kern w:val="0"/>
          <w:szCs w:val="21"/>
        </w:rPr>
        <w:t>。</w:t>
      </w:r>
      <w:r>
        <w:rPr>
          <w:rFonts w:ascii="宋体" w:hAnsi="宋体" w:cs="宋体"/>
          <w:kern w:val="0"/>
          <w:szCs w:val="21"/>
        </w:rPr>
        <w:t>不可使用简单的电阻负载，除非证明它</w:t>
      </w:r>
      <w:r>
        <w:rPr>
          <w:rFonts w:ascii="宋体" w:hAnsi="宋体" w:cs="宋体" w:hint="eastAsia"/>
          <w:kern w:val="0"/>
          <w:szCs w:val="21"/>
        </w:rPr>
        <w:t>在</w:t>
      </w:r>
      <w:r>
        <w:rPr>
          <w:rFonts w:ascii="宋体" w:hAnsi="宋体" w:cs="宋体"/>
          <w:kern w:val="0"/>
          <w:szCs w:val="21"/>
        </w:rPr>
        <w:t>实车设备中确实存在</w:t>
      </w:r>
      <w:r>
        <w:rPr>
          <w:rFonts w:ascii="宋体" w:hAnsi="宋体" w:cs="宋体" w:hint="eastAsia"/>
          <w:kern w:val="0"/>
          <w:szCs w:val="21"/>
        </w:rPr>
        <w:t>；</w:t>
      </w:r>
    </w:p>
    <w:p w:rsidR="003745D3" w:rsidRDefault="003745D3">
      <w:pPr>
        <w:autoSpaceDE w:val="0"/>
        <w:autoSpaceDN w:val="0"/>
        <w:adjustRightInd w:val="0"/>
        <w:ind w:firstLineChars="202" w:firstLine="424"/>
        <w:jc w:val="left"/>
        <w:rPr>
          <w:rFonts w:ascii="宋体" w:hAnsi="宋体" w:cs="宋体" w:hint="eastAsia"/>
          <w:kern w:val="0"/>
          <w:szCs w:val="21"/>
        </w:rPr>
      </w:pPr>
      <w:r>
        <w:rPr>
          <w:rFonts w:ascii="宋体" w:hAnsi="宋体" w:cs="宋体" w:hint="eastAsia"/>
          <w:kern w:val="0"/>
          <w:szCs w:val="21"/>
        </w:rPr>
        <w:t>——</w:t>
      </w:r>
      <w:r>
        <w:rPr>
          <w:rFonts w:ascii="宋体" w:hAnsi="宋体" w:cs="宋体"/>
          <w:kern w:val="0"/>
          <w:szCs w:val="21"/>
        </w:rPr>
        <w:t>如果</w:t>
      </w:r>
      <w:r>
        <w:rPr>
          <w:rFonts w:ascii="宋体" w:hAnsi="宋体" w:cs="宋体" w:hint="eastAsia"/>
          <w:kern w:val="0"/>
          <w:szCs w:val="21"/>
        </w:rPr>
        <w:t>DUT</w:t>
      </w:r>
      <w:r>
        <w:rPr>
          <w:rFonts w:ascii="宋体" w:hAnsi="宋体" w:cs="宋体"/>
          <w:kern w:val="0"/>
          <w:szCs w:val="21"/>
        </w:rPr>
        <w:t>的电源来自其他电子模块（如传感器），</w:t>
      </w:r>
      <w:r>
        <w:rPr>
          <w:rFonts w:ascii="宋体" w:hAnsi="宋体" w:cs="宋体" w:hint="eastAsia"/>
          <w:kern w:val="0"/>
          <w:szCs w:val="21"/>
        </w:rPr>
        <w:t>负载模拟器</w:t>
      </w:r>
      <w:r>
        <w:rPr>
          <w:rFonts w:ascii="宋体" w:hAnsi="宋体" w:cs="宋体"/>
          <w:kern w:val="0"/>
          <w:szCs w:val="21"/>
        </w:rPr>
        <w:t>应能准确反映</w:t>
      </w:r>
      <w:r>
        <w:rPr>
          <w:rFonts w:ascii="宋体" w:hAnsi="宋体" w:cs="宋体" w:hint="eastAsia"/>
          <w:kern w:val="0"/>
          <w:szCs w:val="21"/>
        </w:rPr>
        <w:t>该</w:t>
      </w:r>
      <w:r>
        <w:rPr>
          <w:rFonts w:ascii="宋体" w:hAnsi="宋体" w:cs="宋体"/>
          <w:kern w:val="0"/>
          <w:szCs w:val="21"/>
        </w:rPr>
        <w:t>模块电源的电流极限</w:t>
      </w:r>
      <w:r>
        <w:rPr>
          <w:rFonts w:ascii="宋体" w:hAnsi="宋体" w:cs="宋体" w:hint="eastAsia"/>
          <w:kern w:val="0"/>
          <w:szCs w:val="21"/>
        </w:rPr>
        <w:t>；</w:t>
      </w:r>
    </w:p>
    <w:p w:rsidR="003745D3" w:rsidRDefault="003745D3">
      <w:pPr>
        <w:autoSpaceDE w:val="0"/>
        <w:autoSpaceDN w:val="0"/>
        <w:adjustRightInd w:val="0"/>
        <w:ind w:firstLineChars="202" w:firstLine="424"/>
        <w:jc w:val="left"/>
        <w:rPr>
          <w:rFonts w:ascii="宋体" w:hAnsi="宋体" w:cs="宋体" w:hint="eastAsia"/>
          <w:kern w:val="0"/>
          <w:szCs w:val="21"/>
        </w:rPr>
      </w:pPr>
      <w:r>
        <w:rPr>
          <w:rFonts w:ascii="宋体" w:hAnsi="宋体" w:cs="宋体" w:hint="eastAsia"/>
          <w:kern w:val="0"/>
          <w:szCs w:val="21"/>
        </w:rPr>
        <w:t>——如负载模拟器</w:t>
      </w:r>
      <w:r>
        <w:rPr>
          <w:rFonts w:ascii="宋体" w:hAnsi="宋体" w:cs="宋体"/>
          <w:kern w:val="0"/>
          <w:szCs w:val="21"/>
        </w:rPr>
        <w:t>包含有源装置，应采取适当措施，防止</w:t>
      </w:r>
      <w:r>
        <w:rPr>
          <w:rFonts w:ascii="宋体" w:hAnsi="宋体" w:cs="宋体" w:hint="eastAsia"/>
          <w:kern w:val="0"/>
          <w:szCs w:val="21"/>
        </w:rPr>
        <w:t>其</w:t>
      </w:r>
      <w:r>
        <w:rPr>
          <w:rFonts w:ascii="宋体" w:hAnsi="宋体" w:cs="宋体"/>
          <w:kern w:val="0"/>
          <w:szCs w:val="21"/>
        </w:rPr>
        <w:t>在测试中对辅助设备造成潜在影响，或影响辐射发射测试结果</w:t>
      </w:r>
      <w:r>
        <w:rPr>
          <w:rFonts w:ascii="宋体" w:hAnsi="宋体" w:cs="宋体" w:hint="eastAsia"/>
          <w:kern w:val="0"/>
          <w:szCs w:val="21"/>
        </w:rPr>
        <w:t>；</w:t>
      </w:r>
    </w:p>
    <w:p w:rsidR="003745D3" w:rsidRDefault="003745D3">
      <w:pPr>
        <w:autoSpaceDE w:val="0"/>
        <w:autoSpaceDN w:val="0"/>
        <w:adjustRightInd w:val="0"/>
        <w:ind w:firstLineChars="202" w:firstLine="424"/>
        <w:jc w:val="left"/>
        <w:rPr>
          <w:rFonts w:ascii="宋体" w:hAnsi="宋体" w:cs="宋体" w:hint="eastAsia"/>
          <w:kern w:val="0"/>
          <w:szCs w:val="21"/>
        </w:rPr>
      </w:pPr>
      <w:r>
        <w:rPr>
          <w:rFonts w:ascii="宋体" w:hAnsi="宋体" w:cs="宋体" w:hint="eastAsia"/>
          <w:kern w:val="0"/>
          <w:szCs w:val="21"/>
        </w:rPr>
        <w:t>——负载模拟器中的所有模拟</w:t>
      </w:r>
      <w:r>
        <w:rPr>
          <w:rFonts w:ascii="宋体" w:hAnsi="宋体" w:cs="宋体"/>
          <w:kern w:val="0"/>
          <w:szCs w:val="21"/>
        </w:rPr>
        <w:t>负载</w:t>
      </w:r>
      <w:r>
        <w:rPr>
          <w:rFonts w:ascii="宋体" w:hAnsi="宋体" w:cs="宋体" w:hint="eastAsia"/>
          <w:kern w:val="0"/>
          <w:szCs w:val="21"/>
        </w:rPr>
        <w:t>，均</w:t>
      </w:r>
      <w:r>
        <w:rPr>
          <w:rFonts w:ascii="宋体" w:hAnsi="宋体" w:cs="宋体"/>
          <w:kern w:val="0"/>
          <w:szCs w:val="21"/>
        </w:rPr>
        <w:t>应参考</w:t>
      </w:r>
      <w:r>
        <w:rPr>
          <w:rFonts w:ascii="宋体" w:hAnsi="宋体" w:cs="宋体" w:hint="eastAsia"/>
          <w:kern w:val="0"/>
          <w:szCs w:val="21"/>
        </w:rPr>
        <w:t>负载模拟器</w:t>
      </w:r>
      <w:r>
        <w:rPr>
          <w:rFonts w:ascii="宋体" w:hAnsi="宋体" w:cs="宋体"/>
          <w:kern w:val="0"/>
          <w:szCs w:val="21"/>
        </w:rPr>
        <w:t>外壳</w:t>
      </w:r>
      <w:r>
        <w:rPr>
          <w:rFonts w:ascii="宋体" w:hAnsi="宋体" w:cs="宋体" w:hint="eastAsia"/>
          <w:kern w:val="0"/>
          <w:szCs w:val="21"/>
        </w:rPr>
        <w:t>进行接地（图1）</w:t>
      </w:r>
      <w:r>
        <w:rPr>
          <w:rFonts w:ascii="宋体" w:hAnsi="宋体" w:cs="宋体"/>
          <w:kern w:val="0"/>
          <w:szCs w:val="21"/>
        </w:rPr>
        <w:t>。</w:t>
      </w:r>
    </w:p>
    <w:p w:rsidR="003745D3" w:rsidRDefault="003745D3">
      <w:pPr>
        <w:autoSpaceDE w:val="0"/>
        <w:autoSpaceDN w:val="0"/>
        <w:adjustRightInd w:val="0"/>
        <w:ind w:firstLineChars="202" w:firstLine="424"/>
        <w:jc w:val="left"/>
        <w:rPr>
          <w:rFonts w:ascii="宋体" w:hAnsi="宋体" w:cs="宋体" w:hint="eastAsia"/>
          <w:kern w:val="0"/>
          <w:szCs w:val="21"/>
        </w:rPr>
      </w:pPr>
      <w:r>
        <w:rPr>
          <w:rFonts w:ascii="宋体" w:hAnsi="宋体" w:cs="宋体" w:hint="eastAsia"/>
          <w:kern w:val="0"/>
          <w:szCs w:val="21"/>
        </w:rPr>
        <w:t>——在测试中，负载模拟器</w:t>
      </w:r>
      <w:r>
        <w:rPr>
          <w:rFonts w:ascii="宋体" w:hAnsi="宋体" w:cs="宋体"/>
          <w:kern w:val="0"/>
          <w:szCs w:val="21"/>
        </w:rPr>
        <w:t>既是</w:t>
      </w:r>
      <w:r>
        <w:rPr>
          <w:rFonts w:ascii="宋体" w:hAnsi="宋体" w:cs="宋体" w:hint="eastAsia"/>
          <w:kern w:val="0"/>
          <w:szCs w:val="21"/>
        </w:rPr>
        <w:t>DUT</w:t>
      </w:r>
      <w:r>
        <w:rPr>
          <w:rFonts w:ascii="宋体" w:hAnsi="宋体" w:cs="宋体"/>
          <w:kern w:val="0"/>
          <w:szCs w:val="21"/>
        </w:rPr>
        <w:t>的测试负载，也是</w:t>
      </w:r>
      <w:r>
        <w:rPr>
          <w:rFonts w:ascii="宋体" w:hAnsi="宋体" w:cs="宋体" w:hint="eastAsia"/>
          <w:kern w:val="0"/>
          <w:szCs w:val="21"/>
        </w:rPr>
        <w:t>进行DUT</w:t>
      </w:r>
      <w:r>
        <w:rPr>
          <w:rFonts w:ascii="宋体" w:hAnsi="宋体" w:cs="宋体"/>
          <w:kern w:val="0"/>
          <w:szCs w:val="21"/>
        </w:rPr>
        <w:t>操作、监控</w:t>
      </w:r>
      <w:r>
        <w:rPr>
          <w:rFonts w:ascii="宋体" w:hAnsi="宋体" w:cs="宋体" w:hint="eastAsia"/>
          <w:kern w:val="0"/>
          <w:szCs w:val="21"/>
        </w:rPr>
        <w:t>DUT</w:t>
      </w:r>
      <w:r>
        <w:rPr>
          <w:rFonts w:ascii="宋体" w:hAnsi="宋体" w:cs="宋体"/>
          <w:kern w:val="0"/>
          <w:szCs w:val="21"/>
        </w:rPr>
        <w:t>关键功能所需测试辅助设备的接口。</w:t>
      </w:r>
      <w:r>
        <w:rPr>
          <w:rFonts w:ascii="宋体" w:hAnsi="宋体" w:cs="宋体" w:hint="eastAsia"/>
          <w:kern w:val="0"/>
          <w:szCs w:val="21"/>
        </w:rPr>
        <w:t>因此</w:t>
      </w:r>
      <w:r>
        <w:rPr>
          <w:rFonts w:ascii="宋体" w:hAnsi="宋体" w:cs="宋体"/>
          <w:kern w:val="0"/>
          <w:szCs w:val="21"/>
        </w:rPr>
        <w:t>，</w:t>
      </w:r>
      <w:r>
        <w:rPr>
          <w:rFonts w:ascii="宋体" w:hAnsi="宋体" w:cs="宋体" w:hint="eastAsia"/>
          <w:kern w:val="0"/>
          <w:szCs w:val="21"/>
        </w:rPr>
        <w:t>其所有</w:t>
      </w:r>
      <w:r>
        <w:rPr>
          <w:rFonts w:ascii="宋体" w:hAnsi="宋体" w:cs="宋体"/>
          <w:kern w:val="0"/>
          <w:szCs w:val="21"/>
        </w:rPr>
        <w:t>输入</w:t>
      </w:r>
      <w:r>
        <w:rPr>
          <w:rFonts w:ascii="宋体" w:hAnsi="宋体" w:cs="宋体" w:hint="eastAsia"/>
          <w:kern w:val="0"/>
          <w:szCs w:val="21"/>
        </w:rPr>
        <w:t>/</w:t>
      </w:r>
      <w:r>
        <w:rPr>
          <w:rFonts w:ascii="宋体" w:hAnsi="宋体" w:cs="宋体"/>
          <w:kern w:val="0"/>
          <w:szCs w:val="21"/>
        </w:rPr>
        <w:t>输出</w:t>
      </w:r>
      <w:r>
        <w:rPr>
          <w:rFonts w:ascii="宋体" w:hAnsi="宋体" w:cs="宋体" w:hint="eastAsia"/>
          <w:kern w:val="0"/>
          <w:szCs w:val="21"/>
        </w:rPr>
        <w:t>均</w:t>
      </w:r>
      <w:r>
        <w:rPr>
          <w:rFonts w:ascii="宋体" w:hAnsi="宋体" w:cs="宋体"/>
          <w:kern w:val="0"/>
          <w:szCs w:val="21"/>
        </w:rPr>
        <w:t>应</w:t>
      </w:r>
      <w:r>
        <w:rPr>
          <w:rFonts w:ascii="宋体" w:hAnsi="宋体" w:cs="宋体" w:hint="eastAsia"/>
          <w:kern w:val="0"/>
          <w:szCs w:val="21"/>
        </w:rPr>
        <w:t>将负载模拟器中的电源接地作为参考地，该电源地通过连接负载模拟器外壳，连接到试验台的接地平板。</w:t>
      </w:r>
      <w:r>
        <w:rPr>
          <w:rFonts w:ascii="宋体" w:hAnsi="宋体" w:cs="宋体"/>
          <w:kern w:val="0"/>
          <w:szCs w:val="21"/>
        </w:rPr>
        <w:t>当包装规定局部接地时，可以</w:t>
      </w:r>
      <w:r>
        <w:rPr>
          <w:rFonts w:ascii="宋体" w:hAnsi="宋体" w:cs="宋体" w:hint="eastAsia"/>
          <w:kern w:val="0"/>
          <w:szCs w:val="21"/>
        </w:rPr>
        <w:t>不适用；</w:t>
      </w:r>
    </w:p>
    <w:p w:rsidR="003745D3" w:rsidRDefault="003745D3">
      <w:pPr>
        <w:autoSpaceDE w:val="0"/>
        <w:autoSpaceDN w:val="0"/>
        <w:adjustRightInd w:val="0"/>
        <w:ind w:firstLineChars="202" w:firstLine="424"/>
        <w:jc w:val="left"/>
        <w:rPr>
          <w:rFonts w:ascii="宋体" w:hAnsi="宋体" w:cs="宋体"/>
          <w:kern w:val="0"/>
          <w:szCs w:val="21"/>
        </w:rPr>
      </w:pPr>
      <w:r>
        <w:rPr>
          <w:rFonts w:ascii="宋体" w:hAnsi="宋体" w:cs="宋体" w:hint="eastAsia"/>
          <w:kern w:val="0"/>
          <w:szCs w:val="21"/>
        </w:rPr>
        <w:t>——</w:t>
      </w:r>
      <w:r>
        <w:rPr>
          <w:rFonts w:ascii="宋体" w:hAnsi="宋体" w:cs="宋体"/>
          <w:kern w:val="0"/>
          <w:szCs w:val="21"/>
        </w:rPr>
        <w:t>应尽可能使用</w:t>
      </w:r>
      <w:r>
        <w:rPr>
          <w:rFonts w:ascii="宋体" w:hAnsi="宋体" w:cs="宋体" w:hint="eastAsia"/>
          <w:kern w:val="0"/>
          <w:szCs w:val="21"/>
        </w:rPr>
        <w:t>光纤</w:t>
      </w:r>
      <w:r>
        <w:rPr>
          <w:rFonts w:ascii="宋体" w:hAnsi="宋体" w:cs="宋体"/>
          <w:kern w:val="0"/>
          <w:szCs w:val="21"/>
        </w:rPr>
        <w:t>连接</w:t>
      </w:r>
      <w:r>
        <w:rPr>
          <w:rFonts w:ascii="宋体" w:hAnsi="宋体" w:cs="宋体" w:hint="eastAsia"/>
          <w:kern w:val="0"/>
          <w:szCs w:val="21"/>
        </w:rPr>
        <w:t>DUT</w:t>
      </w:r>
      <w:r>
        <w:rPr>
          <w:rFonts w:ascii="宋体" w:hAnsi="宋体" w:cs="宋体"/>
          <w:kern w:val="0"/>
          <w:szCs w:val="21"/>
        </w:rPr>
        <w:t>输入/输出信号和远程测试辅助设备</w:t>
      </w:r>
      <w:r>
        <w:rPr>
          <w:rFonts w:ascii="宋体" w:hAnsi="宋体" w:cs="宋体" w:hint="eastAsia"/>
          <w:kern w:val="0"/>
          <w:szCs w:val="21"/>
        </w:rPr>
        <w:t>；</w:t>
      </w:r>
    </w:p>
    <w:p w:rsidR="003745D3" w:rsidRDefault="003745D3">
      <w:pPr>
        <w:autoSpaceDE w:val="0"/>
        <w:autoSpaceDN w:val="0"/>
        <w:adjustRightInd w:val="0"/>
        <w:ind w:firstLineChars="202" w:firstLine="424"/>
        <w:jc w:val="left"/>
        <w:rPr>
          <w:rFonts w:ascii="宋体" w:hAnsi="宋体" w:cs="宋体"/>
          <w:kern w:val="0"/>
          <w:szCs w:val="21"/>
        </w:rPr>
      </w:pPr>
      <w:r>
        <w:rPr>
          <w:rFonts w:ascii="宋体" w:hAnsi="宋体" w:cs="宋体" w:hint="eastAsia"/>
          <w:kern w:val="0"/>
          <w:szCs w:val="21"/>
        </w:rPr>
        <w:t>——应</w:t>
      </w:r>
      <w:r>
        <w:rPr>
          <w:rFonts w:ascii="宋体" w:hAnsi="宋体" w:cs="宋体"/>
          <w:kern w:val="0"/>
          <w:szCs w:val="21"/>
        </w:rPr>
        <w:t>合理选择光纤频率带宽</w:t>
      </w:r>
      <w:r>
        <w:rPr>
          <w:rFonts w:ascii="宋体" w:hAnsi="宋体" w:cs="宋体" w:hint="eastAsia"/>
          <w:kern w:val="0"/>
          <w:szCs w:val="21"/>
        </w:rPr>
        <w:t>，</w:t>
      </w:r>
      <w:r>
        <w:rPr>
          <w:rFonts w:ascii="宋体" w:hAnsi="宋体" w:cs="宋体"/>
          <w:kern w:val="0"/>
          <w:szCs w:val="21"/>
        </w:rPr>
        <w:t>以避免耦合无用信号，及对测试辅助设备造成的潜在影响。在确保不影响试验结果前提下，也可使用屏蔽电缆代替光纤，但</w:t>
      </w:r>
      <w:r>
        <w:rPr>
          <w:rFonts w:ascii="宋体" w:hAnsi="宋体" w:cs="宋体" w:hint="eastAsia"/>
          <w:kern w:val="0"/>
          <w:szCs w:val="21"/>
        </w:rPr>
        <w:t>负载模拟器</w:t>
      </w:r>
      <w:r>
        <w:rPr>
          <w:rFonts w:ascii="宋体" w:hAnsi="宋体" w:cs="宋体"/>
          <w:kern w:val="0"/>
          <w:szCs w:val="21"/>
        </w:rPr>
        <w:t>和测试试验室墙壁之间的距离要尽可能短</w:t>
      </w:r>
      <w:r>
        <w:rPr>
          <w:rFonts w:ascii="宋体" w:hAnsi="宋体" w:cs="宋体" w:hint="eastAsia"/>
          <w:kern w:val="0"/>
          <w:szCs w:val="21"/>
        </w:rPr>
        <w:t>，且</w:t>
      </w:r>
      <w:r>
        <w:rPr>
          <w:rFonts w:ascii="宋体" w:hAnsi="宋体" w:cs="宋体"/>
          <w:kern w:val="0"/>
          <w:szCs w:val="21"/>
        </w:rPr>
        <w:t>密切注意并确认这些电缆不会影响测试结果。应在EMC测试计划中</w:t>
      </w:r>
      <w:r>
        <w:rPr>
          <w:rFonts w:ascii="宋体" w:hAnsi="宋体" w:cs="宋体" w:hint="eastAsia"/>
          <w:kern w:val="0"/>
          <w:szCs w:val="21"/>
        </w:rPr>
        <w:t>，</w:t>
      </w:r>
      <w:r>
        <w:rPr>
          <w:rFonts w:ascii="宋体" w:hAnsi="宋体" w:cs="宋体"/>
          <w:kern w:val="0"/>
          <w:szCs w:val="21"/>
        </w:rPr>
        <w:t>记录这些电缆的配置（</w:t>
      </w:r>
      <w:r>
        <w:rPr>
          <w:rFonts w:ascii="宋体" w:hAnsi="宋体" w:cs="宋体" w:hint="eastAsia"/>
          <w:kern w:val="0"/>
          <w:szCs w:val="21"/>
        </w:rPr>
        <w:t>如</w:t>
      </w:r>
      <w:r>
        <w:rPr>
          <w:rFonts w:ascii="宋体" w:hAnsi="宋体" w:cs="宋体"/>
          <w:kern w:val="0"/>
          <w:szCs w:val="21"/>
        </w:rPr>
        <w:t>路线、屏蔽接地等）。</w:t>
      </w:r>
    </w:p>
    <w:p w:rsidR="003745D3" w:rsidRDefault="003745D3">
      <w:pPr>
        <w:autoSpaceDE w:val="0"/>
        <w:autoSpaceDN w:val="0"/>
        <w:adjustRightInd w:val="0"/>
        <w:ind w:firstLineChars="202" w:firstLine="424"/>
        <w:jc w:val="left"/>
        <w:rPr>
          <w:rFonts w:ascii="宋体" w:hAnsi="宋体" w:cs="宋体" w:hint="eastAsia"/>
          <w:kern w:val="0"/>
          <w:szCs w:val="21"/>
        </w:rPr>
      </w:pPr>
      <w:r>
        <w:rPr>
          <w:rFonts w:ascii="宋体" w:hAnsi="宋体" w:cs="宋体" w:hint="eastAsia"/>
          <w:kern w:val="0"/>
          <w:szCs w:val="21"/>
        </w:rPr>
        <w:t>——</w:t>
      </w:r>
      <w:r>
        <w:rPr>
          <w:rFonts w:ascii="宋体" w:hAnsi="宋体" w:cs="宋体"/>
          <w:kern w:val="0"/>
          <w:szCs w:val="21"/>
        </w:rPr>
        <w:t>应使用射频滤波器以防止射频能量杂散造成监控/辅助设备故障。应选择不影响元件操作，且在EMC测试中不影响元件性能的射频滤波器。应在EMC测试计划中</w:t>
      </w:r>
      <w:r>
        <w:rPr>
          <w:rFonts w:ascii="宋体" w:hAnsi="宋体" w:cs="宋体" w:hint="eastAsia"/>
          <w:kern w:val="0"/>
          <w:szCs w:val="21"/>
        </w:rPr>
        <w:t>，</w:t>
      </w:r>
      <w:r>
        <w:rPr>
          <w:rFonts w:ascii="宋体" w:hAnsi="宋体" w:cs="宋体"/>
          <w:kern w:val="0"/>
          <w:szCs w:val="21"/>
        </w:rPr>
        <w:t>记录射频滤波器的电容。</w:t>
      </w:r>
    </w:p>
    <w:p w:rsidR="003745D3" w:rsidRDefault="003745D3">
      <w:pPr>
        <w:autoSpaceDE w:val="0"/>
        <w:autoSpaceDN w:val="0"/>
        <w:adjustRightInd w:val="0"/>
        <w:ind w:firstLineChars="202" w:firstLine="424"/>
        <w:jc w:val="left"/>
        <w:rPr>
          <w:rFonts w:ascii="宋体" w:hAnsi="宋体" w:cs="宋体" w:hint="eastAsia"/>
          <w:kern w:val="0"/>
          <w:szCs w:val="21"/>
        </w:rPr>
      </w:pPr>
    </w:p>
    <w:p w:rsidR="003745D3" w:rsidRDefault="00C53BE2">
      <w:pPr>
        <w:jc w:val="center"/>
        <w:rPr>
          <w:rFonts w:ascii="Arial" w:hAnsi="Arial" w:cs="Arial"/>
          <w:b/>
          <w:szCs w:val="21"/>
        </w:rPr>
      </w:pPr>
      <w:bookmarkStart w:id="45" w:name="_Toc252453365"/>
      <w:bookmarkStart w:id="46" w:name="_Toc252725619"/>
      <w:bookmarkStart w:id="47" w:name="_Toc252448029"/>
      <w:r>
        <w:rPr>
          <w:rFonts w:ascii="Arial" w:hAnsi="Arial" w:cs="Arial"/>
          <w:b/>
          <w:noProof/>
          <w:szCs w:val="21"/>
        </w:rPr>
        <w:lastRenderedPageBreak/>
        <w:drawing>
          <wp:inline distT="0" distB="0" distL="0" distR="0">
            <wp:extent cx="4010025" cy="226695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srcRect/>
                    <a:stretch>
                      <a:fillRect/>
                    </a:stretch>
                  </pic:blipFill>
                  <pic:spPr bwMode="auto">
                    <a:xfrm>
                      <a:off x="0" y="0"/>
                      <a:ext cx="4010025" cy="2266950"/>
                    </a:xfrm>
                    <a:prstGeom prst="rect">
                      <a:avLst/>
                    </a:prstGeom>
                    <a:noFill/>
                    <a:ln w="9525">
                      <a:noFill/>
                      <a:miter lim="800000"/>
                      <a:headEnd/>
                      <a:tailEnd/>
                    </a:ln>
                  </pic:spPr>
                </pic:pic>
              </a:graphicData>
            </a:graphic>
          </wp:inline>
        </w:drawing>
      </w:r>
    </w:p>
    <w:bookmarkEnd w:id="45"/>
    <w:bookmarkEnd w:id="46"/>
    <w:bookmarkEnd w:id="47"/>
    <w:p w:rsidR="003745D3" w:rsidRDefault="003745D3">
      <w:pPr>
        <w:rPr>
          <w:rFonts w:hint="eastAsia"/>
          <w:sz w:val="18"/>
          <w:szCs w:val="18"/>
        </w:rPr>
      </w:pPr>
      <w:r>
        <w:rPr>
          <w:rFonts w:hint="eastAsia"/>
          <w:sz w:val="18"/>
          <w:szCs w:val="18"/>
        </w:rPr>
        <w:t>说明：</w:t>
      </w:r>
    </w:p>
    <w:tbl>
      <w:tblPr>
        <w:tblW w:w="0" w:type="auto"/>
        <w:tblInd w:w="0" w:type="dxa"/>
        <w:tblLayout w:type="fixed"/>
        <w:tblLook w:val="0000"/>
      </w:tblPr>
      <w:tblGrid>
        <w:gridCol w:w="4561"/>
        <w:gridCol w:w="4561"/>
      </w:tblGrid>
      <w:tr w:rsidR="003745D3">
        <w:tc>
          <w:tcPr>
            <w:tcW w:w="4561" w:type="dxa"/>
          </w:tcPr>
          <w:p w:rsidR="003745D3" w:rsidRDefault="003745D3">
            <w:pPr>
              <w:rPr>
                <w:rFonts w:ascii="Arial" w:hAnsi="Arial" w:cs="Arial"/>
                <w:sz w:val="18"/>
                <w:szCs w:val="18"/>
              </w:rPr>
            </w:pPr>
            <w:r>
              <w:rPr>
                <w:rFonts w:ascii="Arial" w:hAnsi="Arial" w:cs="Arial" w:hint="eastAsia"/>
                <w:sz w:val="18"/>
                <w:szCs w:val="18"/>
              </w:rPr>
              <w:t>1</w:t>
            </w:r>
            <w:r>
              <w:rPr>
                <w:rFonts w:ascii="Arial" w:hAnsi="Arial" w:cs="Arial" w:hint="eastAsia"/>
                <w:sz w:val="18"/>
                <w:szCs w:val="18"/>
              </w:rPr>
              <w:t>——</w:t>
            </w:r>
            <w:r>
              <w:rPr>
                <w:rFonts w:ascii="Arial" w:hAnsi="Arial" w:cs="Arial"/>
                <w:sz w:val="18"/>
                <w:szCs w:val="18"/>
              </w:rPr>
              <w:t>电源</w:t>
            </w:r>
            <w:r>
              <w:rPr>
                <w:rFonts w:ascii="Arial" w:hAnsi="Arial" w:cs="Arial" w:hint="eastAsia"/>
                <w:sz w:val="18"/>
                <w:szCs w:val="18"/>
              </w:rPr>
              <w:t>；</w:t>
            </w:r>
          </w:p>
        </w:tc>
        <w:tc>
          <w:tcPr>
            <w:tcW w:w="4561" w:type="dxa"/>
          </w:tcPr>
          <w:p w:rsidR="003745D3" w:rsidRDefault="003745D3">
            <w:pPr>
              <w:rPr>
                <w:rFonts w:ascii="Arial" w:hAnsi="Arial" w:cs="Arial"/>
                <w:sz w:val="18"/>
                <w:szCs w:val="18"/>
              </w:rPr>
            </w:pPr>
            <w:r>
              <w:rPr>
                <w:rFonts w:ascii="Arial" w:hAnsi="Arial" w:cs="Arial"/>
                <w:sz w:val="18"/>
                <w:szCs w:val="18"/>
              </w:rPr>
              <w:t>4</w:t>
            </w:r>
            <w:r>
              <w:rPr>
                <w:rFonts w:ascii="Arial" w:hAnsi="Arial" w:cs="Arial" w:hint="eastAsia"/>
                <w:sz w:val="18"/>
                <w:szCs w:val="18"/>
              </w:rPr>
              <w:t>——</w:t>
            </w:r>
            <w:r>
              <w:rPr>
                <w:rFonts w:ascii="Arial" w:hAnsi="Arial" w:cs="Arial"/>
                <w:sz w:val="18"/>
                <w:szCs w:val="18"/>
              </w:rPr>
              <w:t>绝缘支架（</w:t>
            </w:r>
            <w:r>
              <w:rPr>
                <w:sz w:val="18"/>
                <w:szCs w:val="18"/>
                <w:highlight w:val="green"/>
              </w:rPr>
              <w:t>ε</w:t>
            </w:r>
            <w:r>
              <w:rPr>
                <w:sz w:val="18"/>
                <w:szCs w:val="18"/>
                <w:highlight w:val="green"/>
                <w:vertAlign w:val="subscript"/>
              </w:rPr>
              <w:t>r</w:t>
            </w:r>
            <w:r>
              <w:rPr>
                <w:sz w:val="18"/>
                <w:szCs w:val="18"/>
                <w:highlight w:val="green"/>
              </w:rPr>
              <w:t xml:space="preserve"> ≤1.4</w:t>
            </w:r>
            <w:r>
              <w:rPr>
                <w:rFonts w:ascii="Arial" w:hAnsi="Arial" w:cs="Arial"/>
                <w:sz w:val="18"/>
                <w:szCs w:val="18"/>
              </w:rPr>
              <w:t>）</w:t>
            </w:r>
            <w:r>
              <w:rPr>
                <w:rFonts w:ascii="Arial" w:hAnsi="Arial" w:cs="Arial" w:hint="eastAsia"/>
                <w:sz w:val="18"/>
                <w:szCs w:val="18"/>
              </w:rPr>
              <w:t>；</w:t>
            </w:r>
          </w:p>
        </w:tc>
      </w:tr>
      <w:tr w:rsidR="003745D3">
        <w:tc>
          <w:tcPr>
            <w:tcW w:w="4561" w:type="dxa"/>
          </w:tcPr>
          <w:p w:rsidR="003745D3" w:rsidRDefault="003745D3">
            <w:pPr>
              <w:rPr>
                <w:rFonts w:ascii="Arial" w:hAnsi="Arial" w:cs="Arial"/>
                <w:sz w:val="18"/>
                <w:szCs w:val="18"/>
              </w:rPr>
            </w:pPr>
            <w:r>
              <w:rPr>
                <w:rFonts w:ascii="Arial" w:hAnsi="Arial" w:cs="Arial" w:hint="eastAsia"/>
                <w:sz w:val="18"/>
                <w:szCs w:val="18"/>
              </w:rPr>
              <w:t>2</w:t>
            </w:r>
            <w:r>
              <w:rPr>
                <w:rFonts w:ascii="Arial" w:hAnsi="Arial" w:cs="Arial" w:hint="eastAsia"/>
                <w:sz w:val="18"/>
                <w:szCs w:val="18"/>
              </w:rPr>
              <w:t>——</w:t>
            </w:r>
            <w:r>
              <w:rPr>
                <w:rFonts w:ascii="Arial" w:hAnsi="Arial" w:cs="Arial"/>
                <w:sz w:val="18"/>
                <w:szCs w:val="18"/>
              </w:rPr>
              <w:t>人工网络</w:t>
            </w:r>
            <w:r>
              <w:rPr>
                <w:rFonts w:ascii="Arial" w:hAnsi="Arial" w:cs="Arial" w:hint="eastAsia"/>
                <w:sz w:val="18"/>
                <w:szCs w:val="18"/>
              </w:rPr>
              <w:t>；</w:t>
            </w:r>
          </w:p>
        </w:tc>
        <w:tc>
          <w:tcPr>
            <w:tcW w:w="4561" w:type="dxa"/>
          </w:tcPr>
          <w:p w:rsidR="003745D3" w:rsidRDefault="003745D3">
            <w:pPr>
              <w:rPr>
                <w:rFonts w:ascii="Arial" w:hAnsi="Arial" w:cs="Arial"/>
                <w:sz w:val="18"/>
                <w:szCs w:val="18"/>
              </w:rPr>
            </w:pPr>
            <w:r>
              <w:rPr>
                <w:rFonts w:ascii="Arial" w:hAnsi="Arial" w:cs="Arial"/>
                <w:sz w:val="18"/>
                <w:szCs w:val="18"/>
              </w:rPr>
              <w:t>5</w:t>
            </w:r>
            <w:r>
              <w:rPr>
                <w:rFonts w:ascii="Arial" w:hAnsi="Arial" w:cs="Arial" w:hint="eastAsia"/>
                <w:sz w:val="18"/>
                <w:szCs w:val="18"/>
              </w:rPr>
              <w:t>——</w:t>
            </w:r>
            <w:r>
              <w:rPr>
                <w:rFonts w:ascii="Arial" w:hAnsi="Arial" w:cs="Arial"/>
                <w:sz w:val="18"/>
                <w:szCs w:val="18"/>
              </w:rPr>
              <w:t>测试样件</w:t>
            </w:r>
            <w:r>
              <w:rPr>
                <w:rFonts w:ascii="Arial" w:hAnsi="Arial" w:cs="Arial"/>
                <w:sz w:val="18"/>
                <w:szCs w:val="18"/>
              </w:rPr>
              <w:t xml:space="preserve"> DUT</w:t>
            </w:r>
            <w:r>
              <w:rPr>
                <w:rFonts w:ascii="Arial" w:hAnsi="Arial" w:cs="Arial" w:hint="eastAsia"/>
                <w:sz w:val="18"/>
                <w:szCs w:val="18"/>
              </w:rPr>
              <w:t>；</w:t>
            </w:r>
          </w:p>
        </w:tc>
      </w:tr>
      <w:tr w:rsidR="003745D3">
        <w:tc>
          <w:tcPr>
            <w:tcW w:w="4561" w:type="dxa"/>
          </w:tcPr>
          <w:p w:rsidR="003745D3" w:rsidRDefault="003745D3">
            <w:pPr>
              <w:rPr>
                <w:rFonts w:ascii="Arial" w:hAnsi="Arial" w:cs="Arial"/>
                <w:sz w:val="18"/>
                <w:szCs w:val="18"/>
              </w:rPr>
            </w:pPr>
            <w:r>
              <w:rPr>
                <w:rFonts w:ascii="Arial" w:hAnsi="Arial" w:cs="Arial"/>
                <w:sz w:val="18"/>
                <w:szCs w:val="18"/>
              </w:rPr>
              <w:t>3</w:t>
            </w:r>
            <w:r>
              <w:rPr>
                <w:rFonts w:ascii="Arial" w:hAnsi="Arial" w:cs="Arial" w:hint="eastAsia"/>
                <w:sz w:val="18"/>
                <w:szCs w:val="18"/>
              </w:rPr>
              <w:t>——负载模拟器金属外壳（可选，需良好接地）；</w:t>
            </w:r>
          </w:p>
        </w:tc>
        <w:tc>
          <w:tcPr>
            <w:tcW w:w="4561" w:type="dxa"/>
          </w:tcPr>
          <w:p w:rsidR="003745D3" w:rsidRDefault="003745D3">
            <w:pPr>
              <w:rPr>
                <w:rFonts w:ascii="Arial" w:hAnsi="Arial" w:cs="Arial"/>
                <w:sz w:val="18"/>
                <w:szCs w:val="18"/>
              </w:rPr>
            </w:pPr>
            <w:r>
              <w:rPr>
                <w:rFonts w:ascii="Arial" w:hAnsi="Arial" w:cs="Arial"/>
                <w:sz w:val="18"/>
                <w:szCs w:val="18"/>
              </w:rPr>
              <w:t>6</w:t>
            </w:r>
            <w:r>
              <w:rPr>
                <w:rFonts w:ascii="Arial" w:hAnsi="Arial" w:cs="Arial" w:hint="eastAsia"/>
                <w:sz w:val="18"/>
                <w:szCs w:val="18"/>
              </w:rPr>
              <w:t>——</w:t>
            </w:r>
            <w:r>
              <w:rPr>
                <w:rFonts w:ascii="Arial" w:hAnsi="Arial" w:cs="Arial"/>
                <w:sz w:val="18"/>
                <w:szCs w:val="18"/>
              </w:rPr>
              <w:t>接地平板</w:t>
            </w:r>
            <w:r>
              <w:rPr>
                <w:rFonts w:ascii="Arial" w:hAnsi="Arial" w:cs="Arial" w:hint="eastAsia"/>
                <w:sz w:val="18"/>
                <w:szCs w:val="18"/>
              </w:rPr>
              <w:t>；</w:t>
            </w:r>
          </w:p>
        </w:tc>
      </w:tr>
      <w:tr w:rsidR="003745D3">
        <w:tc>
          <w:tcPr>
            <w:tcW w:w="4561" w:type="dxa"/>
          </w:tcPr>
          <w:p w:rsidR="003745D3" w:rsidRDefault="003745D3">
            <w:pPr>
              <w:rPr>
                <w:rFonts w:ascii="Arial" w:hAnsi="Arial" w:cs="Arial"/>
                <w:sz w:val="18"/>
                <w:szCs w:val="18"/>
              </w:rPr>
            </w:pPr>
            <w:r>
              <w:rPr>
                <w:rFonts w:ascii="Arial" w:hAnsi="Arial" w:cs="Arial"/>
                <w:sz w:val="18"/>
                <w:szCs w:val="18"/>
              </w:rPr>
              <w:t>3a</w:t>
            </w:r>
            <w:r>
              <w:rPr>
                <w:rFonts w:ascii="Arial" w:hAnsi="Arial" w:cs="Arial" w:hint="eastAsia"/>
                <w:sz w:val="18"/>
                <w:szCs w:val="18"/>
              </w:rPr>
              <w:t>——</w:t>
            </w:r>
            <w:r>
              <w:rPr>
                <w:rFonts w:ascii="Arial" w:hAnsi="Arial" w:cs="Arial" w:hint="eastAsia"/>
                <w:sz w:val="18"/>
                <w:szCs w:val="18"/>
              </w:rPr>
              <w:t>DUT</w:t>
            </w:r>
            <w:r>
              <w:rPr>
                <w:rFonts w:ascii="Arial" w:hAnsi="Arial" w:cs="Arial"/>
                <w:sz w:val="18"/>
                <w:szCs w:val="18"/>
              </w:rPr>
              <w:t>负载（参考电源）</w:t>
            </w:r>
            <w:r>
              <w:rPr>
                <w:rFonts w:ascii="Arial" w:hAnsi="Arial" w:cs="Arial" w:hint="eastAsia"/>
                <w:sz w:val="18"/>
                <w:szCs w:val="18"/>
              </w:rPr>
              <w:t>；</w:t>
            </w:r>
          </w:p>
        </w:tc>
        <w:tc>
          <w:tcPr>
            <w:tcW w:w="4561" w:type="dxa"/>
          </w:tcPr>
          <w:p w:rsidR="003745D3" w:rsidRDefault="003745D3">
            <w:pPr>
              <w:rPr>
                <w:rFonts w:ascii="Arial" w:hAnsi="Arial" w:cs="Arial"/>
                <w:sz w:val="18"/>
                <w:szCs w:val="18"/>
              </w:rPr>
            </w:pPr>
            <w:r>
              <w:rPr>
                <w:rFonts w:ascii="Arial" w:hAnsi="Arial" w:cs="Arial"/>
                <w:sz w:val="18"/>
                <w:szCs w:val="18"/>
              </w:rPr>
              <w:t>7</w:t>
            </w:r>
            <w:r>
              <w:rPr>
                <w:rFonts w:ascii="Arial" w:hAnsi="Arial" w:cs="Arial" w:hint="eastAsia"/>
                <w:sz w:val="18"/>
                <w:szCs w:val="18"/>
              </w:rPr>
              <w:t>——</w:t>
            </w:r>
            <w:r>
              <w:rPr>
                <w:rFonts w:ascii="Arial" w:hAnsi="Arial" w:cs="Arial"/>
                <w:sz w:val="18"/>
                <w:szCs w:val="18"/>
              </w:rPr>
              <w:t>光纤</w:t>
            </w:r>
            <w:r>
              <w:rPr>
                <w:rFonts w:ascii="Arial" w:hAnsi="Arial" w:cs="Arial" w:hint="eastAsia"/>
                <w:sz w:val="18"/>
                <w:szCs w:val="18"/>
              </w:rPr>
              <w:t>；</w:t>
            </w:r>
          </w:p>
        </w:tc>
      </w:tr>
      <w:tr w:rsidR="003745D3">
        <w:tc>
          <w:tcPr>
            <w:tcW w:w="4561" w:type="dxa"/>
          </w:tcPr>
          <w:p w:rsidR="003745D3" w:rsidRDefault="003745D3">
            <w:pPr>
              <w:rPr>
                <w:rFonts w:ascii="Arial" w:hAnsi="Arial" w:cs="Arial"/>
                <w:sz w:val="18"/>
                <w:szCs w:val="18"/>
              </w:rPr>
            </w:pPr>
            <w:r>
              <w:rPr>
                <w:rFonts w:ascii="Arial" w:hAnsi="Arial" w:cs="Arial"/>
                <w:sz w:val="18"/>
                <w:szCs w:val="18"/>
              </w:rPr>
              <w:t>3b</w:t>
            </w:r>
            <w:r>
              <w:rPr>
                <w:rFonts w:ascii="Arial" w:hAnsi="Arial" w:cs="Arial" w:hint="eastAsia"/>
                <w:sz w:val="18"/>
                <w:szCs w:val="18"/>
              </w:rPr>
              <w:t>——</w:t>
            </w:r>
            <w:r>
              <w:rPr>
                <w:rFonts w:ascii="Arial" w:hAnsi="Arial" w:cs="Arial" w:hint="eastAsia"/>
                <w:sz w:val="18"/>
                <w:szCs w:val="18"/>
              </w:rPr>
              <w:t>DUT</w:t>
            </w:r>
            <w:r>
              <w:rPr>
                <w:rFonts w:ascii="Arial" w:hAnsi="Arial" w:cs="Arial"/>
                <w:sz w:val="18"/>
                <w:szCs w:val="18"/>
              </w:rPr>
              <w:t>负载（参考测试台外壳）</w:t>
            </w:r>
            <w:r>
              <w:rPr>
                <w:rFonts w:ascii="Arial" w:hAnsi="Arial" w:cs="Arial" w:hint="eastAsia"/>
                <w:sz w:val="18"/>
                <w:szCs w:val="18"/>
              </w:rPr>
              <w:t>；</w:t>
            </w:r>
          </w:p>
        </w:tc>
        <w:tc>
          <w:tcPr>
            <w:tcW w:w="4561" w:type="dxa"/>
          </w:tcPr>
          <w:p w:rsidR="003745D3" w:rsidRDefault="003745D3">
            <w:pPr>
              <w:rPr>
                <w:rFonts w:ascii="Arial" w:hAnsi="Arial" w:cs="Arial"/>
                <w:sz w:val="18"/>
                <w:szCs w:val="18"/>
              </w:rPr>
            </w:pPr>
            <w:r>
              <w:rPr>
                <w:rFonts w:ascii="Arial" w:hAnsi="Arial" w:cs="Arial"/>
                <w:sz w:val="18"/>
                <w:szCs w:val="18"/>
              </w:rPr>
              <w:t>8</w:t>
            </w:r>
            <w:r>
              <w:rPr>
                <w:rFonts w:ascii="Arial" w:hAnsi="Arial" w:cs="Arial" w:hint="eastAsia"/>
                <w:sz w:val="18"/>
                <w:szCs w:val="18"/>
              </w:rPr>
              <w:t>——</w:t>
            </w:r>
            <w:r>
              <w:rPr>
                <w:rFonts w:ascii="Arial" w:hAnsi="Arial" w:cs="Arial"/>
                <w:sz w:val="18"/>
                <w:szCs w:val="18"/>
              </w:rPr>
              <w:t xml:space="preserve"> </w:t>
            </w:r>
            <w:r>
              <w:rPr>
                <w:rFonts w:ascii="Arial" w:hAnsi="Arial" w:cs="Arial"/>
                <w:sz w:val="18"/>
                <w:szCs w:val="18"/>
              </w:rPr>
              <w:t>光纤接口</w:t>
            </w:r>
            <w:r>
              <w:rPr>
                <w:rFonts w:ascii="Arial" w:hAnsi="Arial" w:cs="Arial" w:hint="eastAsia"/>
                <w:sz w:val="18"/>
                <w:szCs w:val="18"/>
              </w:rPr>
              <w:t>；</w:t>
            </w:r>
          </w:p>
        </w:tc>
      </w:tr>
      <w:tr w:rsidR="003745D3">
        <w:tc>
          <w:tcPr>
            <w:tcW w:w="4561" w:type="dxa"/>
          </w:tcPr>
          <w:p w:rsidR="003745D3" w:rsidRDefault="003745D3">
            <w:pPr>
              <w:rPr>
                <w:rFonts w:ascii="Arial" w:hAnsi="Arial" w:cs="Arial"/>
                <w:sz w:val="18"/>
                <w:szCs w:val="18"/>
              </w:rPr>
            </w:pPr>
            <w:r>
              <w:rPr>
                <w:rFonts w:ascii="Arial" w:hAnsi="Arial" w:cs="Arial"/>
                <w:sz w:val="18"/>
                <w:szCs w:val="18"/>
              </w:rPr>
              <w:t>3c</w:t>
            </w:r>
            <w:r>
              <w:rPr>
                <w:rFonts w:ascii="Arial" w:hAnsi="Arial" w:cs="Arial" w:hint="eastAsia"/>
                <w:sz w:val="18"/>
                <w:szCs w:val="18"/>
              </w:rPr>
              <w:t>——</w:t>
            </w:r>
            <w:r>
              <w:rPr>
                <w:rFonts w:ascii="Arial" w:hAnsi="Arial" w:cs="Arial"/>
                <w:sz w:val="18"/>
                <w:szCs w:val="18"/>
              </w:rPr>
              <w:t>光纤接口（可选，可设置于测试台外</w:t>
            </w:r>
            <w:r>
              <w:rPr>
                <w:rFonts w:ascii="Arial" w:hAnsi="Arial" w:cs="Arial" w:hint="eastAsia"/>
                <w:sz w:val="18"/>
                <w:szCs w:val="18"/>
              </w:rPr>
              <w:t>）；</w:t>
            </w:r>
            <w:r>
              <w:rPr>
                <w:rFonts w:ascii="Arial" w:hAnsi="Arial" w:cs="Arial" w:hint="eastAsia"/>
                <w:sz w:val="18"/>
                <w:szCs w:val="18"/>
              </w:rPr>
              <w:t xml:space="preserve"> </w:t>
            </w:r>
          </w:p>
        </w:tc>
        <w:tc>
          <w:tcPr>
            <w:tcW w:w="4561" w:type="dxa"/>
          </w:tcPr>
          <w:p w:rsidR="003745D3" w:rsidRDefault="003745D3">
            <w:pPr>
              <w:rPr>
                <w:rFonts w:ascii="Arial" w:hAnsi="Arial" w:cs="Arial"/>
                <w:sz w:val="18"/>
                <w:szCs w:val="18"/>
              </w:rPr>
            </w:pPr>
            <w:r>
              <w:rPr>
                <w:rFonts w:ascii="Arial" w:hAnsi="Arial" w:cs="Arial"/>
                <w:sz w:val="18"/>
                <w:szCs w:val="18"/>
              </w:rPr>
              <w:t>9</w:t>
            </w:r>
            <w:r>
              <w:rPr>
                <w:rFonts w:ascii="Arial" w:hAnsi="Arial" w:cs="Arial" w:hint="eastAsia"/>
                <w:sz w:val="18"/>
                <w:szCs w:val="18"/>
              </w:rPr>
              <w:t>——</w:t>
            </w:r>
            <w:r>
              <w:rPr>
                <w:rFonts w:ascii="Arial" w:hAnsi="Arial" w:cs="Arial"/>
                <w:sz w:val="18"/>
                <w:szCs w:val="18"/>
              </w:rPr>
              <w:t xml:space="preserve"> </w:t>
            </w:r>
            <w:r>
              <w:rPr>
                <w:rFonts w:ascii="Arial" w:hAnsi="Arial" w:cs="Arial"/>
                <w:sz w:val="18"/>
                <w:szCs w:val="18"/>
              </w:rPr>
              <w:t>辅助</w:t>
            </w:r>
            <w:r>
              <w:rPr>
                <w:rFonts w:ascii="Arial" w:hAnsi="Arial" w:cs="Arial"/>
                <w:sz w:val="18"/>
                <w:szCs w:val="18"/>
              </w:rPr>
              <w:t>/</w:t>
            </w:r>
            <w:r>
              <w:rPr>
                <w:rFonts w:ascii="Arial" w:hAnsi="Arial" w:cs="Arial"/>
                <w:sz w:val="18"/>
                <w:szCs w:val="18"/>
              </w:rPr>
              <w:t>监控设备</w:t>
            </w:r>
            <w:r>
              <w:rPr>
                <w:rFonts w:ascii="Arial" w:hAnsi="Arial" w:cs="Arial" w:hint="eastAsia"/>
                <w:sz w:val="18"/>
                <w:szCs w:val="18"/>
              </w:rPr>
              <w:t>。</w:t>
            </w:r>
          </w:p>
        </w:tc>
      </w:tr>
      <w:tr w:rsidR="003745D3">
        <w:trPr>
          <w:trHeight w:val="90"/>
        </w:trPr>
        <w:tc>
          <w:tcPr>
            <w:tcW w:w="9122" w:type="dxa"/>
            <w:gridSpan w:val="2"/>
          </w:tcPr>
          <w:p w:rsidR="003745D3" w:rsidRDefault="003745D3">
            <w:pPr>
              <w:rPr>
                <w:rFonts w:ascii="Arial" w:hAnsi="Arial" w:cs="Arial" w:hint="eastAsia"/>
                <w:sz w:val="18"/>
                <w:szCs w:val="18"/>
              </w:rPr>
            </w:pPr>
          </w:p>
          <w:p w:rsidR="003745D3" w:rsidRDefault="003745D3">
            <w:pPr>
              <w:jc w:val="center"/>
              <w:rPr>
                <w:rFonts w:ascii="Arial" w:hAnsi="Arial" w:cs="Arial"/>
                <w:sz w:val="18"/>
                <w:szCs w:val="18"/>
              </w:rPr>
            </w:pPr>
            <w:r>
              <w:rPr>
                <w:rFonts w:hint="eastAsia"/>
              </w:rPr>
              <w:t xml:space="preserve">   </w:t>
            </w:r>
            <w:r>
              <w:rPr>
                <w:rFonts w:hint="eastAsia"/>
                <w:b/>
              </w:rPr>
              <w:t>图</w:t>
            </w:r>
            <w:r>
              <w:rPr>
                <w:rFonts w:hAnsi="Arial" w:hint="eastAsia"/>
                <w:b/>
              </w:rPr>
              <w:t xml:space="preserve">1  </w:t>
            </w:r>
            <w:r>
              <w:rPr>
                <w:rFonts w:hAnsi="Arial" w:hint="eastAsia"/>
                <w:b/>
              </w:rPr>
              <w:t>负载</w:t>
            </w:r>
            <w:r>
              <w:rPr>
                <w:rFonts w:hint="eastAsia"/>
                <w:b/>
              </w:rPr>
              <w:t>模拟器布置示意图</w:t>
            </w:r>
          </w:p>
        </w:tc>
      </w:tr>
    </w:tbl>
    <w:p w:rsidR="003745D3" w:rsidRDefault="003745D3">
      <w:pPr>
        <w:pStyle w:val="3"/>
      </w:pPr>
      <w:r>
        <w:rPr>
          <w:rFonts w:hint="eastAsia"/>
          <w:highlight w:val="green"/>
        </w:rPr>
        <w:t>4.5</w:t>
      </w:r>
      <w:r>
        <w:rPr>
          <w:rFonts w:hint="eastAsia"/>
        </w:rPr>
        <w:t xml:space="preserve">  </w:t>
      </w:r>
      <w:r>
        <w:rPr>
          <w:rFonts w:hint="eastAsia"/>
        </w:rPr>
        <w:t>人工网络</w:t>
      </w:r>
    </w:p>
    <w:p w:rsidR="003745D3" w:rsidRDefault="003745D3">
      <w:pPr>
        <w:autoSpaceDE w:val="0"/>
        <w:autoSpaceDN w:val="0"/>
        <w:adjustRightInd w:val="0"/>
        <w:ind w:firstLineChars="202" w:firstLine="424"/>
        <w:jc w:val="left"/>
        <w:rPr>
          <w:rFonts w:ascii="宋体" w:hAnsi="宋体" w:cs="宋体" w:hint="eastAsia"/>
          <w:kern w:val="0"/>
          <w:szCs w:val="21"/>
        </w:rPr>
      </w:pPr>
      <w:r>
        <w:rPr>
          <w:rFonts w:ascii="宋体" w:hAnsi="宋体" w:cs="宋体" w:hint="eastAsia"/>
          <w:kern w:val="0"/>
          <w:szCs w:val="21"/>
        </w:rPr>
        <w:t>本标准中的多项测试要求使用人工网络。人工网络的设计与工作特性应遵照GB/T 18655或GB/T 21437.2。对于未要求使用人工网络的测试，电源应直接与接地平板、负载模拟器和DUT相连。</w:t>
      </w:r>
    </w:p>
    <w:p w:rsidR="003745D3" w:rsidRDefault="003745D3">
      <w:pPr>
        <w:autoSpaceDE w:val="0"/>
        <w:autoSpaceDN w:val="0"/>
        <w:adjustRightInd w:val="0"/>
        <w:ind w:firstLineChars="202" w:firstLine="424"/>
        <w:jc w:val="left"/>
        <w:rPr>
          <w:rFonts w:ascii="宋体" w:hAnsi="宋体" w:cs="宋体"/>
          <w:kern w:val="0"/>
          <w:szCs w:val="21"/>
        </w:rPr>
      </w:pPr>
    </w:p>
    <w:p w:rsidR="003745D3" w:rsidRDefault="003745D3">
      <w:pPr>
        <w:pStyle w:val="3"/>
      </w:pPr>
      <w:r>
        <w:rPr>
          <w:rFonts w:hint="eastAsia"/>
          <w:highlight w:val="green"/>
        </w:rPr>
        <w:t>4.6</w:t>
      </w:r>
      <w:r>
        <w:rPr>
          <w:rFonts w:hint="eastAsia"/>
        </w:rPr>
        <w:t xml:space="preserve">  </w:t>
      </w:r>
      <w:r>
        <w:rPr>
          <w:rFonts w:hint="eastAsia"/>
        </w:rPr>
        <w:t>线束要求</w:t>
      </w:r>
    </w:p>
    <w:p w:rsidR="003745D3" w:rsidRDefault="003745D3">
      <w:pPr>
        <w:autoSpaceDE w:val="0"/>
        <w:autoSpaceDN w:val="0"/>
        <w:adjustRightInd w:val="0"/>
        <w:ind w:firstLineChars="202" w:firstLine="424"/>
        <w:jc w:val="left"/>
        <w:rPr>
          <w:rFonts w:ascii="宋体" w:hAnsi="宋体" w:cs="宋体" w:hint="eastAsia"/>
          <w:kern w:val="0"/>
          <w:szCs w:val="21"/>
        </w:rPr>
      </w:pPr>
      <w:r>
        <w:rPr>
          <w:rFonts w:ascii="宋体" w:hAnsi="宋体" w:cs="宋体" w:hint="eastAsia"/>
          <w:kern w:val="0"/>
          <w:szCs w:val="21"/>
        </w:rPr>
        <w:t>应使用标准测试线缆进行DUT和模拟负载之间的相互电气连接，线缆类型应参照实车装配的线缆(如双绞线)。某些测试(如传导发射)需要在DUT与模拟负载之间使用尽可能短的电源与负极线缆。为减少测试线缆制作数量，建议将单个测试线缆焊接在快速接头上，以便需要时接插在特定的测试回路中，并减小线缆长度(如同轴连接器)。</w:t>
      </w:r>
    </w:p>
    <w:p w:rsidR="003745D3" w:rsidRDefault="003745D3">
      <w:pPr>
        <w:autoSpaceDE w:val="0"/>
        <w:autoSpaceDN w:val="0"/>
        <w:adjustRightInd w:val="0"/>
        <w:ind w:firstLineChars="202" w:firstLine="424"/>
        <w:jc w:val="left"/>
      </w:pPr>
    </w:p>
    <w:p w:rsidR="003745D3" w:rsidRDefault="003745D3">
      <w:pPr>
        <w:pStyle w:val="3"/>
      </w:pPr>
      <w:r>
        <w:rPr>
          <w:rFonts w:hint="eastAsia"/>
          <w:highlight w:val="green"/>
        </w:rPr>
        <w:t>4.7</w:t>
      </w:r>
      <w:r>
        <w:rPr>
          <w:rFonts w:hint="eastAsia"/>
        </w:rPr>
        <w:t xml:space="preserve">  </w:t>
      </w:r>
      <w:r>
        <w:rPr>
          <w:rFonts w:hint="eastAsia"/>
        </w:rPr>
        <w:t>接地要求</w:t>
      </w:r>
    </w:p>
    <w:p w:rsidR="003745D3" w:rsidRDefault="003745D3">
      <w:pPr>
        <w:autoSpaceDE w:val="0"/>
        <w:autoSpaceDN w:val="0"/>
        <w:adjustRightInd w:val="0"/>
        <w:ind w:firstLineChars="202" w:firstLine="424"/>
        <w:jc w:val="left"/>
        <w:rPr>
          <w:rFonts w:ascii="宋体" w:hAnsi="宋体" w:cs="宋体" w:hint="eastAsia"/>
          <w:kern w:val="0"/>
          <w:szCs w:val="21"/>
        </w:rPr>
      </w:pPr>
      <w:r>
        <w:rPr>
          <w:rFonts w:ascii="宋体" w:hAnsi="宋体" w:cs="宋体" w:hint="eastAsia"/>
          <w:kern w:val="0"/>
          <w:szCs w:val="21"/>
        </w:rPr>
        <w:t>人工网络应连接到测试桌的接地平板上，接地电阻要求小于</w:t>
      </w:r>
      <w:r>
        <w:rPr>
          <w:rFonts w:ascii="宋体" w:hAnsi="宋体" w:cs="宋体"/>
          <w:kern w:val="0"/>
          <w:szCs w:val="21"/>
        </w:rPr>
        <w:t>2.5 mΩ</w:t>
      </w:r>
      <w:r>
        <w:rPr>
          <w:rFonts w:ascii="宋体" w:hAnsi="宋体" w:cs="宋体" w:hint="eastAsia"/>
          <w:kern w:val="0"/>
          <w:szCs w:val="21"/>
        </w:rPr>
        <w:t>。推荐使用螺钉或其他可靠的低阻抗连接方式，将接地平板与地连接。DUT有金属外壳的情况同样适用。负载模拟器的接地要求按照实车上的情况。</w:t>
      </w:r>
    </w:p>
    <w:p w:rsidR="003745D3" w:rsidRDefault="003745D3">
      <w:pPr>
        <w:autoSpaceDE w:val="0"/>
        <w:autoSpaceDN w:val="0"/>
        <w:adjustRightInd w:val="0"/>
        <w:ind w:firstLineChars="202" w:firstLine="424"/>
        <w:jc w:val="left"/>
        <w:rPr>
          <w:rFonts w:ascii="宋体" w:hAnsi="宋体" w:cs="宋体"/>
          <w:kern w:val="0"/>
          <w:szCs w:val="21"/>
        </w:rPr>
      </w:pPr>
    </w:p>
    <w:p w:rsidR="003745D3" w:rsidRDefault="003745D3">
      <w:pPr>
        <w:pStyle w:val="3"/>
      </w:pPr>
      <w:r>
        <w:rPr>
          <w:rFonts w:hint="eastAsia"/>
          <w:highlight w:val="green"/>
        </w:rPr>
        <w:lastRenderedPageBreak/>
        <w:t>4.8</w:t>
      </w:r>
      <w:r>
        <w:rPr>
          <w:rFonts w:hint="eastAsia"/>
        </w:rPr>
        <w:t xml:space="preserve">  </w:t>
      </w:r>
      <w:r>
        <w:rPr>
          <w:rFonts w:hint="eastAsia"/>
        </w:rPr>
        <w:t>试验条件</w:t>
      </w:r>
    </w:p>
    <w:p w:rsidR="003745D3" w:rsidRDefault="003745D3">
      <w:pPr>
        <w:autoSpaceDE w:val="0"/>
        <w:autoSpaceDN w:val="0"/>
        <w:adjustRightInd w:val="0"/>
        <w:jc w:val="left"/>
        <w:rPr>
          <w:rFonts w:ascii="宋体" w:cs="宋体"/>
          <w:b/>
          <w:kern w:val="0"/>
          <w:szCs w:val="21"/>
        </w:rPr>
      </w:pPr>
      <w:r>
        <w:rPr>
          <w:rFonts w:ascii="宋体" w:hAnsi="宋体" w:cs="宋体" w:hint="eastAsia"/>
          <w:b/>
          <w:kern w:val="0"/>
          <w:szCs w:val="21"/>
        </w:rPr>
        <w:t xml:space="preserve">4.8.1  </w:t>
      </w:r>
      <w:r>
        <w:rPr>
          <w:rFonts w:ascii="宋体" w:cs="宋体" w:hint="eastAsia"/>
          <w:b/>
          <w:kern w:val="0"/>
          <w:szCs w:val="21"/>
        </w:rPr>
        <w:t>公差</w:t>
      </w:r>
    </w:p>
    <w:p w:rsidR="003745D3" w:rsidRDefault="003745D3">
      <w:pPr>
        <w:autoSpaceDE w:val="0"/>
        <w:autoSpaceDN w:val="0"/>
        <w:adjustRightInd w:val="0"/>
        <w:jc w:val="left"/>
        <w:rPr>
          <w:rFonts w:ascii="宋体" w:cs="宋体"/>
          <w:kern w:val="0"/>
          <w:szCs w:val="21"/>
        </w:rPr>
      </w:pPr>
      <w:r>
        <w:rPr>
          <w:rFonts w:ascii="宋体" w:cs="宋体" w:hint="eastAsia"/>
          <w:kern w:val="0"/>
          <w:szCs w:val="21"/>
        </w:rPr>
        <w:t xml:space="preserve">    除非另有说明，测试过程涉及到的量的容许公差如表</w:t>
      </w:r>
      <w:r>
        <w:rPr>
          <w:rFonts w:ascii="宋体" w:cs="宋体"/>
          <w:kern w:val="0"/>
          <w:szCs w:val="21"/>
        </w:rPr>
        <w:t>1</w:t>
      </w:r>
      <w:r>
        <w:rPr>
          <w:rFonts w:ascii="宋体" w:cs="宋体" w:hint="eastAsia"/>
          <w:kern w:val="0"/>
          <w:szCs w:val="21"/>
        </w:rPr>
        <w:t>。但</w:t>
      </w:r>
      <w:r>
        <w:rPr>
          <w:rFonts w:hint="eastAsia"/>
        </w:rPr>
        <w:t>表</w:t>
      </w:r>
      <w:r>
        <w:rPr>
          <w:rFonts w:hint="eastAsia"/>
        </w:rPr>
        <w:t>1</w:t>
      </w:r>
      <w:r>
        <w:rPr>
          <w:rFonts w:hint="eastAsia"/>
        </w:rPr>
        <w:t>中的容许公差不作为</w:t>
      </w:r>
      <w:r>
        <w:rPr>
          <w:rFonts w:hint="eastAsia"/>
        </w:rPr>
        <w:t>DUT</w:t>
      </w:r>
      <w:r>
        <w:rPr>
          <w:rFonts w:hint="eastAsia"/>
        </w:rPr>
        <w:t>的验收准则。</w:t>
      </w:r>
    </w:p>
    <w:p w:rsidR="003745D3" w:rsidRDefault="003745D3">
      <w:pPr>
        <w:autoSpaceDE w:val="0"/>
        <w:autoSpaceDN w:val="0"/>
        <w:adjustRightInd w:val="0"/>
        <w:jc w:val="center"/>
        <w:rPr>
          <w:rFonts w:ascii="宋体" w:cs="宋体" w:hint="eastAsia"/>
          <w:b/>
          <w:kern w:val="0"/>
          <w:szCs w:val="21"/>
        </w:rPr>
      </w:pPr>
      <w:r>
        <w:rPr>
          <w:rFonts w:ascii="宋体" w:cs="宋体" w:hint="eastAsia"/>
          <w:b/>
          <w:kern w:val="0"/>
          <w:szCs w:val="21"/>
        </w:rPr>
        <w:t>表</w:t>
      </w:r>
      <w:r>
        <w:rPr>
          <w:b/>
          <w:bCs/>
          <w:kern w:val="0"/>
          <w:szCs w:val="21"/>
        </w:rPr>
        <w:t>1</w:t>
      </w:r>
      <w:r>
        <w:rPr>
          <w:rFonts w:hint="eastAsia"/>
          <w:b/>
          <w:bCs/>
          <w:kern w:val="0"/>
          <w:szCs w:val="21"/>
        </w:rPr>
        <w:t xml:space="preserve"> </w:t>
      </w:r>
      <w:r>
        <w:rPr>
          <w:rFonts w:hint="eastAsia"/>
          <w:b/>
          <w:bCs/>
          <w:kern w:val="0"/>
          <w:szCs w:val="21"/>
          <w:highlight w:val="green"/>
        </w:rPr>
        <w:t xml:space="preserve"> </w:t>
      </w:r>
      <w:r>
        <w:rPr>
          <w:rFonts w:ascii="宋体" w:cs="宋体" w:hint="eastAsia"/>
          <w:b/>
          <w:kern w:val="0"/>
          <w:szCs w:val="21"/>
          <w:highlight w:val="green"/>
        </w:rPr>
        <w:t>容许公差</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75"/>
        <w:gridCol w:w="5529"/>
        <w:gridCol w:w="2318"/>
      </w:tblGrid>
      <w:tr w:rsidR="003745D3">
        <w:tc>
          <w:tcPr>
            <w:tcW w:w="675" w:type="dxa"/>
          </w:tcPr>
          <w:p w:rsidR="003745D3" w:rsidRDefault="003745D3">
            <w:pPr>
              <w:autoSpaceDE w:val="0"/>
              <w:autoSpaceDN w:val="0"/>
              <w:adjustRightInd w:val="0"/>
              <w:jc w:val="center"/>
              <w:rPr>
                <w:rFonts w:ascii="宋体" w:cs="宋体" w:hint="eastAsia"/>
                <w:b/>
                <w:kern w:val="0"/>
                <w:szCs w:val="21"/>
              </w:rPr>
            </w:pPr>
            <w:r>
              <w:rPr>
                <w:rFonts w:ascii="宋体" w:cs="宋体" w:hint="eastAsia"/>
                <w:b/>
                <w:kern w:val="0"/>
                <w:szCs w:val="21"/>
              </w:rPr>
              <w:t>序号</w:t>
            </w:r>
          </w:p>
        </w:tc>
        <w:tc>
          <w:tcPr>
            <w:tcW w:w="5529" w:type="dxa"/>
            <w:vAlign w:val="center"/>
          </w:tcPr>
          <w:p w:rsidR="003745D3" w:rsidRDefault="003745D3">
            <w:pPr>
              <w:autoSpaceDE w:val="0"/>
              <w:autoSpaceDN w:val="0"/>
              <w:adjustRightInd w:val="0"/>
              <w:jc w:val="center"/>
              <w:rPr>
                <w:rFonts w:ascii="宋体" w:hAnsi="宋体" w:cs="宋体"/>
                <w:kern w:val="0"/>
                <w:szCs w:val="21"/>
              </w:rPr>
            </w:pPr>
            <w:r>
              <w:rPr>
                <w:rFonts w:ascii="宋体" w:hAnsi="宋体" w:cs="宋体" w:hint="eastAsia"/>
                <w:kern w:val="0"/>
                <w:szCs w:val="21"/>
              </w:rPr>
              <w:t>项目</w:t>
            </w:r>
          </w:p>
        </w:tc>
        <w:tc>
          <w:tcPr>
            <w:tcW w:w="2318" w:type="dxa"/>
            <w:vAlign w:val="center"/>
          </w:tcPr>
          <w:p w:rsidR="003745D3" w:rsidRDefault="003745D3">
            <w:pPr>
              <w:autoSpaceDE w:val="0"/>
              <w:autoSpaceDN w:val="0"/>
              <w:adjustRightInd w:val="0"/>
              <w:jc w:val="center"/>
              <w:rPr>
                <w:kern w:val="0"/>
                <w:szCs w:val="21"/>
              </w:rPr>
            </w:pPr>
            <w:r>
              <w:rPr>
                <w:rFonts w:hint="eastAsia"/>
                <w:kern w:val="0"/>
                <w:szCs w:val="21"/>
              </w:rPr>
              <w:t>容许公差</w:t>
            </w:r>
          </w:p>
        </w:tc>
      </w:tr>
      <w:tr w:rsidR="003745D3">
        <w:tc>
          <w:tcPr>
            <w:tcW w:w="675" w:type="dxa"/>
          </w:tcPr>
          <w:p w:rsidR="003745D3" w:rsidRDefault="003745D3">
            <w:pPr>
              <w:autoSpaceDE w:val="0"/>
              <w:autoSpaceDN w:val="0"/>
              <w:adjustRightInd w:val="0"/>
              <w:jc w:val="center"/>
              <w:rPr>
                <w:rFonts w:ascii="宋体" w:cs="宋体" w:hint="eastAsia"/>
                <w:b/>
                <w:kern w:val="0"/>
                <w:szCs w:val="21"/>
              </w:rPr>
            </w:pPr>
            <w:r>
              <w:rPr>
                <w:rFonts w:ascii="宋体" w:cs="宋体" w:hint="eastAsia"/>
                <w:b/>
                <w:kern w:val="0"/>
                <w:szCs w:val="21"/>
              </w:rPr>
              <w:t>1</w:t>
            </w:r>
            <w:r>
              <w:rPr>
                <w:rFonts w:ascii="宋体" w:hAnsi="宋体" w:cs="宋体" w:hint="eastAsia"/>
                <w:kern w:val="0"/>
                <w:szCs w:val="21"/>
                <w:vertAlign w:val="superscript"/>
              </w:rPr>
              <w:t>a</w:t>
            </w:r>
          </w:p>
        </w:tc>
        <w:tc>
          <w:tcPr>
            <w:tcW w:w="5529" w:type="dxa"/>
            <w:vAlign w:val="center"/>
          </w:tcPr>
          <w:p w:rsidR="003745D3" w:rsidRDefault="003745D3">
            <w:pPr>
              <w:autoSpaceDE w:val="0"/>
              <w:autoSpaceDN w:val="0"/>
              <w:adjustRightInd w:val="0"/>
              <w:rPr>
                <w:rFonts w:ascii="宋体" w:hAnsi="宋体" w:cs="宋体"/>
                <w:kern w:val="0"/>
                <w:szCs w:val="21"/>
              </w:rPr>
            </w:pPr>
            <w:r>
              <w:rPr>
                <w:rFonts w:ascii="宋体" w:hAnsi="宋体" w:cs="宋体" w:hint="eastAsia"/>
                <w:kern w:val="0"/>
                <w:szCs w:val="21"/>
              </w:rPr>
              <w:t>时间间隔、长度</w:t>
            </w:r>
          </w:p>
        </w:tc>
        <w:tc>
          <w:tcPr>
            <w:tcW w:w="2318" w:type="dxa"/>
            <w:vAlign w:val="center"/>
          </w:tcPr>
          <w:p w:rsidR="003745D3" w:rsidRDefault="003745D3">
            <w:pPr>
              <w:autoSpaceDE w:val="0"/>
              <w:autoSpaceDN w:val="0"/>
              <w:adjustRightInd w:val="0"/>
              <w:rPr>
                <w:kern w:val="0"/>
                <w:szCs w:val="21"/>
              </w:rPr>
            </w:pPr>
            <w:r>
              <w:rPr>
                <w:kern w:val="0"/>
                <w:szCs w:val="21"/>
              </w:rPr>
              <w:t>±10%</w:t>
            </w:r>
          </w:p>
        </w:tc>
      </w:tr>
      <w:tr w:rsidR="003745D3">
        <w:tc>
          <w:tcPr>
            <w:tcW w:w="675" w:type="dxa"/>
          </w:tcPr>
          <w:p w:rsidR="003745D3" w:rsidRDefault="003745D3">
            <w:pPr>
              <w:autoSpaceDE w:val="0"/>
              <w:autoSpaceDN w:val="0"/>
              <w:adjustRightInd w:val="0"/>
              <w:jc w:val="center"/>
              <w:rPr>
                <w:rFonts w:ascii="宋体" w:cs="宋体" w:hint="eastAsia"/>
                <w:b/>
                <w:kern w:val="0"/>
                <w:szCs w:val="21"/>
              </w:rPr>
            </w:pPr>
            <w:r>
              <w:rPr>
                <w:rFonts w:ascii="宋体" w:cs="宋体" w:hint="eastAsia"/>
                <w:b/>
                <w:kern w:val="0"/>
                <w:szCs w:val="21"/>
              </w:rPr>
              <w:t>2</w:t>
            </w:r>
          </w:p>
        </w:tc>
        <w:tc>
          <w:tcPr>
            <w:tcW w:w="5529" w:type="dxa"/>
            <w:vAlign w:val="center"/>
          </w:tcPr>
          <w:p w:rsidR="003745D3" w:rsidRDefault="003745D3">
            <w:pPr>
              <w:autoSpaceDE w:val="0"/>
              <w:autoSpaceDN w:val="0"/>
              <w:adjustRightInd w:val="0"/>
              <w:rPr>
                <w:rFonts w:ascii="宋体" w:hAnsi="宋体" w:cs="宋体"/>
                <w:kern w:val="0"/>
                <w:szCs w:val="21"/>
              </w:rPr>
            </w:pPr>
            <w:r>
              <w:rPr>
                <w:rFonts w:ascii="宋体" w:hAnsi="宋体" w:cs="宋体" w:hint="eastAsia"/>
                <w:kern w:val="0"/>
                <w:szCs w:val="21"/>
              </w:rPr>
              <w:t>电阻、电容、电感、阻抗</w:t>
            </w:r>
          </w:p>
        </w:tc>
        <w:tc>
          <w:tcPr>
            <w:tcW w:w="2318" w:type="dxa"/>
            <w:vAlign w:val="center"/>
          </w:tcPr>
          <w:p w:rsidR="003745D3" w:rsidRDefault="003745D3">
            <w:pPr>
              <w:autoSpaceDE w:val="0"/>
              <w:autoSpaceDN w:val="0"/>
              <w:adjustRightInd w:val="0"/>
              <w:rPr>
                <w:kern w:val="0"/>
                <w:szCs w:val="21"/>
              </w:rPr>
            </w:pPr>
            <w:r>
              <w:rPr>
                <w:kern w:val="0"/>
                <w:szCs w:val="21"/>
              </w:rPr>
              <w:t>±10%</w:t>
            </w:r>
          </w:p>
        </w:tc>
      </w:tr>
      <w:tr w:rsidR="003745D3">
        <w:tc>
          <w:tcPr>
            <w:tcW w:w="675" w:type="dxa"/>
          </w:tcPr>
          <w:p w:rsidR="003745D3" w:rsidRDefault="003745D3">
            <w:pPr>
              <w:autoSpaceDE w:val="0"/>
              <w:autoSpaceDN w:val="0"/>
              <w:adjustRightInd w:val="0"/>
              <w:jc w:val="center"/>
              <w:rPr>
                <w:rFonts w:ascii="宋体" w:cs="宋体" w:hint="eastAsia"/>
                <w:b/>
                <w:kern w:val="0"/>
                <w:szCs w:val="21"/>
              </w:rPr>
            </w:pPr>
            <w:r>
              <w:rPr>
                <w:rFonts w:ascii="宋体" w:cs="宋体" w:hint="eastAsia"/>
                <w:b/>
                <w:kern w:val="0"/>
                <w:szCs w:val="21"/>
              </w:rPr>
              <w:t>3</w:t>
            </w:r>
            <w:r>
              <w:rPr>
                <w:rFonts w:ascii="宋体" w:hAnsi="宋体" w:cs="宋体" w:hint="eastAsia"/>
                <w:kern w:val="0"/>
                <w:szCs w:val="21"/>
                <w:vertAlign w:val="superscript"/>
              </w:rPr>
              <w:t>a</w:t>
            </w:r>
          </w:p>
        </w:tc>
        <w:tc>
          <w:tcPr>
            <w:tcW w:w="5529" w:type="dxa"/>
            <w:vAlign w:val="center"/>
          </w:tcPr>
          <w:p w:rsidR="003745D3" w:rsidRDefault="003745D3">
            <w:pPr>
              <w:autoSpaceDE w:val="0"/>
              <w:autoSpaceDN w:val="0"/>
              <w:adjustRightInd w:val="0"/>
              <w:rPr>
                <w:rFonts w:ascii="宋体" w:hAnsi="宋体" w:cs="宋体" w:hint="eastAsia"/>
                <w:kern w:val="0"/>
                <w:szCs w:val="21"/>
              </w:rPr>
            </w:pPr>
            <w:r>
              <w:rPr>
                <w:rFonts w:ascii="宋体" w:hAnsi="宋体" w:cs="宋体" w:hint="eastAsia"/>
                <w:kern w:val="0"/>
                <w:szCs w:val="21"/>
              </w:rPr>
              <w:t>射频场强度、电场或磁场强度、注入电流、功率、能量、瞬态电压幅值的测试参数</w:t>
            </w:r>
          </w:p>
        </w:tc>
        <w:tc>
          <w:tcPr>
            <w:tcW w:w="2318" w:type="dxa"/>
            <w:vAlign w:val="center"/>
          </w:tcPr>
          <w:p w:rsidR="003745D3" w:rsidRDefault="003745D3">
            <w:pPr>
              <w:autoSpaceDE w:val="0"/>
              <w:autoSpaceDN w:val="0"/>
              <w:adjustRightInd w:val="0"/>
              <w:rPr>
                <w:rFonts w:hint="eastAsia"/>
                <w:kern w:val="0"/>
                <w:szCs w:val="21"/>
              </w:rPr>
            </w:pPr>
            <w:r>
              <w:rPr>
                <w:kern w:val="0"/>
                <w:szCs w:val="21"/>
              </w:rPr>
              <w:t>+10%</w:t>
            </w:r>
          </w:p>
          <w:p w:rsidR="003745D3" w:rsidRDefault="003745D3">
            <w:pPr>
              <w:autoSpaceDE w:val="0"/>
              <w:autoSpaceDN w:val="0"/>
              <w:adjustRightInd w:val="0"/>
              <w:rPr>
                <w:kern w:val="0"/>
                <w:szCs w:val="21"/>
              </w:rPr>
            </w:pPr>
            <w:r>
              <w:rPr>
                <w:kern w:val="0"/>
                <w:szCs w:val="21"/>
              </w:rPr>
              <w:t>0%</w:t>
            </w:r>
          </w:p>
        </w:tc>
      </w:tr>
      <w:tr w:rsidR="003745D3">
        <w:tc>
          <w:tcPr>
            <w:tcW w:w="8522" w:type="dxa"/>
            <w:gridSpan w:val="3"/>
          </w:tcPr>
          <w:p w:rsidR="003745D3" w:rsidRDefault="003745D3">
            <w:pPr>
              <w:autoSpaceDE w:val="0"/>
              <w:autoSpaceDN w:val="0"/>
              <w:adjustRightInd w:val="0"/>
              <w:spacing w:before="240" w:after="240"/>
              <w:jc w:val="left"/>
              <w:rPr>
                <w:rFonts w:ascii="宋体" w:cs="宋体" w:hint="eastAsia"/>
                <w:b/>
                <w:kern w:val="0"/>
                <w:szCs w:val="21"/>
              </w:rPr>
            </w:pPr>
            <w:r>
              <w:rPr>
                <w:rFonts w:ascii="宋体" w:cs="宋体" w:hint="eastAsia"/>
                <w:b/>
                <w:kern w:val="0"/>
                <w:szCs w:val="21"/>
              </w:rPr>
              <w:t xml:space="preserve">    </w:t>
            </w:r>
            <w:r>
              <w:rPr>
                <w:rFonts w:ascii="宋体" w:hAnsi="宋体" w:cs="宋体" w:hint="eastAsia"/>
                <w:kern w:val="0"/>
                <w:szCs w:val="21"/>
                <w:vertAlign w:val="superscript"/>
              </w:rPr>
              <w:t>a</w:t>
            </w:r>
            <w:r>
              <w:rPr>
                <w:rFonts w:ascii="宋体" w:hAnsi="宋体" w:cs="宋体" w:hint="eastAsia"/>
                <w:kern w:val="0"/>
                <w:szCs w:val="21"/>
              </w:rPr>
              <w:t xml:space="preserve"> </w:t>
            </w:r>
            <w:r>
              <w:rPr>
                <w:rFonts w:ascii="宋体" w:hAnsi="宋体" w:cs="宋体" w:hint="eastAsia"/>
                <w:kern w:val="0"/>
                <w:sz w:val="18"/>
                <w:szCs w:val="18"/>
              </w:rPr>
              <w:t>在零部件或子系统的设计阶段应考虑更大的容差范围。</w:t>
            </w:r>
          </w:p>
        </w:tc>
      </w:tr>
    </w:tbl>
    <w:p w:rsidR="003745D3" w:rsidRDefault="003745D3">
      <w:pPr>
        <w:rPr>
          <w:b/>
        </w:rPr>
      </w:pPr>
      <w:r>
        <w:rPr>
          <w:rFonts w:ascii="宋体" w:hAnsi="宋体" w:cs="宋体" w:hint="eastAsia"/>
          <w:b/>
          <w:kern w:val="0"/>
          <w:szCs w:val="21"/>
        </w:rPr>
        <w:t xml:space="preserve">4.8.2  </w:t>
      </w:r>
      <w:r>
        <w:rPr>
          <w:rFonts w:hint="eastAsia"/>
          <w:b/>
        </w:rPr>
        <w:t>测试环境条件</w:t>
      </w:r>
    </w:p>
    <w:p w:rsidR="003745D3" w:rsidRDefault="003745D3">
      <w:pPr>
        <w:autoSpaceDE w:val="0"/>
        <w:autoSpaceDN w:val="0"/>
        <w:adjustRightInd w:val="0"/>
        <w:ind w:firstLineChars="202" w:firstLine="424"/>
        <w:jc w:val="left"/>
        <w:rPr>
          <w:rFonts w:ascii="宋体" w:cs="宋体"/>
          <w:kern w:val="0"/>
          <w:sz w:val="20"/>
          <w:szCs w:val="20"/>
        </w:rPr>
      </w:pPr>
      <w:r>
        <w:rPr>
          <w:rFonts w:ascii="宋体" w:cs="宋体" w:hint="eastAsia"/>
          <w:kern w:val="0"/>
          <w:szCs w:val="21"/>
        </w:rPr>
        <w:t>除非另有说明，测试气候条件按表</w:t>
      </w:r>
      <w:r>
        <w:rPr>
          <w:rFonts w:ascii="ArialMT" w:hAnsi="ArialMT" w:cs="ArialMT"/>
          <w:kern w:val="0"/>
          <w:szCs w:val="21"/>
        </w:rPr>
        <w:t>2</w:t>
      </w:r>
      <w:r>
        <w:rPr>
          <w:rFonts w:ascii="ArialMT" w:hAnsi="ArialMT" w:cs="ArialMT" w:hint="eastAsia"/>
          <w:kern w:val="0"/>
          <w:szCs w:val="21"/>
        </w:rPr>
        <w:t>的</w:t>
      </w:r>
      <w:r>
        <w:rPr>
          <w:rFonts w:ascii="宋体" w:cs="宋体" w:hint="eastAsia"/>
          <w:kern w:val="0"/>
          <w:szCs w:val="21"/>
        </w:rPr>
        <w:t>要求。</w:t>
      </w:r>
    </w:p>
    <w:p w:rsidR="003745D3" w:rsidRDefault="003745D3">
      <w:pPr>
        <w:autoSpaceDE w:val="0"/>
        <w:autoSpaceDN w:val="0"/>
        <w:adjustRightInd w:val="0"/>
        <w:jc w:val="center"/>
        <w:rPr>
          <w:rFonts w:ascii="宋体" w:cs="宋体"/>
          <w:b/>
          <w:kern w:val="0"/>
          <w:sz w:val="20"/>
          <w:szCs w:val="20"/>
        </w:rPr>
      </w:pPr>
      <w:r>
        <w:rPr>
          <w:rFonts w:ascii="宋体" w:cs="宋体" w:hint="eastAsia"/>
          <w:b/>
          <w:kern w:val="0"/>
          <w:szCs w:val="21"/>
        </w:rPr>
        <w:t>表</w:t>
      </w:r>
      <w:r>
        <w:rPr>
          <w:b/>
          <w:bCs/>
          <w:kern w:val="0"/>
          <w:szCs w:val="21"/>
        </w:rPr>
        <w:t>2</w:t>
      </w:r>
      <w:r>
        <w:rPr>
          <w:rFonts w:hint="eastAsia"/>
          <w:b/>
          <w:bCs/>
          <w:kern w:val="0"/>
          <w:szCs w:val="21"/>
        </w:rPr>
        <w:t xml:space="preserve">  </w:t>
      </w:r>
      <w:r>
        <w:rPr>
          <w:rFonts w:ascii="宋体" w:cs="宋体" w:hint="eastAsia"/>
          <w:b/>
          <w:kern w:val="0"/>
          <w:szCs w:val="21"/>
        </w:rPr>
        <w:t>测试环境条件</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76"/>
        <w:gridCol w:w="5060"/>
      </w:tblGrid>
      <w:tr w:rsidR="003745D3">
        <w:trPr>
          <w:trHeight w:val="253"/>
          <w:jc w:val="center"/>
        </w:trPr>
        <w:tc>
          <w:tcPr>
            <w:tcW w:w="1976" w:type="dxa"/>
            <w:vAlign w:val="center"/>
          </w:tcPr>
          <w:p w:rsidR="003745D3" w:rsidRDefault="003745D3">
            <w:pPr>
              <w:autoSpaceDE w:val="0"/>
              <w:autoSpaceDN w:val="0"/>
              <w:adjustRightInd w:val="0"/>
              <w:jc w:val="center"/>
              <w:rPr>
                <w:rFonts w:ascii="宋体" w:hAnsi="宋体" w:cs="宋体"/>
                <w:kern w:val="0"/>
                <w:szCs w:val="21"/>
              </w:rPr>
            </w:pPr>
            <w:r>
              <w:rPr>
                <w:rFonts w:ascii="宋体" w:hAnsi="宋体" w:cs="宋体" w:hint="eastAsia"/>
                <w:kern w:val="0"/>
                <w:szCs w:val="21"/>
              </w:rPr>
              <w:t>项目</w:t>
            </w:r>
          </w:p>
        </w:tc>
        <w:tc>
          <w:tcPr>
            <w:tcW w:w="5060" w:type="dxa"/>
            <w:vAlign w:val="center"/>
          </w:tcPr>
          <w:p w:rsidR="003745D3" w:rsidRDefault="003745D3">
            <w:pPr>
              <w:autoSpaceDE w:val="0"/>
              <w:autoSpaceDN w:val="0"/>
              <w:adjustRightInd w:val="0"/>
              <w:jc w:val="center"/>
              <w:rPr>
                <w:kern w:val="0"/>
                <w:szCs w:val="21"/>
              </w:rPr>
            </w:pPr>
            <w:r>
              <w:rPr>
                <w:rFonts w:hint="eastAsia"/>
                <w:kern w:val="0"/>
                <w:szCs w:val="21"/>
              </w:rPr>
              <w:t>要求</w:t>
            </w:r>
          </w:p>
        </w:tc>
      </w:tr>
      <w:tr w:rsidR="003745D3">
        <w:trPr>
          <w:trHeight w:val="253"/>
          <w:jc w:val="center"/>
        </w:trPr>
        <w:tc>
          <w:tcPr>
            <w:tcW w:w="1976" w:type="dxa"/>
            <w:vAlign w:val="center"/>
          </w:tcPr>
          <w:p w:rsidR="003745D3" w:rsidRDefault="003745D3">
            <w:pPr>
              <w:autoSpaceDE w:val="0"/>
              <w:autoSpaceDN w:val="0"/>
              <w:adjustRightInd w:val="0"/>
              <w:rPr>
                <w:rFonts w:ascii="宋体" w:hAnsi="宋体" w:cs="宋体"/>
                <w:kern w:val="0"/>
                <w:szCs w:val="21"/>
              </w:rPr>
            </w:pPr>
            <w:r>
              <w:rPr>
                <w:rFonts w:ascii="宋体" w:hAnsi="宋体" w:cs="宋体" w:hint="eastAsia"/>
                <w:kern w:val="0"/>
                <w:szCs w:val="21"/>
              </w:rPr>
              <w:t>温度</w:t>
            </w:r>
          </w:p>
        </w:tc>
        <w:tc>
          <w:tcPr>
            <w:tcW w:w="5060" w:type="dxa"/>
            <w:vAlign w:val="center"/>
          </w:tcPr>
          <w:p w:rsidR="003745D3" w:rsidRDefault="003745D3">
            <w:pPr>
              <w:autoSpaceDE w:val="0"/>
              <w:autoSpaceDN w:val="0"/>
              <w:adjustRightInd w:val="0"/>
              <w:rPr>
                <w:kern w:val="0"/>
                <w:szCs w:val="21"/>
              </w:rPr>
            </w:pPr>
            <w:r>
              <w:rPr>
                <w:kern w:val="0"/>
                <w:szCs w:val="21"/>
              </w:rPr>
              <w:t xml:space="preserve">23 </w:t>
            </w:r>
            <w:r>
              <w:rPr>
                <w:rFonts w:hAnsi="宋体" w:hint="eastAsia"/>
                <w:kern w:val="0"/>
                <w:szCs w:val="21"/>
              </w:rPr>
              <w:t>℃</w:t>
            </w:r>
            <w:r>
              <w:rPr>
                <w:rFonts w:hAnsi="宋体" w:hint="eastAsia"/>
                <w:kern w:val="0"/>
                <w:szCs w:val="21"/>
              </w:rPr>
              <w:t xml:space="preserve"> </w:t>
            </w:r>
            <w:r>
              <w:rPr>
                <w:kern w:val="0"/>
                <w:szCs w:val="21"/>
              </w:rPr>
              <w:t>± 5.0</w:t>
            </w:r>
            <w:r>
              <w:rPr>
                <w:rFonts w:hint="eastAsia"/>
                <w:kern w:val="0"/>
                <w:szCs w:val="21"/>
              </w:rPr>
              <w:t xml:space="preserve"> </w:t>
            </w:r>
            <w:r>
              <w:rPr>
                <w:rFonts w:hAnsi="宋体" w:hint="eastAsia"/>
                <w:kern w:val="0"/>
                <w:szCs w:val="21"/>
              </w:rPr>
              <w:t>℃</w:t>
            </w:r>
          </w:p>
        </w:tc>
      </w:tr>
      <w:tr w:rsidR="003745D3">
        <w:trPr>
          <w:trHeight w:val="298"/>
          <w:jc w:val="center"/>
        </w:trPr>
        <w:tc>
          <w:tcPr>
            <w:tcW w:w="1976" w:type="dxa"/>
            <w:vAlign w:val="center"/>
          </w:tcPr>
          <w:p w:rsidR="003745D3" w:rsidRDefault="003745D3">
            <w:pPr>
              <w:autoSpaceDE w:val="0"/>
              <w:autoSpaceDN w:val="0"/>
              <w:adjustRightInd w:val="0"/>
              <w:rPr>
                <w:rFonts w:ascii="宋体" w:hAnsi="宋体" w:cs="宋体"/>
                <w:kern w:val="0"/>
                <w:szCs w:val="21"/>
              </w:rPr>
            </w:pPr>
            <w:r>
              <w:rPr>
                <w:rFonts w:ascii="宋体" w:hAnsi="宋体" w:cs="宋体" w:hint="eastAsia"/>
                <w:kern w:val="0"/>
                <w:szCs w:val="21"/>
              </w:rPr>
              <w:t>湿度</w:t>
            </w:r>
          </w:p>
        </w:tc>
        <w:tc>
          <w:tcPr>
            <w:tcW w:w="5060" w:type="dxa"/>
            <w:vAlign w:val="center"/>
          </w:tcPr>
          <w:p w:rsidR="003745D3" w:rsidRDefault="003745D3">
            <w:pPr>
              <w:autoSpaceDE w:val="0"/>
              <w:autoSpaceDN w:val="0"/>
              <w:adjustRightInd w:val="0"/>
              <w:rPr>
                <w:kern w:val="0"/>
                <w:szCs w:val="21"/>
              </w:rPr>
            </w:pPr>
            <w:r>
              <w:rPr>
                <w:kern w:val="0"/>
                <w:szCs w:val="21"/>
              </w:rPr>
              <w:t>20% RH</w:t>
            </w:r>
            <w:r>
              <w:rPr>
                <w:rFonts w:hAnsi="宋体"/>
                <w:kern w:val="0"/>
                <w:szCs w:val="21"/>
              </w:rPr>
              <w:t>～</w:t>
            </w:r>
            <w:r>
              <w:rPr>
                <w:kern w:val="0"/>
                <w:szCs w:val="21"/>
              </w:rPr>
              <w:t>80% RH</w:t>
            </w:r>
          </w:p>
          <w:p w:rsidR="003745D3" w:rsidRDefault="003745D3">
            <w:pPr>
              <w:autoSpaceDE w:val="0"/>
              <w:autoSpaceDN w:val="0"/>
              <w:adjustRightInd w:val="0"/>
              <w:rPr>
                <w:rFonts w:ascii="宋体" w:hAnsi="宋体" w:cs="宋体"/>
                <w:kern w:val="0"/>
                <w:szCs w:val="21"/>
              </w:rPr>
            </w:pPr>
            <w:r>
              <w:rPr>
                <w:rFonts w:ascii="宋体" w:hAnsi="宋体" w:cs="宋体" w:hint="eastAsia"/>
                <w:kern w:val="0"/>
                <w:szCs w:val="21"/>
              </w:rPr>
              <w:t>（</w:t>
            </w:r>
            <w:r>
              <w:rPr>
                <w:rFonts w:ascii="宋体" w:cs="宋体" w:hint="eastAsia"/>
                <w:kern w:val="0"/>
                <w:szCs w:val="21"/>
              </w:rPr>
              <w:t>静电放电测试的湿度要为</w:t>
            </w:r>
            <w:r>
              <w:rPr>
                <w:kern w:val="0"/>
                <w:szCs w:val="21"/>
              </w:rPr>
              <w:t>30%</w:t>
            </w:r>
            <w:r>
              <w:rPr>
                <w:rFonts w:hint="eastAsia"/>
                <w:kern w:val="0"/>
                <w:szCs w:val="21"/>
              </w:rPr>
              <w:t xml:space="preserve"> </w:t>
            </w:r>
            <w:r>
              <w:rPr>
                <w:kern w:val="0"/>
                <w:szCs w:val="21"/>
              </w:rPr>
              <w:t>RH</w:t>
            </w:r>
            <w:r>
              <w:rPr>
                <w:kern w:val="0"/>
                <w:szCs w:val="21"/>
              </w:rPr>
              <w:t>～</w:t>
            </w:r>
            <w:r>
              <w:rPr>
                <w:kern w:val="0"/>
                <w:szCs w:val="21"/>
              </w:rPr>
              <w:t>60% RH</w:t>
            </w:r>
            <w:r>
              <w:rPr>
                <w:rFonts w:hint="eastAsia"/>
                <w:kern w:val="0"/>
                <w:szCs w:val="21"/>
              </w:rPr>
              <w:t>）</w:t>
            </w:r>
          </w:p>
        </w:tc>
      </w:tr>
    </w:tbl>
    <w:p w:rsidR="003745D3" w:rsidRDefault="003745D3">
      <w:pPr>
        <w:rPr>
          <w:rFonts w:ascii="宋体" w:hAnsi="宋体" w:cs="宋体" w:hint="eastAsia"/>
          <w:kern w:val="0"/>
          <w:szCs w:val="21"/>
        </w:rPr>
      </w:pPr>
    </w:p>
    <w:p w:rsidR="003745D3" w:rsidRDefault="003745D3">
      <w:pPr>
        <w:rPr>
          <w:rFonts w:ascii="宋体" w:hAnsi="宋体" w:cs="宋体"/>
          <w:b/>
          <w:kern w:val="0"/>
          <w:szCs w:val="21"/>
        </w:rPr>
      </w:pPr>
      <w:bookmarkStart w:id="48" w:name="_Toc416358537"/>
      <w:bookmarkStart w:id="49" w:name="_Toc457836288"/>
      <w:bookmarkStart w:id="50" w:name="_Toc457837234"/>
      <w:bookmarkStart w:id="51" w:name="_Toc457834454"/>
      <w:bookmarkStart w:id="52" w:name="_Toc457831910"/>
      <w:bookmarkStart w:id="53" w:name="_Toc457833011"/>
      <w:bookmarkStart w:id="54" w:name="_Toc475352559"/>
      <w:r>
        <w:rPr>
          <w:rFonts w:ascii="宋体" w:hAnsi="宋体" w:cs="宋体" w:hint="eastAsia"/>
          <w:b/>
          <w:kern w:val="0"/>
          <w:szCs w:val="21"/>
        </w:rPr>
        <w:t>4.8.3  电源</w:t>
      </w:r>
    </w:p>
    <w:p w:rsidR="003745D3" w:rsidRDefault="003745D3">
      <w:pPr>
        <w:autoSpaceDE w:val="0"/>
        <w:autoSpaceDN w:val="0"/>
        <w:adjustRightInd w:val="0"/>
        <w:ind w:firstLineChars="202" w:firstLine="424"/>
        <w:jc w:val="left"/>
        <w:rPr>
          <w:kern w:val="0"/>
          <w:szCs w:val="21"/>
        </w:rPr>
      </w:pPr>
      <w:r>
        <w:rPr>
          <w:kern w:val="0"/>
          <w:szCs w:val="21"/>
        </w:rPr>
        <w:t>除非本</w:t>
      </w:r>
      <w:r>
        <w:rPr>
          <w:rFonts w:hint="eastAsia"/>
          <w:kern w:val="0"/>
          <w:szCs w:val="21"/>
        </w:rPr>
        <w:t>标准</w:t>
      </w:r>
      <w:r>
        <w:rPr>
          <w:kern w:val="0"/>
          <w:szCs w:val="21"/>
        </w:rPr>
        <w:t>另有说明，电源电压应</w:t>
      </w:r>
      <w:r>
        <w:rPr>
          <w:rFonts w:hint="eastAsia"/>
          <w:kern w:val="0"/>
          <w:szCs w:val="21"/>
        </w:rPr>
        <w:t>符合表</w:t>
      </w:r>
      <w:r>
        <w:rPr>
          <w:rFonts w:hint="eastAsia"/>
          <w:kern w:val="0"/>
          <w:szCs w:val="21"/>
        </w:rPr>
        <w:t>3</w:t>
      </w:r>
      <w:r>
        <w:rPr>
          <w:rFonts w:hint="eastAsia"/>
          <w:kern w:val="0"/>
          <w:szCs w:val="21"/>
        </w:rPr>
        <w:t>要求</w:t>
      </w:r>
      <w:r>
        <w:rPr>
          <w:kern w:val="0"/>
          <w:szCs w:val="21"/>
        </w:rPr>
        <w:t>。对于变压电源</w:t>
      </w:r>
      <w:r>
        <w:rPr>
          <w:rFonts w:hint="eastAsia"/>
          <w:kern w:val="0"/>
          <w:szCs w:val="21"/>
        </w:rPr>
        <w:t>（</w:t>
      </w:r>
      <w:r>
        <w:rPr>
          <w:kern w:val="0"/>
          <w:szCs w:val="21"/>
        </w:rPr>
        <w:t>例如</w:t>
      </w:r>
      <w:r>
        <w:rPr>
          <w:kern w:val="0"/>
          <w:szCs w:val="21"/>
        </w:rPr>
        <w:t>5</w:t>
      </w:r>
      <w:r>
        <w:rPr>
          <w:rFonts w:hint="eastAsia"/>
          <w:kern w:val="0"/>
          <w:szCs w:val="21"/>
        </w:rPr>
        <w:t xml:space="preserve"> </w:t>
      </w:r>
      <w:r>
        <w:rPr>
          <w:kern w:val="0"/>
          <w:szCs w:val="21"/>
        </w:rPr>
        <w:t>V</w:t>
      </w:r>
      <w:r>
        <w:rPr>
          <w:kern w:val="0"/>
          <w:szCs w:val="21"/>
        </w:rPr>
        <w:t>直流</w:t>
      </w:r>
      <w:r>
        <w:rPr>
          <w:rFonts w:hint="eastAsia"/>
          <w:kern w:val="0"/>
          <w:szCs w:val="21"/>
        </w:rPr>
        <w:t>）</w:t>
      </w:r>
      <w:r>
        <w:rPr>
          <w:kern w:val="0"/>
          <w:szCs w:val="21"/>
        </w:rPr>
        <w:t>，供电电压应稳定在标称值</w:t>
      </w:r>
      <w:r>
        <w:rPr>
          <w:rFonts w:hint="eastAsia"/>
          <w:kern w:val="0"/>
          <w:szCs w:val="21"/>
        </w:rPr>
        <w:t>上下</w:t>
      </w:r>
      <w:r>
        <w:rPr>
          <w:kern w:val="0"/>
          <w:szCs w:val="21"/>
        </w:rPr>
        <w:t>5%</w:t>
      </w:r>
      <w:r>
        <w:rPr>
          <w:kern w:val="0"/>
          <w:szCs w:val="21"/>
        </w:rPr>
        <w:t>以内。</w:t>
      </w:r>
      <w:r>
        <w:rPr>
          <w:rFonts w:hint="eastAsia"/>
          <w:kern w:val="0"/>
          <w:szCs w:val="21"/>
        </w:rPr>
        <w:t>当</w:t>
      </w:r>
      <w:r>
        <w:rPr>
          <w:kern w:val="0"/>
          <w:szCs w:val="21"/>
        </w:rPr>
        <w:t>测试要求使用车载电池</w:t>
      </w:r>
      <w:r>
        <w:rPr>
          <w:rFonts w:hint="eastAsia"/>
          <w:kern w:val="0"/>
          <w:szCs w:val="21"/>
        </w:rPr>
        <w:t>时，</w:t>
      </w:r>
      <w:r>
        <w:rPr>
          <w:kern w:val="0"/>
          <w:szCs w:val="21"/>
        </w:rPr>
        <w:t>测试电池电压不得低于</w:t>
      </w:r>
      <w:r>
        <w:rPr>
          <w:kern w:val="0"/>
          <w:szCs w:val="21"/>
        </w:rPr>
        <w:t xml:space="preserve">12 </w:t>
      </w:r>
      <w:r>
        <w:rPr>
          <w:rFonts w:hint="eastAsia"/>
          <w:kern w:val="0"/>
          <w:szCs w:val="21"/>
        </w:rPr>
        <w:t>V</w:t>
      </w:r>
      <w:r>
        <w:rPr>
          <w:kern w:val="0"/>
          <w:szCs w:val="21"/>
        </w:rPr>
        <w:t>。除</w:t>
      </w:r>
      <w:r>
        <w:rPr>
          <w:rFonts w:hint="eastAsia"/>
          <w:kern w:val="0"/>
          <w:szCs w:val="21"/>
        </w:rPr>
        <w:t>辐射发射和传导发射测试</w:t>
      </w:r>
      <w:r>
        <w:rPr>
          <w:kern w:val="0"/>
          <w:szCs w:val="21"/>
        </w:rPr>
        <w:t>外，测试中仅可使用线性电源对电池</w:t>
      </w:r>
      <w:r>
        <w:rPr>
          <w:rFonts w:hint="eastAsia"/>
          <w:kern w:val="0"/>
          <w:szCs w:val="21"/>
        </w:rPr>
        <w:t>进行</w:t>
      </w:r>
      <w:r>
        <w:rPr>
          <w:kern w:val="0"/>
          <w:szCs w:val="21"/>
        </w:rPr>
        <w:t>充电。如果电源位于屏蔽室外面，应使用射频扼流滤波器来防止寄生射频信号进入或泄漏出屏蔽</w:t>
      </w:r>
      <w:r>
        <w:rPr>
          <w:rFonts w:hint="eastAsia"/>
          <w:kern w:val="0"/>
          <w:szCs w:val="21"/>
        </w:rPr>
        <w:t>室</w:t>
      </w:r>
      <w:r>
        <w:rPr>
          <w:kern w:val="0"/>
          <w:szCs w:val="21"/>
        </w:rPr>
        <w:t>。</w:t>
      </w:r>
      <w:r>
        <w:rPr>
          <w:rFonts w:hint="eastAsia"/>
          <w:kern w:val="0"/>
          <w:szCs w:val="21"/>
        </w:rPr>
        <w:t>传导瞬态抗干扰测试所需供电电压按本标准第</w:t>
      </w:r>
      <w:r>
        <w:rPr>
          <w:rFonts w:hint="eastAsia"/>
          <w:kern w:val="0"/>
          <w:szCs w:val="21"/>
        </w:rPr>
        <w:t>14</w:t>
      </w:r>
      <w:r>
        <w:rPr>
          <w:rFonts w:hint="eastAsia"/>
          <w:kern w:val="0"/>
          <w:szCs w:val="21"/>
        </w:rPr>
        <w:t>章规定。</w:t>
      </w:r>
    </w:p>
    <w:p w:rsidR="003745D3" w:rsidRDefault="003745D3">
      <w:pPr>
        <w:autoSpaceDE w:val="0"/>
        <w:autoSpaceDN w:val="0"/>
        <w:adjustRightInd w:val="0"/>
        <w:jc w:val="center"/>
        <w:rPr>
          <w:rFonts w:ascii="宋体" w:cs="宋体"/>
          <w:b/>
          <w:kern w:val="0"/>
          <w:szCs w:val="21"/>
        </w:rPr>
      </w:pPr>
      <w:r>
        <w:rPr>
          <w:rFonts w:hint="eastAsia"/>
          <w:b/>
          <w:kern w:val="0"/>
          <w:szCs w:val="21"/>
        </w:rPr>
        <w:t>表</w:t>
      </w:r>
      <w:r>
        <w:rPr>
          <w:rFonts w:hint="eastAsia"/>
          <w:b/>
          <w:kern w:val="0"/>
          <w:szCs w:val="21"/>
        </w:rPr>
        <w:t xml:space="preserve">3  </w:t>
      </w:r>
      <w:r>
        <w:rPr>
          <w:rFonts w:hint="eastAsia"/>
          <w:b/>
          <w:kern w:val="0"/>
          <w:szCs w:val="21"/>
        </w:rPr>
        <w:t>电源</w:t>
      </w:r>
      <w:r>
        <w:rPr>
          <w:rFonts w:ascii="宋体" w:cs="宋体" w:hint="eastAsia"/>
          <w:b/>
          <w:kern w:val="0"/>
          <w:szCs w:val="21"/>
        </w:rPr>
        <w:t>电压</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25"/>
        <w:gridCol w:w="5128"/>
      </w:tblGrid>
      <w:tr w:rsidR="003745D3">
        <w:trPr>
          <w:trHeight w:val="253"/>
          <w:jc w:val="center"/>
        </w:trPr>
        <w:tc>
          <w:tcPr>
            <w:tcW w:w="1925" w:type="dxa"/>
            <w:vAlign w:val="center"/>
          </w:tcPr>
          <w:p w:rsidR="003745D3" w:rsidRDefault="003745D3">
            <w:pPr>
              <w:autoSpaceDE w:val="0"/>
              <w:autoSpaceDN w:val="0"/>
              <w:adjustRightInd w:val="0"/>
              <w:jc w:val="center"/>
              <w:rPr>
                <w:rFonts w:ascii="宋体" w:hAnsi="宋体" w:cs="宋体"/>
                <w:kern w:val="0"/>
                <w:szCs w:val="21"/>
              </w:rPr>
            </w:pPr>
            <w:r>
              <w:rPr>
                <w:rFonts w:ascii="宋体" w:hAnsi="宋体" w:cs="宋体" w:hint="eastAsia"/>
                <w:kern w:val="0"/>
                <w:szCs w:val="21"/>
              </w:rPr>
              <w:t>供电电压</w:t>
            </w:r>
          </w:p>
        </w:tc>
        <w:tc>
          <w:tcPr>
            <w:tcW w:w="5128" w:type="dxa"/>
            <w:vAlign w:val="center"/>
          </w:tcPr>
          <w:p w:rsidR="003745D3" w:rsidRDefault="003745D3">
            <w:pPr>
              <w:autoSpaceDE w:val="0"/>
              <w:autoSpaceDN w:val="0"/>
              <w:adjustRightInd w:val="0"/>
              <w:jc w:val="center"/>
              <w:rPr>
                <w:rFonts w:ascii="宋体" w:hAnsi="宋体" w:cs="宋体"/>
                <w:kern w:val="0"/>
                <w:szCs w:val="21"/>
              </w:rPr>
            </w:pPr>
            <w:r>
              <w:t>12</w:t>
            </w:r>
            <w:r>
              <w:rPr>
                <w:rFonts w:hint="eastAsia"/>
              </w:rPr>
              <w:t xml:space="preserve"> </w:t>
            </w:r>
            <w:r>
              <w:t>V</w:t>
            </w:r>
            <w:r>
              <w:rPr>
                <w:rFonts w:hint="eastAsia"/>
              </w:rPr>
              <w:t>电气系统</w:t>
            </w:r>
          </w:p>
        </w:tc>
      </w:tr>
      <w:tr w:rsidR="003745D3">
        <w:trPr>
          <w:trHeight w:val="298"/>
          <w:jc w:val="center"/>
        </w:trPr>
        <w:tc>
          <w:tcPr>
            <w:tcW w:w="1925" w:type="dxa"/>
            <w:vAlign w:val="center"/>
          </w:tcPr>
          <w:p w:rsidR="003745D3" w:rsidRDefault="003745D3">
            <w:pPr>
              <w:autoSpaceDE w:val="0"/>
              <w:autoSpaceDN w:val="0"/>
              <w:adjustRightInd w:val="0"/>
              <w:rPr>
                <w:kern w:val="0"/>
                <w:szCs w:val="21"/>
              </w:rPr>
            </w:pPr>
            <w:r>
              <w:rPr>
                <w:kern w:val="0"/>
                <w:szCs w:val="21"/>
              </w:rPr>
              <w:t>U</w:t>
            </w:r>
            <w:r>
              <w:rPr>
                <w:kern w:val="0"/>
                <w:szCs w:val="21"/>
                <w:vertAlign w:val="subscript"/>
              </w:rPr>
              <w:t>A</w:t>
            </w:r>
          </w:p>
        </w:tc>
        <w:tc>
          <w:tcPr>
            <w:tcW w:w="5128" w:type="dxa"/>
            <w:vAlign w:val="center"/>
          </w:tcPr>
          <w:p w:rsidR="003745D3" w:rsidRDefault="003745D3">
            <w:pPr>
              <w:autoSpaceDE w:val="0"/>
              <w:autoSpaceDN w:val="0"/>
              <w:adjustRightInd w:val="0"/>
              <w:rPr>
                <w:kern w:val="0"/>
                <w:szCs w:val="21"/>
              </w:rPr>
            </w:pPr>
            <w:r>
              <w:rPr>
                <w:rFonts w:hint="eastAsia"/>
              </w:rPr>
              <w:t>13 V</w:t>
            </w:r>
            <w:r>
              <w:rPr>
                <w:kern w:val="0"/>
                <w:szCs w:val="21"/>
              </w:rPr>
              <w:t>±</w:t>
            </w:r>
            <w:r>
              <w:rPr>
                <w:rFonts w:hint="eastAsia"/>
                <w:kern w:val="0"/>
                <w:szCs w:val="21"/>
              </w:rPr>
              <w:t>1 V</w:t>
            </w:r>
          </w:p>
        </w:tc>
      </w:tr>
    </w:tbl>
    <w:p w:rsidR="003745D3" w:rsidRDefault="003745D3">
      <w:pPr>
        <w:rPr>
          <w:rFonts w:hint="eastAsia"/>
        </w:rPr>
      </w:pPr>
    </w:p>
    <w:bookmarkEnd w:id="48"/>
    <w:bookmarkEnd w:id="49"/>
    <w:bookmarkEnd w:id="50"/>
    <w:bookmarkEnd w:id="51"/>
    <w:bookmarkEnd w:id="52"/>
    <w:bookmarkEnd w:id="53"/>
    <w:bookmarkEnd w:id="54"/>
    <w:p w:rsidR="003745D3" w:rsidRDefault="003745D3">
      <w:pPr>
        <w:pStyle w:val="2"/>
      </w:pPr>
      <w:r>
        <w:rPr>
          <w:rFonts w:hint="eastAsia"/>
        </w:rPr>
        <w:t xml:space="preserve">5  </w:t>
      </w:r>
      <w:r>
        <w:rPr>
          <w:rFonts w:hint="eastAsia"/>
        </w:rPr>
        <w:t>分类及要求</w:t>
      </w:r>
    </w:p>
    <w:p w:rsidR="003745D3" w:rsidRDefault="003745D3">
      <w:pPr>
        <w:autoSpaceDE w:val="0"/>
        <w:autoSpaceDN w:val="0"/>
        <w:adjustRightInd w:val="0"/>
        <w:ind w:firstLineChars="202" w:firstLine="424"/>
        <w:jc w:val="left"/>
        <w:rPr>
          <w:rFonts w:hint="eastAsia"/>
          <w:kern w:val="0"/>
          <w:szCs w:val="21"/>
        </w:rPr>
      </w:pPr>
      <w:r>
        <w:rPr>
          <w:rFonts w:hint="eastAsia"/>
          <w:kern w:val="0"/>
          <w:szCs w:val="21"/>
        </w:rPr>
        <w:t>表</w:t>
      </w:r>
      <w:r>
        <w:rPr>
          <w:rFonts w:hint="eastAsia"/>
          <w:kern w:val="0"/>
          <w:szCs w:val="21"/>
        </w:rPr>
        <w:t>4</w:t>
      </w:r>
      <w:r>
        <w:rPr>
          <w:rFonts w:hint="eastAsia"/>
          <w:kern w:val="0"/>
          <w:szCs w:val="21"/>
        </w:rPr>
        <w:t>列出本标准所述的所有电磁兼容性要求针对不同类别电气</w:t>
      </w:r>
      <w:r>
        <w:rPr>
          <w:kern w:val="0"/>
          <w:szCs w:val="21"/>
        </w:rPr>
        <w:t>/</w:t>
      </w:r>
      <w:r>
        <w:rPr>
          <w:rFonts w:hint="eastAsia"/>
          <w:kern w:val="0"/>
          <w:szCs w:val="21"/>
        </w:rPr>
        <w:t>电子部件的适用范围。当电气</w:t>
      </w:r>
      <w:r>
        <w:rPr>
          <w:kern w:val="0"/>
          <w:szCs w:val="21"/>
        </w:rPr>
        <w:t>/</w:t>
      </w:r>
      <w:r>
        <w:rPr>
          <w:rFonts w:hint="eastAsia"/>
          <w:kern w:val="0"/>
          <w:szCs w:val="21"/>
        </w:rPr>
        <w:t>电子部件可归入多个类别（例如由稳压电源供电的主动电磁传感器，既属于</w:t>
      </w:r>
      <w:r>
        <w:rPr>
          <w:rFonts w:hint="eastAsia"/>
          <w:kern w:val="0"/>
          <w:szCs w:val="21"/>
        </w:rPr>
        <w:t>AS</w:t>
      </w:r>
      <w:r>
        <w:rPr>
          <w:rFonts w:hint="eastAsia"/>
          <w:kern w:val="0"/>
          <w:szCs w:val="21"/>
        </w:rPr>
        <w:t>类别，又属于</w:t>
      </w:r>
      <w:r>
        <w:rPr>
          <w:rFonts w:hint="eastAsia"/>
          <w:kern w:val="0"/>
          <w:szCs w:val="21"/>
        </w:rPr>
        <w:t>AM</w:t>
      </w:r>
      <w:r>
        <w:rPr>
          <w:rFonts w:hint="eastAsia"/>
          <w:kern w:val="0"/>
          <w:szCs w:val="21"/>
        </w:rPr>
        <w:t>类别）时，应考虑所有适用的要求。</w:t>
      </w:r>
    </w:p>
    <w:p w:rsidR="003745D3" w:rsidRDefault="003745D3">
      <w:pPr>
        <w:autoSpaceDE w:val="0"/>
        <w:autoSpaceDN w:val="0"/>
        <w:adjustRightInd w:val="0"/>
        <w:ind w:firstLineChars="202" w:firstLine="424"/>
        <w:jc w:val="left"/>
        <w:rPr>
          <w:rFonts w:hint="eastAsia"/>
          <w:kern w:val="0"/>
          <w:szCs w:val="21"/>
        </w:rPr>
      </w:pPr>
    </w:p>
    <w:p w:rsidR="003745D3" w:rsidRDefault="003745D3">
      <w:pPr>
        <w:autoSpaceDE w:val="0"/>
        <w:autoSpaceDN w:val="0"/>
        <w:adjustRightInd w:val="0"/>
        <w:ind w:firstLineChars="202" w:firstLine="424"/>
        <w:jc w:val="center"/>
        <w:rPr>
          <w:rFonts w:ascii="宋体" w:cs="宋体"/>
          <w:b/>
          <w:kern w:val="0"/>
          <w:sz w:val="20"/>
          <w:szCs w:val="20"/>
        </w:rPr>
      </w:pPr>
      <w:r>
        <w:rPr>
          <w:rFonts w:ascii="宋体" w:cs="宋体"/>
          <w:kern w:val="0"/>
          <w:szCs w:val="21"/>
        </w:rPr>
        <w:br w:type="page"/>
      </w:r>
      <w:r>
        <w:rPr>
          <w:rFonts w:ascii="宋体" w:cs="宋体" w:hint="eastAsia"/>
          <w:b/>
          <w:kern w:val="0"/>
          <w:szCs w:val="21"/>
        </w:rPr>
        <w:lastRenderedPageBreak/>
        <w:t>表4  部件类别及适用的测试要求</w:t>
      </w:r>
    </w:p>
    <w:tbl>
      <w:tblPr>
        <w:tblW w:w="0" w:type="auto"/>
        <w:jc w:val="center"/>
        <w:tblInd w:w="0" w:type="dxa"/>
        <w:tblLayout w:type="fixed"/>
        <w:tblLook w:val="0000"/>
      </w:tblPr>
      <w:tblGrid>
        <w:gridCol w:w="545"/>
        <w:gridCol w:w="651"/>
        <w:gridCol w:w="1559"/>
        <w:gridCol w:w="709"/>
        <w:gridCol w:w="709"/>
        <w:gridCol w:w="709"/>
        <w:gridCol w:w="708"/>
        <w:gridCol w:w="709"/>
        <w:gridCol w:w="709"/>
        <w:gridCol w:w="709"/>
        <w:gridCol w:w="671"/>
        <w:gridCol w:w="655"/>
        <w:gridCol w:w="620"/>
      </w:tblGrid>
      <w:tr w:rsidR="003745D3">
        <w:trPr>
          <w:trHeight w:val="285"/>
          <w:jc w:val="center"/>
        </w:trPr>
        <w:tc>
          <w:tcPr>
            <w:tcW w:w="545" w:type="dxa"/>
            <w:vMerge w:val="restart"/>
            <w:tcBorders>
              <w:top w:val="nil"/>
              <w:left w:val="nil"/>
              <w:bottom w:val="single" w:sz="4" w:space="0" w:color="auto"/>
              <w:right w:val="single" w:sz="4" w:space="0" w:color="auto"/>
            </w:tcBorders>
            <w:vAlign w:val="center"/>
          </w:tcPr>
          <w:p w:rsidR="003745D3" w:rsidRDefault="003745D3">
            <w:pPr>
              <w:widowControl/>
              <w:jc w:val="center"/>
              <w:rPr>
                <w:rFonts w:ascii="宋体" w:hAnsi="宋体" w:cs="宋体"/>
                <w:kern w:val="0"/>
                <w:szCs w:val="21"/>
              </w:rPr>
            </w:pPr>
          </w:p>
        </w:tc>
        <w:tc>
          <w:tcPr>
            <w:tcW w:w="651" w:type="dxa"/>
            <w:vMerge w:val="restart"/>
            <w:tcBorders>
              <w:top w:val="single" w:sz="4" w:space="0" w:color="auto"/>
              <w:left w:val="single" w:sz="4" w:space="0" w:color="auto"/>
              <w:bottom w:val="single" w:sz="4" w:space="0" w:color="auto"/>
              <w:right w:val="single" w:sz="4" w:space="0" w:color="auto"/>
            </w:tcBorders>
            <w:vAlign w:val="center"/>
          </w:tcPr>
          <w:p w:rsidR="003745D3" w:rsidRDefault="003745D3">
            <w:pPr>
              <w:widowControl/>
              <w:jc w:val="center"/>
              <w:rPr>
                <w:rFonts w:ascii="宋体" w:hAnsi="宋体" w:cs="宋体"/>
                <w:kern w:val="0"/>
                <w:szCs w:val="21"/>
              </w:rPr>
            </w:pPr>
            <w:r>
              <w:rPr>
                <w:rFonts w:ascii="宋体" w:hAnsi="宋体" w:cs="宋体" w:hint="eastAsia"/>
                <w:b/>
                <w:bCs/>
                <w:color w:val="000000"/>
                <w:kern w:val="0"/>
                <w:szCs w:val="21"/>
              </w:rPr>
              <w:t>要求种类</w:t>
            </w:r>
          </w:p>
        </w:tc>
        <w:tc>
          <w:tcPr>
            <w:tcW w:w="1559" w:type="dxa"/>
            <w:vMerge w:val="restart"/>
            <w:tcBorders>
              <w:top w:val="single" w:sz="4" w:space="0" w:color="auto"/>
              <w:left w:val="single" w:sz="4" w:space="0" w:color="auto"/>
              <w:bottom w:val="single" w:sz="4" w:space="0" w:color="auto"/>
              <w:right w:val="single" w:sz="4" w:space="0" w:color="auto"/>
            </w:tcBorders>
            <w:vAlign w:val="center"/>
          </w:tcPr>
          <w:p w:rsidR="003745D3" w:rsidRDefault="003745D3">
            <w:pPr>
              <w:widowControl/>
              <w:jc w:val="center"/>
              <w:rPr>
                <w:rFonts w:ascii="宋体" w:hAnsi="宋体" w:cs="宋体"/>
                <w:kern w:val="0"/>
                <w:szCs w:val="21"/>
              </w:rPr>
            </w:pPr>
            <w:r>
              <w:rPr>
                <w:rFonts w:ascii="宋体" w:hAnsi="宋体" w:cs="宋体" w:hint="eastAsia"/>
                <w:b/>
                <w:bCs/>
                <w:color w:val="000000"/>
                <w:kern w:val="0"/>
                <w:szCs w:val="21"/>
              </w:rPr>
              <w:t>测试项目</w:t>
            </w:r>
          </w:p>
        </w:tc>
        <w:tc>
          <w:tcPr>
            <w:tcW w:w="6908" w:type="dxa"/>
            <w:gridSpan w:val="10"/>
            <w:tcBorders>
              <w:top w:val="single" w:sz="4" w:space="0" w:color="auto"/>
              <w:left w:val="nil"/>
              <w:bottom w:val="single" w:sz="4" w:space="0" w:color="auto"/>
              <w:right w:val="single" w:sz="4" w:space="0" w:color="auto"/>
            </w:tcBorders>
            <w:vAlign w:val="center"/>
          </w:tcPr>
          <w:p w:rsidR="003745D3" w:rsidRDefault="003745D3">
            <w:pPr>
              <w:widowControl/>
              <w:jc w:val="center"/>
              <w:rPr>
                <w:rFonts w:ascii="宋体" w:hAnsi="宋体" w:cs="宋体"/>
                <w:b/>
                <w:kern w:val="0"/>
                <w:szCs w:val="21"/>
              </w:rPr>
            </w:pPr>
            <w:r>
              <w:rPr>
                <w:rFonts w:ascii="宋体" w:hAnsi="宋体" w:cs="宋体" w:hint="eastAsia"/>
                <w:b/>
                <w:kern w:val="0"/>
                <w:szCs w:val="21"/>
              </w:rPr>
              <w:t>部件类别</w:t>
            </w:r>
          </w:p>
        </w:tc>
      </w:tr>
      <w:tr w:rsidR="003745D3">
        <w:trPr>
          <w:trHeight w:val="66"/>
          <w:jc w:val="center"/>
        </w:trPr>
        <w:tc>
          <w:tcPr>
            <w:tcW w:w="545" w:type="dxa"/>
            <w:vMerge/>
            <w:tcBorders>
              <w:top w:val="nil"/>
              <w:left w:val="nil"/>
              <w:bottom w:val="single" w:sz="4" w:space="0" w:color="auto"/>
              <w:right w:val="single" w:sz="4" w:space="0" w:color="auto"/>
            </w:tcBorders>
            <w:vAlign w:val="center"/>
          </w:tcPr>
          <w:p w:rsidR="003745D3" w:rsidRDefault="003745D3">
            <w:pPr>
              <w:widowControl/>
              <w:jc w:val="center"/>
              <w:rPr>
                <w:rFonts w:ascii="宋体" w:hAnsi="宋体" w:cs="宋体"/>
                <w:kern w:val="0"/>
                <w:szCs w:val="21"/>
              </w:rPr>
            </w:pPr>
          </w:p>
        </w:tc>
        <w:tc>
          <w:tcPr>
            <w:tcW w:w="651" w:type="dxa"/>
            <w:vMerge/>
            <w:tcBorders>
              <w:top w:val="single" w:sz="4" w:space="0" w:color="auto"/>
              <w:left w:val="single" w:sz="4" w:space="0" w:color="auto"/>
              <w:bottom w:val="single" w:sz="4" w:space="0" w:color="auto"/>
              <w:right w:val="single" w:sz="4" w:space="0" w:color="auto"/>
            </w:tcBorders>
            <w:vAlign w:val="center"/>
          </w:tcPr>
          <w:p w:rsidR="003745D3" w:rsidRDefault="003745D3">
            <w:pPr>
              <w:widowControl/>
              <w:jc w:val="center"/>
              <w:rPr>
                <w:rFonts w:ascii="宋体" w:hAnsi="宋体" w:cs="宋体"/>
                <w:kern w:val="0"/>
                <w:szCs w:val="21"/>
              </w:rPr>
            </w:pPr>
          </w:p>
        </w:tc>
        <w:tc>
          <w:tcPr>
            <w:tcW w:w="1559" w:type="dxa"/>
            <w:vMerge/>
            <w:tcBorders>
              <w:top w:val="single" w:sz="4" w:space="0" w:color="auto"/>
              <w:left w:val="single" w:sz="4" w:space="0" w:color="auto"/>
              <w:bottom w:val="single" w:sz="4" w:space="0" w:color="auto"/>
              <w:right w:val="single" w:sz="4" w:space="0" w:color="auto"/>
            </w:tcBorders>
            <w:vAlign w:val="center"/>
          </w:tcPr>
          <w:p w:rsidR="003745D3" w:rsidRDefault="003745D3">
            <w:pPr>
              <w:widowControl/>
              <w:jc w:val="center"/>
              <w:rPr>
                <w:rFonts w:ascii="宋体" w:hAnsi="宋体" w:cs="宋体"/>
                <w:kern w:val="0"/>
                <w:szCs w:val="21"/>
              </w:rPr>
            </w:pPr>
          </w:p>
        </w:tc>
        <w:tc>
          <w:tcPr>
            <w:tcW w:w="709" w:type="dxa"/>
            <w:tcBorders>
              <w:top w:val="nil"/>
              <w:left w:val="nil"/>
              <w:bottom w:val="single" w:sz="4" w:space="0" w:color="auto"/>
              <w:right w:val="single" w:sz="4" w:space="0" w:color="auto"/>
            </w:tcBorders>
            <w:vAlign w:val="center"/>
          </w:tcPr>
          <w:p w:rsidR="003745D3" w:rsidRDefault="003745D3">
            <w:pPr>
              <w:widowControl/>
              <w:jc w:val="center"/>
              <w:rPr>
                <w:rFonts w:ascii="宋体" w:hAnsi="宋体" w:cs="宋体"/>
                <w:b/>
                <w:bCs/>
                <w:color w:val="000000"/>
                <w:kern w:val="0"/>
                <w:szCs w:val="21"/>
              </w:rPr>
            </w:pPr>
            <w:r>
              <w:rPr>
                <w:rFonts w:ascii="宋体" w:hAnsi="宋体" w:cs="宋体" w:hint="eastAsia"/>
                <w:b/>
                <w:bCs/>
                <w:color w:val="000000"/>
                <w:kern w:val="0"/>
                <w:szCs w:val="21"/>
              </w:rPr>
              <w:t>无源</w:t>
            </w:r>
          </w:p>
          <w:p w:rsidR="003745D3" w:rsidRDefault="003745D3">
            <w:pPr>
              <w:widowControl/>
              <w:jc w:val="center"/>
              <w:rPr>
                <w:rFonts w:ascii="宋体" w:hAnsi="宋体" w:cs="宋体"/>
                <w:kern w:val="0"/>
                <w:szCs w:val="21"/>
              </w:rPr>
            </w:pPr>
            <w:r>
              <w:rPr>
                <w:rFonts w:ascii="宋体" w:hAnsi="宋体" w:cs="宋体" w:hint="eastAsia"/>
                <w:b/>
                <w:bCs/>
                <w:color w:val="000000"/>
                <w:kern w:val="0"/>
                <w:szCs w:val="21"/>
              </w:rPr>
              <w:t>模块</w:t>
            </w:r>
          </w:p>
        </w:tc>
        <w:tc>
          <w:tcPr>
            <w:tcW w:w="709" w:type="dxa"/>
            <w:tcBorders>
              <w:top w:val="nil"/>
              <w:left w:val="nil"/>
              <w:bottom w:val="single" w:sz="4" w:space="0" w:color="auto"/>
              <w:right w:val="single" w:sz="4" w:space="0" w:color="auto"/>
            </w:tcBorders>
            <w:vAlign w:val="center"/>
          </w:tcPr>
          <w:p w:rsidR="003745D3" w:rsidRDefault="003745D3">
            <w:pPr>
              <w:widowControl/>
              <w:jc w:val="center"/>
              <w:rPr>
                <w:rFonts w:ascii="宋体" w:hAnsi="宋体" w:cs="宋体"/>
                <w:b/>
                <w:bCs/>
                <w:color w:val="000000"/>
                <w:kern w:val="0"/>
                <w:szCs w:val="21"/>
              </w:rPr>
            </w:pPr>
            <w:r>
              <w:rPr>
                <w:rFonts w:ascii="宋体" w:hAnsi="宋体" w:cs="宋体" w:hint="eastAsia"/>
                <w:b/>
                <w:bCs/>
                <w:color w:val="000000"/>
                <w:kern w:val="0"/>
                <w:szCs w:val="21"/>
              </w:rPr>
              <w:t>感性</w:t>
            </w:r>
          </w:p>
          <w:p w:rsidR="003745D3" w:rsidRDefault="003745D3">
            <w:pPr>
              <w:widowControl/>
              <w:jc w:val="center"/>
              <w:rPr>
                <w:rFonts w:ascii="宋体" w:hAnsi="宋体" w:cs="宋体"/>
                <w:kern w:val="0"/>
                <w:szCs w:val="21"/>
              </w:rPr>
            </w:pPr>
            <w:r>
              <w:rPr>
                <w:rFonts w:ascii="宋体" w:hAnsi="宋体" w:cs="宋体" w:hint="eastAsia"/>
                <w:b/>
                <w:bCs/>
                <w:color w:val="000000"/>
                <w:kern w:val="0"/>
                <w:szCs w:val="21"/>
              </w:rPr>
              <w:t>设备</w:t>
            </w:r>
          </w:p>
        </w:tc>
        <w:tc>
          <w:tcPr>
            <w:tcW w:w="1417" w:type="dxa"/>
            <w:gridSpan w:val="2"/>
            <w:tcBorders>
              <w:top w:val="single" w:sz="4" w:space="0" w:color="auto"/>
              <w:left w:val="nil"/>
              <w:bottom w:val="single" w:sz="4" w:space="0" w:color="auto"/>
              <w:right w:val="single" w:sz="4" w:space="0" w:color="auto"/>
            </w:tcBorders>
            <w:vAlign w:val="center"/>
          </w:tcPr>
          <w:p w:rsidR="003745D3" w:rsidRDefault="003745D3">
            <w:pPr>
              <w:widowControl/>
              <w:jc w:val="center"/>
              <w:rPr>
                <w:rFonts w:ascii="宋体" w:hAnsi="宋体" w:cs="宋体"/>
                <w:kern w:val="0"/>
                <w:szCs w:val="21"/>
              </w:rPr>
            </w:pPr>
            <w:r>
              <w:rPr>
                <w:rFonts w:ascii="宋体" w:hAnsi="宋体" w:cs="宋体" w:hint="eastAsia"/>
                <w:b/>
                <w:bCs/>
                <w:color w:val="000000"/>
                <w:kern w:val="0"/>
                <w:szCs w:val="21"/>
              </w:rPr>
              <w:t>电机</w:t>
            </w:r>
          </w:p>
        </w:tc>
        <w:tc>
          <w:tcPr>
            <w:tcW w:w="4073" w:type="dxa"/>
            <w:gridSpan w:val="6"/>
            <w:tcBorders>
              <w:top w:val="single" w:sz="4" w:space="0" w:color="auto"/>
              <w:left w:val="nil"/>
              <w:bottom w:val="single" w:sz="4" w:space="0" w:color="auto"/>
              <w:right w:val="single" w:sz="4" w:space="0" w:color="auto"/>
            </w:tcBorders>
            <w:vAlign w:val="center"/>
          </w:tcPr>
          <w:p w:rsidR="003745D3" w:rsidRDefault="003745D3">
            <w:pPr>
              <w:widowControl/>
              <w:jc w:val="center"/>
              <w:rPr>
                <w:rFonts w:ascii="宋体" w:hAnsi="宋体" w:cs="宋体"/>
                <w:b/>
                <w:kern w:val="0"/>
                <w:szCs w:val="21"/>
              </w:rPr>
            </w:pPr>
            <w:r>
              <w:rPr>
                <w:rFonts w:ascii="宋体" w:hAnsi="宋体" w:cs="宋体" w:hint="eastAsia"/>
                <w:b/>
                <w:kern w:val="0"/>
                <w:szCs w:val="21"/>
              </w:rPr>
              <w:t>有源模块</w:t>
            </w:r>
          </w:p>
        </w:tc>
      </w:tr>
      <w:tr w:rsidR="003745D3">
        <w:trPr>
          <w:trHeight w:val="285"/>
          <w:jc w:val="center"/>
        </w:trPr>
        <w:tc>
          <w:tcPr>
            <w:tcW w:w="545" w:type="dxa"/>
            <w:vMerge/>
            <w:tcBorders>
              <w:top w:val="nil"/>
              <w:left w:val="nil"/>
              <w:bottom w:val="single" w:sz="4" w:space="0" w:color="auto"/>
              <w:right w:val="single" w:sz="4" w:space="0" w:color="auto"/>
            </w:tcBorders>
            <w:vAlign w:val="center"/>
          </w:tcPr>
          <w:p w:rsidR="003745D3" w:rsidRDefault="003745D3">
            <w:pPr>
              <w:widowControl/>
              <w:jc w:val="center"/>
              <w:rPr>
                <w:rFonts w:ascii="宋体" w:hAnsi="宋体" w:cs="宋体"/>
                <w:kern w:val="0"/>
                <w:szCs w:val="21"/>
              </w:rPr>
            </w:pPr>
          </w:p>
        </w:tc>
        <w:tc>
          <w:tcPr>
            <w:tcW w:w="651" w:type="dxa"/>
            <w:vMerge/>
            <w:tcBorders>
              <w:top w:val="single" w:sz="4" w:space="0" w:color="auto"/>
              <w:left w:val="single" w:sz="4" w:space="0" w:color="auto"/>
              <w:bottom w:val="single" w:sz="4" w:space="0" w:color="auto"/>
              <w:right w:val="single" w:sz="4" w:space="0" w:color="auto"/>
            </w:tcBorders>
            <w:vAlign w:val="center"/>
          </w:tcPr>
          <w:p w:rsidR="003745D3" w:rsidRDefault="003745D3">
            <w:pPr>
              <w:widowControl/>
              <w:jc w:val="center"/>
              <w:rPr>
                <w:rFonts w:ascii="宋体" w:hAnsi="宋体" w:cs="宋体"/>
                <w:kern w:val="0"/>
                <w:szCs w:val="21"/>
              </w:rPr>
            </w:pPr>
          </w:p>
        </w:tc>
        <w:tc>
          <w:tcPr>
            <w:tcW w:w="1559" w:type="dxa"/>
            <w:vMerge/>
            <w:tcBorders>
              <w:top w:val="single" w:sz="4" w:space="0" w:color="auto"/>
              <w:left w:val="single" w:sz="4" w:space="0" w:color="auto"/>
              <w:bottom w:val="single" w:sz="4" w:space="0" w:color="auto"/>
              <w:right w:val="single" w:sz="4" w:space="0" w:color="auto"/>
            </w:tcBorders>
            <w:vAlign w:val="center"/>
          </w:tcPr>
          <w:p w:rsidR="003745D3" w:rsidRDefault="003745D3">
            <w:pPr>
              <w:widowControl/>
              <w:jc w:val="center"/>
              <w:rPr>
                <w:rFonts w:ascii="宋体" w:hAnsi="宋体" w:cs="宋体"/>
                <w:kern w:val="0"/>
                <w:szCs w:val="21"/>
              </w:rPr>
            </w:pPr>
          </w:p>
        </w:tc>
        <w:tc>
          <w:tcPr>
            <w:tcW w:w="709" w:type="dxa"/>
            <w:tcBorders>
              <w:top w:val="nil"/>
              <w:left w:val="nil"/>
              <w:bottom w:val="single" w:sz="4" w:space="0" w:color="auto"/>
              <w:right w:val="single" w:sz="4" w:space="0" w:color="auto"/>
            </w:tcBorders>
            <w:vAlign w:val="center"/>
          </w:tcPr>
          <w:p w:rsidR="003745D3" w:rsidRDefault="003745D3">
            <w:pPr>
              <w:widowControl/>
              <w:jc w:val="center"/>
              <w:rPr>
                <w:kern w:val="0"/>
                <w:szCs w:val="21"/>
              </w:rPr>
            </w:pPr>
            <w:r>
              <w:rPr>
                <w:b/>
                <w:bCs/>
                <w:color w:val="000000"/>
                <w:kern w:val="0"/>
                <w:szCs w:val="21"/>
              </w:rPr>
              <w:t>P</w:t>
            </w:r>
          </w:p>
        </w:tc>
        <w:tc>
          <w:tcPr>
            <w:tcW w:w="709" w:type="dxa"/>
            <w:tcBorders>
              <w:top w:val="nil"/>
              <w:left w:val="nil"/>
              <w:bottom w:val="single" w:sz="4" w:space="0" w:color="auto"/>
              <w:right w:val="single" w:sz="4" w:space="0" w:color="auto"/>
            </w:tcBorders>
            <w:vAlign w:val="center"/>
          </w:tcPr>
          <w:p w:rsidR="003745D3" w:rsidRDefault="003745D3">
            <w:pPr>
              <w:widowControl/>
              <w:jc w:val="center"/>
              <w:rPr>
                <w:kern w:val="0"/>
                <w:szCs w:val="21"/>
              </w:rPr>
            </w:pPr>
            <w:r>
              <w:rPr>
                <w:b/>
                <w:bCs/>
                <w:color w:val="000000"/>
                <w:kern w:val="0"/>
                <w:szCs w:val="21"/>
              </w:rPr>
              <w:t>R</w:t>
            </w:r>
          </w:p>
        </w:tc>
        <w:tc>
          <w:tcPr>
            <w:tcW w:w="709" w:type="dxa"/>
            <w:tcBorders>
              <w:top w:val="nil"/>
              <w:left w:val="nil"/>
              <w:bottom w:val="single" w:sz="4" w:space="0" w:color="auto"/>
              <w:right w:val="single" w:sz="4" w:space="0" w:color="auto"/>
            </w:tcBorders>
            <w:vAlign w:val="center"/>
          </w:tcPr>
          <w:p w:rsidR="003745D3" w:rsidRDefault="003745D3">
            <w:pPr>
              <w:widowControl/>
              <w:jc w:val="center"/>
              <w:rPr>
                <w:kern w:val="0"/>
                <w:szCs w:val="21"/>
              </w:rPr>
            </w:pPr>
            <w:r>
              <w:rPr>
                <w:b/>
                <w:bCs/>
                <w:color w:val="000000"/>
                <w:kern w:val="0"/>
                <w:szCs w:val="21"/>
              </w:rPr>
              <w:t>BM</w:t>
            </w:r>
          </w:p>
        </w:tc>
        <w:tc>
          <w:tcPr>
            <w:tcW w:w="708" w:type="dxa"/>
            <w:tcBorders>
              <w:top w:val="nil"/>
              <w:left w:val="nil"/>
              <w:bottom w:val="single" w:sz="4" w:space="0" w:color="auto"/>
              <w:right w:val="single" w:sz="4" w:space="0" w:color="auto"/>
            </w:tcBorders>
            <w:vAlign w:val="center"/>
          </w:tcPr>
          <w:p w:rsidR="003745D3" w:rsidRDefault="003745D3">
            <w:pPr>
              <w:widowControl/>
              <w:jc w:val="center"/>
              <w:rPr>
                <w:kern w:val="0"/>
                <w:szCs w:val="21"/>
              </w:rPr>
            </w:pPr>
            <w:r>
              <w:rPr>
                <w:b/>
                <w:bCs/>
                <w:color w:val="000000"/>
                <w:kern w:val="0"/>
                <w:szCs w:val="21"/>
              </w:rPr>
              <w:t>EM</w:t>
            </w:r>
          </w:p>
        </w:tc>
        <w:tc>
          <w:tcPr>
            <w:tcW w:w="709" w:type="dxa"/>
            <w:tcBorders>
              <w:top w:val="nil"/>
              <w:left w:val="nil"/>
              <w:bottom w:val="single" w:sz="4" w:space="0" w:color="auto"/>
              <w:right w:val="single" w:sz="4" w:space="0" w:color="auto"/>
            </w:tcBorders>
            <w:vAlign w:val="center"/>
          </w:tcPr>
          <w:p w:rsidR="003745D3" w:rsidRDefault="003745D3">
            <w:pPr>
              <w:widowControl/>
              <w:jc w:val="center"/>
              <w:rPr>
                <w:kern w:val="0"/>
                <w:szCs w:val="21"/>
              </w:rPr>
            </w:pPr>
            <w:r>
              <w:rPr>
                <w:b/>
                <w:bCs/>
                <w:color w:val="000000"/>
                <w:kern w:val="0"/>
                <w:szCs w:val="21"/>
              </w:rPr>
              <w:t>A</w:t>
            </w:r>
          </w:p>
        </w:tc>
        <w:tc>
          <w:tcPr>
            <w:tcW w:w="709" w:type="dxa"/>
            <w:tcBorders>
              <w:top w:val="nil"/>
              <w:left w:val="nil"/>
              <w:bottom w:val="single" w:sz="4" w:space="0" w:color="auto"/>
              <w:right w:val="single" w:sz="4" w:space="0" w:color="auto"/>
            </w:tcBorders>
            <w:vAlign w:val="center"/>
          </w:tcPr>
          <w:p w:rsidR="003745D3" w:rsidRDefault="003745D3">
            <w:pPr>
              <w:widowControl/>
              <w:jc w:val="center"/>
              <w:rPr>
                <w:kern w:val="0"/>
                <w:szCs w:val="21"/>
              </w:rPr>
            </w:pPr>
            <w:r>
              <w:rPr>
                <w:b/>
                <w:bCs/>
                <w:color w:val="000000"/>
                <w:kern w:val="0"/>
                <w:szCs w:val="21"/>
              </w:rPr>
              <w:t>AS</w:t>
            </w:r>
          </w:p>
        </w:tc>
        <w:tc>
          <w:tcPr>
            <w:tcW w:w="709" w:type="dxa"/>
            <w:tcBorders>
              <w:top w:val="nil"/>
              <w:left w:val="nil"/>
              <w:bottom w:val="single" w:sz="4" w:space="0" w:color="auto"/>
              <w:right w:val="single" w:sz="4" w:space="0" w:color="auto"/>
            </w:tcBorders>
            <w:vAlign w:val="center"/>
          </w:tcPr>
          <w:p w:rsidR="003745D3" w:rsidRDefault="003745D3">
            <w:pPr>
              <w:widowControl/>
              <w:jc w:val="center"/>
              <w:rPr>
                <w:kern w:val="0"/>
                <w:szCs w:val="21"/>
              </w:rPr>
            </w:pPr>
            <w:r>
              <w:rPr>
                <w:b/>
                <w:bCs/>
                <w:color w:val="000000"/>
                <w:kern w:val="0"/>
                <w:szCs w:val="21"/>
              </w:rPr>
              <w:t>AM</w:t>
            </w:r>
          </w:p>
        </w:tc>
        <w:tc>
          <w:tcPr>
            <w:tcW w:w="671" w:type="dxa"/>
            <w:tcBorders>
              <w:top w:val="nil"/>
              <w:left w:val="nil"/>
              <w:bottom w:val="single" w:sz="4" w:space="0" w:color="auto"/>
              <w:right w:val="single" w:sz="4" w:space="0" w:color="auto"/>
            </w:tcBorders>
            <w:vAlign w:val="center"/>
          </w:tcPr>
          <w:p w:rsidR="003745D3" w:rsidRDefault="003745D3">
            <w:pPr>
              <w:widowControl/>
              <w:jc w:val="center"/>
              <w:rPr>
                <w:kern w:val="0"/>
                <w:szCs w:val="21"/>
              </w:rPr>
            </w:pPr>
            <w:r>
              <w:rPr>
                <w:b/>
                <w:bCs/>
                <w:color w:val="000000"/>
                <w:kern w:val="0"/>
                <w:szCs w:val="21"/>
              </w:rPr>
              <w:t>AX</w:t>
            </w:r>
          </w:p>
        </w:tc>
        <w:tc>
          <w:tcPr>
            <w:tcW w:w="655" w:type="dxa"/>
            <w:tcBorders>
              <w:top w:val="nil"/>
              <w:left w:val="nil"/>
              <w:bottom w:val="single" w:sz="4" w:space="0" w:color="auto"/>
              <w:right w:val="single" w:sz="4" w:space="0" w:color="auto"/>
            </w:tcBorders>
            <w:vAlign w:val="center"/>
          </w:tcPr>
          <w:p w:rsidR="003745D3" w:rsidRDefault="003745D3">
            <w:pPr>
              <w:widowControl/>
              <w:jc w:val="center"/>
              <w:rPr>
                <w:kern w:val="0"/>
                <w:szCs w:val="21"/>
              </w:rPr>
            </w:pPr>
            <w:r>
              <w:rPr>
                <w:b/>
                <w:bCs/>
                <w:color w:val="000000"/>
                <w:kern w:val="0"/>
                <w:szCs w:val="21"/>
              </w:rPr>
              <w:t>AY</w:t>
            </w:r>
          </w:p>
        </w:tc>
        <w:tc>
          <w:tcPr>
            <w:tcW w:w="620" w:type="dxa"/>
            <w:tcBorders>
              <w:top w:val="nil"/>
              <w:left w:val="nil"/>
              <w:bottom w:val="single" w:sz="4" w:space="0" w:color="auto"/>
              <w:right w:val="single" w:sz="4" w:space="0" w:color="auto"/>
            </w:tcBorders>
            <w:vAlign w:val="center"/>
          </w:tcPr>
          <w:p w:rsidR="003745D3" w:rsidRDefault="003745D3">
            <w:pPr>
              <w:widowControl/>
              <w:jc w:val="center"/>
              <w:rPr>
                <w:kern w:val="0"/>
                <w:szCs w:val="21"/>
              </w:rPr>
            </w:pPr>
            <w:r>
              <w:rPr>
                <w:b/>
                <w:bCs/>
                <w:color w:val="000000"/>
                <w:kern w:val="0"/>
                <w:szCs w:val="21"/>
              </w:rPr>
              <w:t>AW</w:t>
            </w:r>
          </w:p>
        </w:tc>
      </w:tr>
      <w:tr w:rsidR="003745D3">
        <w:trPr>
          <w:trHeight w:val="285"/>
          <w:jc w:val="center"/>
        </w:trPr>
        <w:tc>
          <w:tcPr>
            <w:tcW w:w="545" w:type="dxa"/>
            <w:vMerge w:val="restart"/>
            <w:tcBorders>
              <w:top w:val="single" w:sz="4" w:space="0" w:color="auto"/>
              <w:left w:val="single" w:sz="4" w:space="0" w:color="auto"/>
              <w:bottom w:val="single" w:sz="4" w:space="0" w:color="auto"/>
              <w:right w:val="single" w:sz="4" w:space="0" w:color="auto"/>
            </w:tcBorders>
            <w:textDirection w:val="btLr"/>
            <w:vAlign w:val="center"/>
          </w:tcPr>
          <w:p w:rsidR="003745D3" w:rsidRDefault="003745D3">
            <w:pPr>
              <w:widowControl/>
              <w:jc w:val="center"/>
              <w:rPr>
                <w:rFonts w:ascii="宋体" w:hAnsi="宋体" w:cs="宋体"/>
                <w:b/>
                <w:kern w:val="0"/>
                <w:szCs w:val="21"/>
              </w:rPr>
            </w:pPr>
            <w:r>
              <w:rPr>
                <w:rFonts w:ascii="宋体" w:hAnsi="宋体" w:cs="宋体" w:hint="eastAsia"/>
                <w:b/>
                <w:kern w:val="0"/>
                <w:szCs w:val="21"/>
              </w:rPr>
              <w:t>适用要求(√)</w:t>
            </w:r>
          </w:p>
        </w:tc>
        <w:tc>
          <w:tcPr>
            <w:tcW w:w="651" w:type="dxa"/>
            <w:vMerge w:val="restart"/>
            <w:tcBorders>
              <w:top w:val="single" w:sz="4" w:space="0" w:color="auto"/>
              <w:left w:val="single" w:sz="4" w:space="0" w:color="auto"/>
              <w:right w:val="single" w:sz="4" w:space="0" w:color="auto"/>
            </w:tcBorders>
            <w:vAlign w:val="center"/>
          </w:tcPr>
          <w:p w:rsidR="003745D3" w:rsidRDefault="003745D3">
            <w:pPr>
              <w:jc w:val="center"/>
              <w:rPr>
                <w:rFonts w:ascii="宋体" w:hAnsi="宋体" w:cs="宋体"/>
                <w:kern w:val="0"/>
                <w:szCs w:val="21"/>
              </w:rPr>
            </w:pPr>
            <w:r>
              <w:rPr>
                <w:rFonts w:ascii="宋体" w:hAnsi="宋体" w:cs="宋体" w:hint="eastAsia"/>
                <w:kern w:val="0"/>
                <w:szCs w:val="21"/>
              </w:rPr>
              <w:t>射频发射</w:t>
            </w:r>
          </w:p>
        </w:tc>
        <w:tc>
          <w:tcPr>
            <w:tcW w:w="1559" w:type="dxa"/>
            <w:tcBorders>
              <w:top w:val="single" w:sz="4" w:space="0" w:color="auto"/>
              <w:left w:val="nil"/>
              <w:bottom w:val="single" w:sz="4" w:space="0" w:color="auto"/>
              <w:right w:val="single" w:sz="4" w:space="0" w:color="auto"/>
            </w:tcBorders>
            <w:vAlign w:val="center"/>
          </w:tcPr>
          <w:p w:rsidR="003745D3" w:rsidRDefault="003745D3">
            <w:pPr>
              <w:widowControl/>
              <w:jc w:val="center"/>
              <w:rPr>
                <w:rFonts w:ascii="宋体" w:hAnsi="宋体" w:cs="宋体"/>
                <w:kern w:val="0"/>
                <w:szCs w:val="21"/>
              </w:rPr>
            </w:pPr>
            <w:r>
              <w:rPr>
                <w:rFonts w:ascii="宋体" w:hAnsi="宋体" w:cs="宋体" w:hint="eastAsia"/>
                <w:kern w:val="0"/>
                <w:szCs w:val="21"/>
              </w:rPr>
              <w:t>辐射发射</w:t>
            </w:r>
          </w:p>
        </w:tc>
        <w:tc>
          <w:tcPr>
            <w:tcW w:w="709" w:type="dxa"/>
            <w:tcBorders>
              <w:top w:val="single" w:sz="4" w:space="0" w:color="auto"/>
              <w:left w:val="nil"/>
              <w:bottom w:val="single" w:sz="4" w:space="0" w:color="auto"/>
              <w:right w:val="single" w:sz="4" w:space="0" w:color="auto"/>
            </w:tcBorders>
            <w:vAlign w:val="center"/>
          </w:tcPr>
          <w:p w:rsidR="003745D3" w:rsidRDefault="003745D3">
            <w:pPr>
              <w:jc w:val="center"/>
            </w:pPr>
            <w:r>
              <w:rPr>
                <w:kern w:val="0"/>
                <w:szCs w:val="21"/>
              </w:rPr>
              <w:t>N/A</w:t>
            </w:r>
          </w:p>
        </w:tc>
        <w:tc>
          <w:tcPr>
            <w:tcW w:w="709" w:type="dxa"/>
            <w:tcBorders>
              <w:top w:val="single" w:sz="4" w:space="0" w:color="auto"/>
              <w:left w:val="nil"/>
              <w:bottom w:val="single" w:sz="4" w:space="0" w:color="auto"/>
              <w:right w:val="single" w:sz="4" w:space="0" w:color="auto"/>
            </w:tcBorders>
            <w:vAlign w:val="center"/>
          </w:tcPr>
          <w:p w:rsidR="003745D3" w:rsidRDefault="003745D3">
            <w:pPr>
              <w:jc w:val="center"/>
            </w:pPr>
            <w:r>
              <w:rPr>
                <w:kern w:val="0"/>
                <w:szCs w:val="21"/>
              </w:rPr>
              <w:t>N/A</w:t>
            </w:r>
          </w:p>
        </w:tc>
        <w:tc>
          <w:tcPr>
            <w:tcW w:w="709" w:type="dxa"/>
            <w:tcBorders>
              <w:top w:val="single" w:sz="4" w:space="0" w:color="auto"/>
              <w:left w:val="nil"/>
              <w:bottom w:val="single" w:sz="4" w:space="0" w:color="auto"/>
              <w:right w:val="single" w:sz="4" w:space="0" w:color="auto"/>
            </w:tcBorders>
            <w:vAlign w:val="center"/>
          </w:tcPr>
          <w:p w:rsidR="003745D3" w:rsidRDefault="003745D3">
            <w:pPr>
              <w:widowControl/>
              <w:jc w:val="center"/>
              <w:rPr>
                <w:kern w:val="0"/>
                <w:szCs w:val="21"/>
              </w:rPr>
            </w:pPr>
            <w:r>
              <w:rPr>
                <w:kern w:val="0"/>
                <w:szCs w:val="21"/>
              </w:rPr>
              <w:t>√</w:t>
            </w:r>
          </w:p>
        </w:tc>
        <w:tc>
          <w:tcPr>
            <w:tcW w:w="708" w:type="dxa"/>
            <w:tcBorders>
              <w:top w:val="single" w:sz="4" w:space="0" w:color="auto"/>
              <w:left w:val="nil"/>
              <w:bottom w:val="single" w:sz="4" w:space="0" w:color="auto"/>
              <w:right w:val="single" w:sz="4" w:space="0" w:color="auto"/>
            </w:tcBorders>
            <w:vAlign w:val="center"/>
          </w:tcPr>
          <w:p w:rsidR="003745D3" w:rsidRDefault="003745D3">
            <w:pPr>
              <w:widowControl/>
              <w:jc w:val="center"/>
              <w:rPr>
                <w:kern w:val="0"/>
                <w:szCs w:val="21"/>
              </w:rPr>
            </w:pPr>
            <w:r>
              <w:rPr>
                <w:kern w:val="0"/>
                <w:szCs w:val="21"/>
              </w:rPr>
              <w:t>√</w:t>
            </w:r>
          </w:p>
        </w:tc>
        <w:tc>
          <w:tcPr>
            <w:tcW w:w="709" w:type="dxa"/>
            <w:tcBorders>
              <w:top w:val="single" w:sz="4" w:space="0" w:color="auto"/>
              <w:left w:val="nil"/>
              <w:bottom w:val="single" w:sz="4" w:space="0" w:color="auto"/>
              <w:right w:val="single" w:sz="4" w:space="0" w:color="auto"/>
            </w:tcBorders>
            <w:vAlign w:val="center"/>
          </w:tcPr>
          <w:p w:rsidR="003745D3" w:rsidRDefault="003745D3">
            <w:pPr>
              <w:widowControl/>
              <w:jc w:val="center"/>
              <w:rPr>
                <w:kern w:val="0"/>
                <w:szCs w:val="21"/>
              </w:rPr>
            </w:pPr>
            <w:r>
              <w:rPr>
                <w:kern w:val="0"/>
                <w:szCs w:val="21"/>
              </w:rPr>
              <w:t>√</w:t>
            </w:r>
          </w:p>
        </w:tc>
        <w:tc>
          <w:tcPr>
            <w:tcW w:w="709" w:type="dxa"/>
            <w:tcBorders>
              <w:top w:val="single" w:sz="4" w:space="0" w:color="auto"/>
              <w:left w:val="nil"/>
              <w:bottom w:val="single" w:sz="4" w:space="0" w:color="auto"/>
              <w:right w:val="single" w:sz="4" w:space="0" w:color="auto"/>
            </w:tcBorders>
            <w:vAlign w:val="center"/>
          </w:tcPr>
          <w:p w:rsidR="003745D3" w:rsidRDefault="003745D3">
            <w:pPr>
              <w:widowControl/>
              <w:jc w:val="center"/>
              <w:rPr>
                <w:kern w:val="0"/>
                <w:szCs w:val="21"/>
              </w:rPr>
            </w:pPr>
            <w:r>
              <w:rPr>
                <w:kern w:val="0"/>
                <w:szCs w:val="21"/>
              </w:rPr>
              <w:t>√</w:t>
            </w:r>
          </w:p>
        </w:tc>
        <w:tc>
          <w:tcPr>
            <w:tcW w:w="709" w:type="dxa"/>
            <w:tcBorders>
              <w:top w:val="single" w:sz="4" w:space="0" w:color="auto"/>
              <w:left w:val="nil"/>
              <w:bottom w:val="single" w:sz="4" w:space="0" w:color="auto"/>
              <w:right w:val="single" w:sz="4" w:space="0" w:color="auto"/>
            </w:tcBorders>
            <w:vAlign w:val="center"/>
          </w:tcPr>
          <w:p w:rsidR="003745D3" w:rsidRDefault="003745D3">
            <w:pPr>
              <w:widowControl/>
              <w:jc w:val="center"/>
              <w:rPr>
                <w:kern w:val="0"/>
                <w:szCs w:val="21"/>
              </w:rPr>
            </w:pPr>
            <w:r>
              <w:rPr>
                <w:kern w:val="0"/>
                <w:szCs w:val="21"/>
              </w:rPr>
              <w:t>√</w:t>
            </w:r>
          </w:p>
        </w:tc>
        <w:tc>
          <w:tcPr>
            <w:tcW w:w="671" w:type="dxa"/>
            <w:tcBorders>
              <w:top w:val="single" w:sz="4" w:space="0" w:color="auto"/>
              <w:left w:val="nil"/>
              <w:bottom w:val="single" w:sz="4" w:space="0" w:color="auto"/>
              <w:right w:val="single" w:sz="4" w:space="0" w:color="auto"/>
            </w:tcBorders>
            <w:vAlign w:val="center"/>
          </w:tcPr>
          <w:p w:rsidR="003745D3" w:rsidRDefault="003745D3">
            <w:pPr>
              <w:widowControl/>
              <w:jc w:val="center"/>
              <w:rPr>
                <w:kern w:val="0"/>
                <w:szCs w:val="21"/>
              </w:rPr>
            </w:pPr>
            <w:r>
              <w:rPr>
                <w:kern w:val="0"/>
                <w:szCs w:val="21"/>
              </w:rPr>
              <w:t>√</w:t>
            </w:r>
          </w:p>
        </w:tc>
        <w:tc>
          <w:tcPr>
            <w:tcW w:w="655" w:type="dxa"/>
            <w:tcBorders>
              <w:top w:val="single" w:sz="4" w:space="0" w:color="auto"/>
              <w:left w:val="nil"/>
              <w:bottom w:val="single" w:sz="4" w:space="0" w:color="auto"/>
              <w:right w:val="single" w:sz="4" w:space="0" w:color="auto"/>
            </w:tcBorders>
            <w:vAlign w:val="center"/>
          </w:tcPr>
          <w:p w:rsidR="003745D3" w:rsidRDefault="003745D3">
            <w:pPr>
              <w:widowControl/>
              <w:jc w:val="center"/>
              <w:rPr>
                <w:kern w:val="0"/>
                <w:szCs w:val="21"/>
              </w:rPr>
            </w:pPr>
            <w:r>
              <w:rPr>
                <w:kern w:val="0"/>
                <w:szCs w:val="21"/>
              </w:rPr>
              <w:t>√</w:t>
            </w:r>
          </w:p>
        </w:tc>
        <w:tc>
          <w:tcPr>
            <w:tcW w:w="620" w:type="dxa"/>
            <w:tcBorders>
              <w:top w:val="single" w:sz="4" w:space="0" w:color="auto"/>
              <w:left w:val="nil"/>
              <w:bottom w:val="single" w:sz="4" w:space="0" w:color="auto"/>
              <w:right w:val="single" w:sz="4" w:space="0" w:color="auto"/>
            </w:tcBorders>
            <w:vAlign w:val="center"/>
          </w:tcPr>
          <w:p w:rsidR="003745D3" w:rsidRDefault="003745D3">
            <w:pPr>
              <w:widowControl/>
              <w:jc w:val="center"/>
              <w:rPr>
                <w:kern w:val="0"/>
                <w:szCs w:val="21"/>
              </w:rPr>
            </w:pPr>
            <w:r>
              <w:rPr>
                <w:kern w:val="0"/>
                <w:szCs w:val="21"/>
              </w:rPr>
              <w:t>√</w:t>
            </w:r>
          </w:p>
        </w:tc>
      </w:tr>
      <w:tr w:rsidR="003745D3">
        <w:trPr>
          <w:trHeight w:val="285"/>
          <w:jc w:val="center"/>
        </w:trPr>
        <w:tc>
          <w:tcPr>
            <w:tcW w:w="545" w:type="dxa"/>
            <w:vMerge/>
            <w:tcBorders>
              <w:top w:val="single" w:sz="4" w:space="0" w:color="auto"/>
              <w:left w:val="single" w:sz="4" w:space="0" w:color="auto"/>
              <w:bottom w:val="single" w:sz="4" w:space="0" w:color="auto"/>
              <w:right w:val="single" w:sz="4" w:space="0" w:color="auto"/>
            </w:tcBorders>
            <w:textDirection w:val="btLr"/>
            <w:vAlign w:val="center"/>
          </w:tcPr>
          <w:p w:rsidR="003745D3" w:rsidRDefault="003745D3">
            <w:pPr>
              <w:widowControl/>
              <w:jc w:val="center"/>
              <w:rPr>
                <w:rFonts w:ascii="宋体" w:hAnsi="宋体" w:cs="宋体"/>
                <w:b/>
                <w:kern w:val="0"/>
                <w:szCs w:val="21"/>
              </w:rPr>
            </w:pPr>
          </w:p>
        </w:tc>
        <w:tc>
          <w:tcPr>
            <w:tcW w:w="651" w:type="dxa"/>
            <w:vMerge/>
            <w:tcBorders>
              <w:left w:val="single" w:sz="4" w:space="0" w:color="auto"/>
              <w:right w:val="single" w:sz="4" w:space="0" w:color="auto"/>
            </w:tcBorders>
            <w:vAlign w:val="center"/>
          </w:tcPr>
          <w:p w:rsidR="003745D3" w:rsidRDefault="003745D3">
            <w:pPr>
              <w:jc w:val="center"/>
              <w:rPr>
                <w:rFonts w:ascii="宋体" w:hAnsi="宋体" w:cs="宋体"/>
                <w:kern w:val="0"/>
                <w:szCs w:val="21"/>
              </w:rPr>
            </w:pPr>
          </w:p>
        </w:tc>
        <w:tc>
          <w:tcPr>
            <w:tcW w:w="1559" w:type="dxa"/>
            <w:tcBorders>
              <w:top w:val="single" w:sz="4" w:space="0" w:color="auto"/>
              <w:left w:val="nil"/>
              <w:bottom w:val="single" w:sz="4" w:space="0" w:color="auto"/>
              <w:right w:val="single" w:sz="4" w:space="0" w:color="auto"/>
            </w:tcBorders>
            <w:vAlign w:val="center"/>
          </w:tcPr>
          <w:p w:rsidR="003745D3" w:rsidRDefault="003745D3">
            <w:pPr>
              <w:widowControl/>
              <w:jc w:val="center"/>
              <w:rPr>
                <w:rFonts w:ascii="宋体" w:hAnsi="宋体" w:cs="宋体"/>
                <w:kern w:val="0"/>
                <w:szCs w:val="21"/>
              </w:rPr>
            </w:pPr>
            <w:r>
              <w:rPr>
                <w:rFonts w:ascii="宋体" w:hAnsi="宋体" w:cs="宋体" w:hint="eastAsia"/>
                <w:kern w:val="0"/>
                <w:szCs w:val="21"/>
              </w:rPr>
              <w:t>射频传导发射</w:t>
            </w:r>
            <w:r>
              <w:rPr>
                <w:rFonts w:ascii="宋体" w:hAnsi="宋体" w:cs="宋体" w:hint="eastAsia"/>
                <w:kern w:val="0"/>
                <w:szCs w:val="21"/>
                <w:vertAlign w:val="superscript"/>
              </w:rPr>
              <w:t xml:space="preserve"> </w:t>
            </w:r>
            <w:r>
              <w:rPr>
                <w:rFonts w:ascii="宋体" w:hAnsi="宋体" w:cs="宋体"/>
                <w:kern w:val="0"/>
                <w:szCs w:val="21"/>
              </w:rPr>
              <w:t xml:space="preserve"> （电压法）</w:t>
            </w:r>
          </w:p>
        </w:tc>
        <w:tc>
          <w:tcPr>
            <w:tcW w:w="709" w:type="dxa"/>
            <w:tcBorders>
              <w:top w:val="single" w:sz="4" w:space="0" w:color="auto"/>
              <w:left w:val="nil"/>
              <w:bottom w:val="single" w:sz="4" w:space="0" w:color="auto"/>
              <w:right w:val="single" w:sz="4" w:space="0" w:color="auto"/>
            </w:tcBorders>
            <w:vAlign w:val="center"/>
          </w:tcPr>
          <w:p w:rsidR="003745D3" w:rsidRDefault="003745D3">
            <w:pPr>
              <w:jc w:val="center"/>
            </w:pPr>
            <w:r>
              <w:rPr>
                <w:kern w:val="0"/>
                <w:szCs w:val="21"/>
              </w:rPr>
              <w:t>N/A</w:t>
            </w:r>
          </w:p>
        </w:tc>
        <w:tc>
          <w:tcPr>
            <w:tcW w:w="709" w:type="dxa"/>
            <w:tcBorders>
              <w:top w:val="single" w:sz="4" w:space="0" w:color="auto"/>
              <w:left w:val="nil"/>
              <w:bottom w:val="single" w:sz="4" w:space="0" w:color="auto"/>
              <w:right w:val="single" w:sz="4" w:space="0" w:color="auto"/>
            </w:tcBorders>
            <w:vAlign w:val="center"/>
          </w:tcPr>
          <w:p w:rsidR="003745D3" w:rsidRDefault="003745D3">
            <w:pPr>
              <w:jc w:val="center"/>
            </w:pPr>
            <w:r>
              <w:rPr>
                <w:kern w:val="0"/>
                <w:szCs w:val="21"/>
              </w:rPr>
              <w:t>N/A</w:t>
            </w:r>
          </w:p>
        </w:tc>
        <w:tc>
          <w:tcPr>
            <w:tcW w:w="709" w:type="dxa"/>
            <w:tcBorders>
              <w:top w:val="single" w:sz="4" w:space="0" w:color="auto"/>
              <w:left w:val="nil"/>
              <w:bottom w:val="single" w:sz="4" w:space="0" w:color="auto"/>
              <w:right w:val="single" w:sz="4" w:space="0" w:color="auto"/>
            </w:tcBorders>
            <w:vAlign w:val="center"/>
          </w:tcPr>
          <w:p w:rsidR="003745D3" w:rsidRDefault="003745D3">
            <w:pPr>
              <w:widowControl/>
              <w:jc w:val="center"/>
              <w:rPr>
                <w:kern w:val="0"/>
                <w:szCs w:val="21"/>
              </w:rPr>
            </w:pPr>
            <w:r>
              <w:rPr>
                <w:kern w:val="0"/>
                <w:szCs w:val="21"/>
              </w:rPr>
              <w:t>√</w:t>
            </w:r>
          </w:p>
        </w:tc>
        <w:tc>
          <w:tcPr>
            <w:tcW w:w="708" w:type="dxa"/>
            <w:tcBorders>
              <w:top w:val="single" w:sz="4" w:space="0" w:color="auto"/>
              <w:left w:val="nil"/>
              <w:bottom w:val="single" w:sz="4" w:space="0" w:color="auto"/>
              <w:right w:val="single" w:sz="4" w:space="0" w:color="auto"/>
            </w:tcBorders>
            <w:vAlign w:val="center"/>
          </w:tcPr>
          <w:p w:rsidR="003745D3" w:rsidRDefault="003745D3">
            <w:pPr>
              <w:widowControl/>
              <w:jc w:val="center"/>
              <w:rPr>
                <w:kern w:val="0"/>
                <w:szCs w:val="21"/>
              </w:rPr>
            </w:pPr>
            <w:r>
              <w:rPr>
                <w:kern w:val="0"/>
                <w:szCs w:val="21"/>
              </w:rPr>
              <w:t>√</w:t>
            </w:r>
          </w:p>
        </w:tc>
        <w:tc>
          <w:tcPr>
            <w:tcW w:w="709" w:type="dxa"/>
            <w:tcBorders>
              <w:top w:val="single" w:sz="4" w:space="0" w:color="auto"/>
              <w:left w:val="nil"/>
              <w:bottom w:val="single" w:sz="4" w:space="0" w:color="auto"/>
              <w:right w:val="single" w:sz="4" w:space="0" w:color="auto"/>
            </w:tcBorders>
            <w:vAlign w:val="center"/>
          </w:tcPr>
          <w:p w:rsidR="003745D3" w:rsidRDefault="003745D3">
            <w:pPr>
              <w:widowControl/>
              <w:jc w:val="center"/>
              <w:rPr>
                <w:kern w:val="0"/>
                <w:szCs w:val="21"/>
              </w:rPr>
            </w:pPr>
            <w:r>
              <w:rPr>
                <w:kern w:val="0"/>
                <w:szCs w:val="21"/>
              </w:rPr>
              <w:t>√</w:t>
            </w:r>
          </w:p>
        </w:tc>
        <w:tc>
          <w:tcPr>
            <w:tcW w:w="709" w:type="dxa"/>
            <w:tcBorders>
              <w:top w:val="single" w:sz="4" w:space="0" w:color="auto"/>
              <w:left w:val="nil"/>
              <w:bottom w:val="single" w:sz="4" w:space="0" w:color="auto"/>
              <w:right w:val="single" w:sz="4" w:space="0" w:color="auto"/>
            </w:tcBorders>
            <w:vAlign w:val="center"/>
          </w:tcPr>
          <w:p w:rsidR="003745D3" w:rsidRDefault="003745D3">
            <w:pPr>
              <w:widowControl/>
              <w:jc w:val="center"/>
              <w:rPr>
                <w:kern w:val="0"/>
                <w:szCs w:val="21"/>
              </w:rPr>
            </w:pPr>
            <w:r>
              <w:rPr>
                <w:kern w:val="0"/>
                <w:szCs w:val="21"/>
              </w:rPr>
              <w:t>√</w:t>
            </w:r>
          </w:p>
        </w:tc>
        <w:tc>
          <w:tcPr>
            <w:tcW w:w="709" w:type="dxa"/>
            <w:tcBorders>
              <w:top w:val="single" w:sz="4" w:space="0" w:color="auto"/>
              <w:left w:val="nil"/>
              <w:bottom w:val="single" w:sz="4" w:space="0" w:color="auto"/>
              <w:right w:val="single" w:sz="4" w:space="0" w:color="auto"/>
            </w:tcBorders>
            <w:vAlign w:val="center"/>
          </w:tcPr>
          <w:p w:rsidR="003745D3" w:rsidRDefault="003745D3">
            <w:pPr>
              <w:widowControl/>
              <w:jc w:val="center"/>
              <w:rPr>
                <w:kern w:val="0"/>
                <w:szCs w:val="21"/>
              </w:rPr>
            </w:pPr>
            <w:r>
              <w:rPr>
                <w:kern w:val="0"/>
                <w:szCs w:val="21"/>
              </w:rPr>
              <w:t>√</w:t>
            </w:r>
          </w:p>
        </w:tc>
        <w:tc>
          <w:tcPr>
            <w:tcW w:w="671" w:type="dxa"/>
            <w:tcBorders>
              <w:top w:val="single" w:sz="4" w:space="0" w:color="auto"/>
              <w:left w:val="nil"/>
              <w:bottom w:val="single" w:sz="4" w:space="0" w:color="auto"/>
              <w:right w:val="single" w:sz="4" w:space="0" w:color="auto"/>
            </w:tcBorders>
            <w:vAlign w:val="center"/>
          </w:tcPr>
          <w:p w:rsidR="003745D3" w:rsidRDefault="003745D3">
            <w:pPr>
              <w:widowControl/>
              <w:jc w:val="center"/>
              <w:rPr>
                <w:kern w:val="0"/>
                <w:szCs w:val="21"/>
              </w:rPr>
            </w:pPr>
            <w:r>
              <w:rPr>
                <w:kern w:val="0"/>
                <w:szCs w:val="21"/>
              </w:rPr>
              <w:t>√</w:t>
            </w:r>
          </w:p>
        </w:tc>
        <w:tc>
          <w:tcPr>
            <w:tcW w:w="655" w:type="dxa"/>
            <w:tcBorders>
              <w:top w:val="single" w:sz="4" w:space="0" w:color="auto"/>
              <w:left w:val="nil"/>
              <w:bottom w:val="single" w:sz="4" w:space="0" w:color="auto"/>
              <w:right w:val="single" w:sz="4" w:space="0" w:color="auto"/>
            </w:tcBorders>
            <w:vAlign w:val="center"/>
          </w:tcPr>
          <w:p w:rsidR="003745D3" w:rsidRDefault="003745D3">
            <w:pPr>
              <w:widowControl/>
              <w:jc w:val="center"/>
              <w:rPr>
                <w:kern w:val="0"/>
                <w:szCs w:val="21"/>
              </w:rPr>
            </w:pPr>
            <w:r>
              <w:rPr>
                <w:kern w:val="0"/>
                <w:szCs w:val="21"/>
              </w:rPr>
              <w:t>√</w:t>
            </w:r>
          </w:p>
        </w:tc>
        <w:tc>
          <w:tcPr>
            <w:tcW w:w="620" w:type="dxa"/>
            <w:tcBorders>
              <w:top w:val="single" w:sz="4" w:space="0" w:color="auto"/>
              <w:left w:val="nil"/>
              <w:bottom w:val="single" w:sz="4" w:space="0" w:color="auto"/>
              <w:right w:val="single" w:sz="4" w:space="0" w:color="auto"/>
            </w:tcBorders>
            <w:vAlign w:val="center"/>
          </w:tcPr>
          <w:p w:rsidR="003745D3" w:rsidRDefault="003745D3">
            <w:pPr>
              <w:jc w:val="center"/>
            </w:pPr>
            <w:r>
              <w:rPr>
                <w:kern w:val="0"/>
                <w:szCs w:val="21"/>
              </w:rPr>
              <w:t>N/A</w:t>
            </w:r>
          </w:p>
        </w:tc>
      </w:tr>
      <w:tr w:rsidR="003745D3">
        <w:trPr>
          <w:trHeight w:val="285"/>
          <w:jc w:val="center"/>
        </w:trPr>
        <w:tc>
          <w:tcPr>
            <w:tcW w:w="545" w:type="dxa"/>
            <w:vMerge/>
            <w:tcBorders>
              <w:top w:val="single" w:sz="4" w:space="0" w:color="auto"/>
              <w:left w:val="single" w:sz="4" w:space="0" w:color="auto"/>
              <w:bottom w:val="single" w:sz="4" w:space="0" w:color="auto"/>
              <w:right w:val="single" w:sz="4" w:space="0" w:color="auto"/>
            </w:tcBorders>
            <w:vAlign w:val="center"/>
          </w:tcPr>
          <w:p w:rsidR="003745D3" w:rsidRDefault="003745D3">
            <w:pPr>
              <w:widowControl/>
              <w:jc w:val="center"/>
              <w:rPr>
                <w:rFonts w:ascii="宋体" w:hAnsi="宋体" w:cs="宋体"/>
                <w:b/>
                <w:kern w:val="0"/>
                <w:szCs w:val="21"/>
              </w:rPr>
            </w:pPr>
          </w:p>
        </w:tc>
        <w:tc>
          <w:tcPr>
            <w:tcW w:w="651" w:type="dxa"/>
            <w:vMerge/>
            <w:tcBorders>
              <w:left w:val="single" w:sz="4" w:space="0" w:color="auto"/>
              <w:right w:val="single" w:sz="4" w:space="0" w:color="auto"/>
            </w:tcBorders>
            <w:vAlign w:val="center"/>
          </w:tcPr>
          <w:p w:rsidR="003745D3" w:rsidRDefault="003745D3">
            <w:pPr>
              <w:jc w:val="center"/>
              <w:rPr>
                <w:rFonts w:ascii="宋体" w:hAnsi="宋体" w:cs="宋体"/>
                <w:kern w:val="0"/>
                <w:szCs w:val="21"/>
              </w:rPr>
            </w:pPr>
          </w:p>
        </w:tc>
        <w:tc>
          <w:tcPr>
            <w:tcW w:w="1559" w:type="dxa"/>
            <w:tcBorders>
              <w:top w:val="single" w:sz="4" w:space="0" w:color="auto"/>
              <w:left w:val="nil"/>
              <w:bottom w:val="single" w:sz="4" w:space="0" w:color="auto"/>
              <w:right w:val="single" w:sz="4" w:space="0" w:color="auto"/>
            </w:tcBorders>
            <w:vAlign w:val="center"/>
          </w:tcPr>
          <w:p w:rsidR="003745D3" w:rsidRDefault="003745D3">
            <w:pPr>
              <w:widowControl/>
              <w:jc w:val="center"/>
              <w:rPr>
                <w:rFonts w:ascii="宋体" w:hAnsi="宋体" w:cs="宋体"/>
                <w:kern w:val="0"/>
                <w:szCs w:val="21"/>
              </w:rPr>
            </w:pPr>
            <w:r>
              <w:rPr>
                <w:rFonts w:ascii="宋体" w:hAnsi="宋体" w:cs="宋体" w:hint="eastAsia"/>
                <w:kern w:val="0"/>
                <w:szCs w:val="21"/>
              </w:rPr>
              <w:t>射频传导发射</w:t>
            </w:r>
            <w:r>
              <w:rPr>
                <w:rFonts w:ascii="宋体" w:hAnsi="宋体" w:cs="宋体" w:hint="eastAsia"/>
                <w:kern w:val="0"/>
                <w:szCs w:val="21"/>
                <w:vertAlign w:val="superscript"/>
              </w:rPr>
              <w:t xml:space="preserve"> </w:t>
            </w:r>
            <w:r>
              <w:rPr>
                <w:rFonts w:ascii="宋体" w:hAnsi="宋体" w:cs="宋体"/>
                <w:kern w:val="0"/>
                <w:szCs w:val="21"/>
              </w:rPr>
              <w:t>（电流法）</w:t>
            </w:r>
          </w:p>
        </w:tc>
        <w:tc>
          <w:tcPr>
            <w:tcW w:w="709" w:type="dxa"/>
            <w:tcBorders>
              <w:top w:val="single" w:sz="4" w:space="0" w:color="auto"/>
              <w:left w:val="nil"/>
              <w:bottom w:val="single" w:sz="4" w:space="0" w:color="auto"/>
              <w:right w:val="single" w:sz="4" w:space="0" w:color="auto"/>
            </w:tcBorders>
            <w:vAlign w:val="center"/>
          </w:tcPr>
          <w:p w:rsidR="003745D3" w:rsidRDefault="003745D3">
            <w:pPr>
              <w:jc w:val="center"/>
            </w:pPr>
            <w:r>
              <w:rPr>
                <w:kern w:val="0"/>
                <w:szCs w:val="21"/>
              </w:rPr>
              <w:t>N/A</w:t>
            </w:r>
          </w:p>
        </w:tc>
        <w:tc>
          <w:tcPr>
            <w:tcW w:w="709" w:type="dxa"/>
            <w:tcBorders>
              <w:top w:val="single" w:sz="4" w:space="0" w:color="auto"/>
              <w:left w:val="nil"/>
              <w:bottom w:val="single" w:sz="4" w:space="0" w:color="auto"/>
              <w:right w:val="single" w:sz="4" w:space="0" w:color="auto"/>
            </w:tcBorders>
            <w:vAlign w:val="center"/>
          </w:tcPr>
          <w:p w:rsidR="003745D3" w:rsidRDefault="003745D3">
            <w:pPr>
              <w:jc w:val="center"/>
            </w:pPr>
            <w:r>
              <w:rPr>
                <w:kern w:val="0"/>
                <w:szCs w:val="21"/>
              </w:rPr>
              <w:t>N/A</w:t>
            </w:r>
          </w:p>
        </w:tc>
        <w:tc>
          <w:tcPr>
            <w:tcW w:w="709" w:type="dxa"/>
            <w:tcBorders>
              <w:top w:val="single" w:sz="4" w:space="0" w:color="auto"/>
              <w:left w:val="nil"/>
              <w:bottom w:val="single" w:sz="4" w:space="0" w:color="auto"/>
              <w:right w:val="single" w:sz="4" w:space="0" w:color="auto"/>
            </w:tcBorders>
            <w:vAlign w:val="center"/>
          </w:tcPr>
          <w:p w:rsidR="003745D3" w:rsidRDefault="003745D3">
            <w:pPr>
              <w:widowControl/>
              <w:jc w:val="center"/>
              <w:rPr>
                <w:kern w:val="0"/>
                <w:szCs w:val="21"/>
              </w:rPr>
            </w:pPr>
            <w:r>
              <w:rPr>
                <w:kern w:val="0"/>
                <w:szCs w:val="21"/>
              </w:rPr>
              <w:t>N/A</w:t>
            </w:r>
          </w:p>
        </w:tc>
        <w:tc>
          <w:tcPr>
            <w:tcW w:w="708" w:type="dxa"/>
            <w:tcBorders>
              <w:top w:val="single" w:sz="4" w:space="0" w:color="auto"/>
              <w:left w:val="nil"/>
              <w:bottom w:val="single" w:sz="4" w:space="0" w:color="auto"/>
              <w:right w:val="single" w:sz="4" w:space="0" w:color="auto"/>
            </w:tcBorders>
            <w:vAlign w:val="center"/>
          </w:tcPr>
          <w:p w:rsidR="003745D3" w:rsidRDefault="003745D3">
            <w:pPr>
              <w:widowControl/>
              <w:jc w:val="center"/>
              <w:rPr>
                <w:kern w:val="0"/>
                <w:szCs w:val="21"/>
              </w:rPr>
            </w:pPr>
            <w:r>
              <w:rPr>
                <w:kern w:val="0"/>
                <w:szCs w:val="21"/>
              </w:rPr>
              <w:t>√</w:t>
            </w:r>
          </w:p>
        </w:tc>
        <w:tc>
          <w:tcPr>
            <w:tcW w:w="709" w:type="dxa"/>
            <w:tcBorders>
              <w:top w:val="single" w:sz="4" w:space="0" w:color="auto"/>
              <w:left w:val="nil"/>
              <w:bottom w:val="single" w:sz="4" w:space="0" w:color="auto"/>
              <w:right w:val="single" w:sz="4" w:space="0" w:color="auto"/>
            </w:tcBorders>
            <w:vAlign w:val="center"/>
          </w:tcPr>
          <w:p w:rsidR="003745D3" w:rsidRDefault="003745D3">
            <w:pPr>
              <w:widowControl/>
              <w:jc w:val="center"/>
              <w:rPr>
                <w:kern w:val="0"/>
                <w:szCs w:val="21"/>
              </w:rPr>
            </w:pPr>
            <w:r>
              <w:rPr>
                <w:kern w:val="0"/>
                <w:szCs w:val="21"/>
              </w:rPr>
              <w:t>√</w:t>
            </w:r>
          </w:p>
        </w:tc>
        <w:tc>
          <w:tcPr>
            <w:tcW w:w="709" w:type="dxa"/>
            <w:tcBorders>
              <w:top w:val="single" w:sz="4" w:space="0" w:color="auto"/>
              <w:left w:val="nil"/>
              <w:bottom w:val="single" w:sz="4" w:space="0" w:color="auto"/>
              <w:right w:val="single" w:sz="4" w:space="0" w:color="auto"/>
            </w:tcBorders>
            <w:vAlign w:val="center"/>
          </w:tcPr>
          <w:p w:rsidR="003745D3" w:rsidRDefault="003745D3">
            <w:pPr>
              <w:widowControl/>
              <w:jc w:val="center"/>
              <w:rPr>
                <w:kern w:val="0"/>
                <w:szCs w:val="21"/>
              </w:rPr>
            </w:pPr>
            <w:r>
              <w:rPr>
                <w:kern w:val="0"/>
                <w:szCs w:val="21"/>
              </w:rPr>
              <w:t>√</w:t>
            </w:r>
          </w:p>
        </w:tc>
        <w:tc>
          <w:tcPr>
            <w:tcW w:w="709" w:type="dxa"/>
            <w:tcBorders>
              <w:top w:val="single" w:sz="4" w:space="0" w:color="auto"/>
              <w:left w:val="nil"/>
              <w:bottom w:val="single" w:sz="4" w:space="0" w:color="auto"/>
              <w:right w:val="single" w:sz="4" w:space="0" w:color="auto"/>
            </w:tcBorders>
            <w:vAlign w:val="center"/>
          </w:tcPr>
          <w:p w:rsidR="003745D3" w:rsidRDefault="003745D3">
            <w:pPr>
              <w:widowControl/>
              <w:jc w:val="center"/>
              <w:rPr>
                <w:kern w:val="0"/>
                <w:szCs w:val="21"/>
              </w:rPr>
            </w:pPr>
            <w:r>
              <w:rPr>
                <w:kern w:val="0"/>
                <w:szCs w:val="21"/>
              </w:rPr>
              <w:t>√</w:t>
            </w:r>
          </w:p>
        </w:tc>
        <w:tc>
          <w:tcPr>
            <w:tcW w:w="671" w:type="dxa"/>
            <w:tcBorders>
              <w:top w:val="single" w:sz="4" w:space="0" w:color="auto"/>
              <w:left w:val="nil"/>
              <w:bottom w:val="single" w:sz="4" w:space="0" w:color="auto"/>
              <w:right w:val="single" w:sz="4" w:space="0" w:color="auto"/>
            </w:tcBorders>
            <w:vAlign w:val="center"/>
          </w:tcPr>
          <w:p w:rsidR="003745D3" w:rsidRDefault="003745D3">
            <w:pPr>
              <w:widowControl/>
              <w:jc w:val="center"/>
              <w:rPr>
                <w:kern w:val="0"/>
                <w:szCs w:val="21"/>
              </w:rPr>
            </w:pPr>
            <w:r>
              <w:rPr>
                <w:kern w:val="0"/>
                <w:szCs w:val="21"/>
              </w:rPr>
              <w:t>√</w:t>
            </w:r>
          </w:p>
        </w:tc>
        <w:tc>
          <w:tcPr>
            <w:tcW w:w="655" w:type="dxa"/>
            <w:tcBorders>
              <w:top w:val="single" w:sz="4" w:space="0" w:color="auto"/>
              <w:left w:val="nil"/>
              <w:bottom w:val="single" w:sz="4" w:space="0" w:color="auto"/>
              <w:right w:val="single" w:sz="4" w:space="0" w:color="auto"/>
            </w:tcBorders>
            <w:vAlign w:val="center"/>
          </w:tcPr>
          <w:p w:rsidR="003745D3" w:rsidRDefault="003745D3">
            <w:pPr>
              <w:widowControl/>
              <w:jc w:val="center"/>
              <w:rPr>
                <w:kern w:val="0"/>
                <w:szCs w:val="21"/>
              </w:rPr>
            </w:pPr>
            <w:r>
              <w:rPr>
                <w:kern w:val="0"/>
                <w:szCs w:val="21"/>
              </w:rPr>
              <w:t>√</w:t>
            </w:r>
          </w:p>
        </w:tc>
        <w:tc>
          <w:tcPr>
            <w:tcW w:w="620" w:type="dxa"/>
            <w:tcBorders>
              <w:top w:val="single" w:sz="4" w:space="0" w:color="auto"/>
              <w:left w:val="nil"/>
              <w:bottom w:val="single" w:sz="4" w:space="0" w:color="auto"/>
              <w:right w:val="single" w:sz="4" w:space="0" w:color="auto"/>
            </w:tcBorders>
            <w:vAlign w:val="center"/>
          </w:tcPr>
          <w:p w:rsidR="003745D3" w:rsidRDefault="003745D3">
            <w:pPr>
              <w:jc w:val="center"/>
            </w:pPr>
            <w:r>
              <w:rPr>
                <w:kern w:val="0"/>
                <w:szCs w:val="21"/>
              </w:rPr>
              <w:t>N/A</w:t>
            </w:r>
          </w:p>
        </w:tc>
      </w:tr>
      <w:tr w:rsidR="003745D3">
        <w:trPr>
          <w:trHeight w:val="285"/>
          <w:jc w:val="center"/>
        </w:trPr>
        <w:tc>
          <w:tcPr>
            <w:tcW w:w="545" w:type="dxa"/>
            <w:vMerge/>
            <w:tcBorders>
              <w:top w:val="single" w:sz="4" w:space="0" w:color="auto"/>
              <w:left w:val="single" w:sz="4" w:space="0" w:color="auto"/>
              <w:bottom w:val="single" w:sz="4" w:space="0" w:color="auto"/>
              <w:right w:val="single" w:sz="4" w:space="0" w:color="auto"/>
            </w:tcBorders>
            <w:vAlign w:val="center"/>
          </w:tcPr>
          <w:p w:rsidR="003745D3" w:rsidRDefault="003745D3">
            <w:pPr>
              <w:widowControl/>
              <w:jc w:val="center"/>
              <w:rPr>
                <w:rFonts w:ascii="宋体" w:hAnsi="宋体" w:cs="宋体"/>
                <w:b/>
                <w:kern w:val="0"/>
                <w:szCs w:val="21"/>
              </w:rPr>
            </w:pPr>
          </w:p>
        </w:tc>
        <w:tc>
          <w:tcPr>
            <w:tcW w:w="651" w:type="dxa"/>
            <w:vMerge/>
            <w:tcBorders>
              <w:left w:val="single" w:sz="4" w:space="0" w:color="auto"/>
              <w:bottom w:val="single" w:sz="4" w:space="0" w:color="auto"/>
              <w:right w:val="single" w:sz="4" w:space="0" w:color="auto"/>
            </w:tcBorders>
            <w:vAlign w:val="center"/>
          </w:tcPr>
          <w:p w:rsidR="003745D3" w:rsidRDefault="003745D3">
            <w:pPr>
              <w:widowControl/>
              <w:jc w:val="center"/>
              <w:rPr>
                <w:rFonts w:ascii="宋体" w:hAnsi="宋体" w:cs="宋体"/>
                <w:color w:val="000000"/>
                <w:kern w:val="0"/>
                <w:szCs w:val="21"/>
              </w:rPr>
            </w:pPr>
          </w:p>
        </w:tc>
        <w:tc>
          <w:tcPr>
            <w:tcW w:w="1559" w:type="dxa"/>
            <w:tcBorders>
              <w:top w:val="single" w:sz="4" w:space="0" w:color="auto"/>
              <w:left w:val="nil"/>
              <w:bottom w:val="single" w:sz="4" w:space="0" w:color="auto"/>
              <w:right w:val="single" w:sz="4" w:space="0" w:color="auto"/>
            </w:tcBorders>
            <w:vAlign w:val="center"/>
          </w:tcPr>
          <w:p w:rsidR="003745D3" w:rsidRDefault="003745D3">
            <w:pPr>
              <w:widowControl/>
              <w:jc w:val="center"/>
              <w:rPr>
                <w:rFonts w:ascii="宋体" w:hAnsi="宋体" w:cs="宋体"/>
                <w:kern w:val="0"/>
                <w:szCs w:val="21"/>
              </w:rPr>
            </w:pPr>
            <w:r>
              <w:rPr>
                <w:rFonts w:ascii="宋体" w:hAnsi="宋体" w:cs="宋体" w:hint="eastAsia"/>
                <w:kern w:val="0"/>
                <w:szCs w:val="21"/>
              </w:rPr>
              <w:t>磁场发射</w:t>
            </w:r>
          </w:p>
        </w:tc>
        <w:tc>
          <w:tcPr>
            <w:tcW w:w="709" w:type="dxa"/>
            <w:tcBorders>
              <w:top w:val="single" w:sz="4" w:space="0" w:color="auto"/>
              <w:left w:val="nil"/>
              <w:bottom w:val="single" w:sz="4" w:space="0" w:color="auto"/>
              <w:right w:val="single" w:sz="4" w:space="0" w:color="auto"/>
            </w:tcBorders>
            <w:vAlign w:val="center"/>
          </w:tcPr>
          <w:p w:rsidR="003745D3" w:rsidRDefault="003745D3">
            <w:pPr>
              <w:jc w:val="center"/>
            </w:pPr>
            <w:r>
              <w:rPr>
                <w:kern w:val="0"/>
                <w:szCs w:val="21"/>
              </w:rPr>
              <w:t>N/A</w:t>
            </w:r>
          </w:p>
        </w:tc>
        <w:tc>
          <w:tcPr>
            <w:tcW w:w="709" w:type="dxa"/>
            <w:tcBorders>
              <w:top w:val="single" w:sz="4" w:space="0" w:color="auto"/>
              <w:left w:val="nil"/>
              <w:bottom w:val="single" w:sz="4" w:space="0" w:color="auto"/>
              <w:right w:val="single" w:sz="4" w:space="0" w:color="auto"/>
            </w:tcBorders>
            <w:vAlign w:val="center"/>
          </w:tcPr>
          <w:p w:rsidR="003745D3" w:rsidRDefault="003745D3">
            <w:pPr>
              <w:jc w:val="center"/>
            </w:pPr>
            <w:r>
              <w:rPr>
                <w:kern w:val="0"/>
                <w:szCs w:val="21"/>
              </w:rPr>
              <w:t>N/A</w:t>
            </w:r>
          </w:p>
        </w:tc>
        <w:tc>
          <w:tcPr>
            <w:tcW w:w="709" w:type="dxa"/>
            <w:tcBorders>
              <w:top w:val="single" w:sz="4" w:space="0" w:color="auto"/>
              <w:left w:val="nil"/>
              <w:bottom w:val="single" w:sz="4" w:space="0" w:color="auto"/>
              <w:right w:val="single" w:sz="4" w:space="0" w:color="auto"/>
            </w:tcBorders>
            <w:vAlign w:val="center"/>
          </w:tcPr>
          <w:p w:rsidR="003745D3" w:rsidRDefault="003745D3">
            <w:pPr>
              <w:widowControl/>
              <w:jc w:val="center"/>
              <w:rPr>
                <w:rFonts w:hint="eastAsia"/>
                <w:kern w:val="0"/>
                <w:szCs w:val="21"/>
              </w:rPr>
            </w:pPr>
            <w:r>
              <w:rPr>
                <w:kern w:val="0"/>
                <w:szCs w:val="21"/>
                <w:highlight w:val="green"/>
              </w:rPr>
              <w:t>√</w:t>
            </w:r>
            <w:r>
              <w:rPr>
                <w:rFonts w:hint="eastAsia"/>
                <w:kern w:val="0"/>
                <w:szCs w:val="21"/>
                <w:highlight w:val="green"/>
                <w:vertAlign w:val="superscript"/>
              </w:rPr>
              <w:t>a</w:t>
            </w:r>
          </w:p>
        </w:tc>
        <w:tc>
          <w:tcPr>
            <w:tcW w:w="708" w:type="dxa"/>
            <w:tcBorders>
              <w:top w:val="single" w:sz="4" w:space="0" w:color="auto"/>
              <w:left w:val="nil"/>
              <w:bottom w:val="single" w:sz="4" w:space="0" w:color="auto"/>
              <w:right w:val="single" w:sz="4" w:space="0" w:color="auto"/>
            </w:tcBorders>
            <w:vAlign w:val="center"/>
          </w:tcPr>
          <w:p w:rsidR="003745D3" w:rsidRDefault="003745D3">
            <w:pPr>
              <w:widowControl/>
              <w:jc w:val="center"/>
              <w:rPr>
                <w:kern w:val="0"/>
                <w:szCs w:val="21"/>
              </w:rPr>
            </w:pPr>
            <w:r>
              <w:rPr>
                <w:kern w:val="0"/>
                <w:szCs w:val="21"/>
              </w:rPr>
              <w:t>√</w:t>
            </w:r>
          </w:p>
        </w:tc>
        <w:tc>
          <w:tcPr>
            <w:tcW w:w="709" w:type="dxa"/>
            <w:tcBorders>
              <w:top w:val="single" w:sz="4" w:space="0" w:color="auto"/>
              <w:left w:val="nil"/>
              <w:bottom w:val="single" w:sz="4" w:space="0" w:color="auto"/>
              <w:right w:val="single" w:sz="4" w:space="0" w:color="auto"/>
            </w:tcBorders>
            <w:vAlign w:val="center"/>
          </w:tcPr>
          <w:p w:rsidR="003745D3" w:rsidRDefault="003745D3">
            <w:pPr>
              <w:widowControl/>
              <w:jc w:val="center"/>
              <w:rPr>
                <w:kern w:val="0"/>
                <w:szCs w:val="21"/>
              </w:rPr>
            </w:pPr>
            <w:r>
              <w:rPr>
                <w:kern w:val="0"/>
                <w:szCs w:val="21"/>
              </w:rPr>
              <w:t>√</w:t>
            </w:r>
          </w:p>
        </w:tc>
        <w:tc>
          <w:tcPr>
            <w:tcW w:w="709" w:type="dxa"/>
            <w:tcBorders>
              <w:top w:val="single" w:sz="4" w:space="0" w:color="auto"/>
              <w:left w:val="nil"/>
              <w:bottom w:val="single" w:sz="4" w:space="0" w:color="auto"/>
              <w:right w:val="single" w:sz="4" w:space="0" w:color="auto"/>
            </w:tcBorders>
            <w:vAlign w:val="center"/>
          </w:tcPr>
          <w:p w:rsidR="003745D3" w:rsidRDefault="003745D3">
            <w:pPr>
              <w:widowControl/>
              <w:jc w:val="center"/>
              <w:rPr>
                <w:kern w:val="0"/>
                <w:szCs w:val="21"/>
              </w:rPr>
            </w:pPr>
          </w:p>
        </w:tc>
        <w:tc>
          <w:tcPr>
            <w:tcW w:w="709" w:type="dxa"/>
            <w:tcBorders>
              <w:top w:val="single" w:sz="4" w:space="0" w:color="auto"/>
              <w:left w:val="nil"/>
              <w:bottom w:val="single" w:sz="4" w:space="0" w:color="auto"/>
              <w:right w:val="single" w:sz="4" w:space="0" w:color="auto"/>
            </w:tcBorders>
            <w:vAlign w:val="center"/>
          </w:tcPr>
          <w:p w:rsidR="003745D3" w:rsidRDefault="003745D3">
            <w:pPr>
              <w:widowControl/>
              <w:jc w:val="center"/>
              <w:rPr>
                <w:kern w:val="0"/>
                <w:szCs w:val="21"/>
              </w:rPr>
            </w:pPr>
            <w:r>
              <w:rPr>
                <w:kern w:val="0"/>
                <w:szCs w:val="21"/>
              </w:rPr>
              <w:t>√</w:t>
            </w:r>
          </w:p>
        </w:tc>
        <w:tc>
          <w:tcPr>
            <w:tcW w:w="671" w:type="dxa"/>
            <w:tcBorders>
              <w:top w:val="single" w:sz="4" w:space="0" w:color="auto"/>
              <w:left w:val="nil"/>
              <w:bottom w:val="single" w:sz="4" w:space="0" w:color="auto"/>
              <w:right w:val="single" w:sz="4" w:space="0" w:color="auto"/>
            </w:tcBorders>
            <w:vAlign w:val="center"/>
          </w:tcPr>
          <w:p w:rsidR="003745D3" w:rsidRDefault="003745D3">
            <w:pPr>
              <w:widowControl/>
              <w:jc w:val="center"/>
              <w:rPr>
                <w:kern w:val="0"/>
                <w:szCs w:val="21"/>
              </w:rPr>
            </w:pPr>
            <w:r>
              <w:rPr>
                <w:kern w:val="0"/>
                <w:szCs w:val="21"/>
              </w:rPr>
              <w:t>√</w:t>
            </w:r>
          </w:p>
        </w:tc>
        <w:tc>
          <w:tcPr>
            <w:tcW w:w="655" w:type="dxa"/>
            <w:tcBorders>
              <w:top w:val="single" w:sz="4" w:space="0" w:color="auto"/>
              <w:left w:val="nil"/>
              <w:bottom w:val="single" w:sz="4" w:space="0" w:color="auto"/>
              <w:right w:val="single" w:sz="4" w:space="0" w:color="auto"/>
            </w:tcBorders>
            <w:vAlign w:val="center"/>
          </w:tcPr>
          <w:p w:rsidR="003745D3" w:rsidRDefault="003745D3">
            <w:pPr>
              <w:widowControl/>
              <w:jc w:val="center"/>
              <w:rPr>
                <w:kern w:val="0"/>
                <w:szCs w:val="21"/>
              </w:rPr>
            </w:pPr>
            <w:r>
              <w:rPr>
                <w:kern w:val="0"/>
                <w:szCs w:val="21"/>
              </w:rPr>
              <w:t>N/A</w:t>
            </w:r>
          </w:p>
        </w:tc>
        <w:tc>
          <w:tcPr>
            <w:tcW w:w="620" w:type="dxa"/>
            <w:tcBorders>
              <w:top w:val="single" w:sz="4" w:space="0" w:color="auto"/>
              <w:left w:val="nil"/>
              <w:bottom w:val="single" w:sz="4" w:space="0" w:color="auto"/>
              <w:right w:val="single" w:sz="4" w:space="0" w:color="auto"/>
            </w:tcBorders>
            <w:vAlign w:val="center"/>
          </w:tcPr>
          <w:p w:rsidR="003745D3" w:rsidRDefault="003745D3">
            <w:pPr>
              <w:jc w:val="center"/>
            </w:pPr>
            <w:r>
              <w:rPr>
                <w:kern w:val="0"/>
                <w:szCs w:val="21"/>
              </w:rPr>
              <w:t>N/A</w:t>
            </w:r>
          </w:p>
        </w:tc>
      </w:tr>
      <w:tr w:rsidR="003745D3">
        <w:trPr>
          <w:trHeight w:val="237"/>
          <w:jc w:val="center"/>
        </w:trPr>
        <w:tc>
          <w:tcPr>
            <w:tcW w:w="545" w:type="dxa"/>
            <w:vMerge/>
            <w:tcBorders>
              <w:top w:val="single" w:sz="4" w:space="0" w:color="auto"/>
              <w:left w:val="single" w:sz="4" w:space="0" w:color="auto"/>
              <w:bottom w:val="single" w:sz="4" w:space="0" w:color="auto"/>
              <w:right w:val="single" w:sz="4" w:space="0" w:color="auto"/>
            </w:tcBorders>
            <w:vAlign w:val="center"/>
          </w:tcPr>
          <w:p w:rsidR="003745D3" w:rsidRDefault="003745D3">
            <w:pPr>
              <w:widowControl/>
              <w:jc w:val="center"/>
              <w:rPr>
                <w:rFonts w:ascii="宋体" w:hAnsi="宋体" w:cs="宋体"/>
                <w:b/>
                <w:kern w:val="0"/>
                <w:szCs w:val="21"/>
              </w:rPr>
            </w:pPr>
          </w:p>
        </w:tc>
        <w:tc>
          <w:tcPr>
            <w:tcW w:w="651" w:type="dxa"/>
            <w:tcBorders>
              <w:top w:val="single" w:sz="4" w:space="0" w:color="auto"/>
              <w:left w:val="nil"/>
              <w:bottom w:val="single" w:sz="4" w:space="0" w:color="auto"/>
              <w:right w:val="single" w:sz="4" w:space="0" w:color="auto"/>
            </w:tcBorders>
            <w:vAlign w:val="center"/>
          </w:tcPr>
          <w:p w:rsidR="003745D3" w:rsidRDefault="003745D3">
            <w:pPr>
              <w:widowControl/>
              <w:jc w:val="center"/>
              <w:rPr>
                <w:rFonts w:ascii="宋体" w:hAnsi="宋体" w:cs="宋体"/>
                <w:kern w:val="0"/>
                <w:szCs w:val="21"/>
              </w:rPr>
            </w:pPr>
            <w:r>
              <w:rPr>
                <w:rFonts w:ascii="宋体" w:hAnsi="宋体" w:cs="宋体" w:hint="eastAsia"/>
                <w:color w:val="000000"/>
                <w:kern w:val="0"/>
                <w:szCs w:val="21"/>
              </w:rPr>
              <w:t>瞬态传导</w:t>
            </w:r>
          </w:p>
        </w:tc>
        <w:tc>
          <w:tcPr>
            <w:tcW w:w="1559" w:type="dxa"/>
            <w:tcBorders>
              <w:top w:val="single" w:sz="4" w:space="0" w:color="auto"/>
              <w:left w:val="nil"/>
              <w:bottom w:val="single" w:sz="4" w:space="0" w:color="auto"/>
              <w:right w:val="single" w:sz="4" w:space="0" w:color="auto"/>
            </w:tcBorders>
            <w:vAlign w:val="center"/>
          </w:tcPr>
          <w:p w:rsidR="003745D3" w:rsidRDefault="003745D3">
            <w:pPr>
              <w:widowControl/>
              <w:jc w:val="center"/>
              <w:rPr>
                <w:rFonts w:ascii="宋体" w:hAnsi="宋体" w:cs="宋体"/>
                <w:kern w:val="0"/>
                <w:szCs w:val="21"/>
              </w:rPr>
            </w:pPr>
            <w:r>
              <w:rPr>
                <w:rFonts w:ascii="宋体" w:hAnsi="宋体" w:cs="宋体" w:hint="eastAsia"/>
                <w:kern w:val="0"/>
                <w:szCs w:val="21"/>
              </w:rPr>
              <w:t>瞬态传导发射</w:t>
            </w:r>
          </w:p>
        </w:tc>
        <w:tc>
          <w:tcPr>
            <w:tcW w:w="709" w:type="dxa"/>
            <w:tcBorders>
              <w:top w:val="single" w:sz="4" w:space="0" w:color="auto"/>
              <w:left w:val="nil"/>
              <w:bottom w:val="single" w:sz="4" w:space="0" w:color="auto"/>
              <w:right w:val="single" w:sz="4" w:space="0" w:color="auto"/>
            </w:tcBorders>
            <w:vAlign w:val="center"/>
          </w:tcPr>
          <w:p w:rsidR="003745D3" w:rsidRDefault="003745D3">
            <w:pPr>
              <w:jc w:val="center"/>
            </w:pPr>
            <w:r>
              <w:rPr>
                <w:kern w:val="0"/>
                <w:szCs w:val="21"/>
              </w:rPr>
              <w:t>N/A</w:t>
            </w:r>
          </w:p>
        </w:tc>
        <w:tc>
          <w:tcPr>
            <w:tcW w:w="709" w:type="dxa"/>
            <w:tcBorders>
              <w:top w:val="single" w:sz="4" w:space="0" w:color="auto"/>
              <w:left w:val="nil"/>
              <w:bottom w:val="single" w:sz="4" w:space="0" w:color="auto"/>
              <w:right w:val="single" w:sz="4" w:space="0" w:color="auto"/>
            </w:tcBorders>
            <w:vAlign w:val="center"/>
          </w:tcPr>
          <w:p w:rsidR="003745D3" w:rsidRDefault="003745D3">
            <w:pPr>
              <w:widowControl/>
              <w:jc w:val="center"/>
              <w:rPr>
                <w:kern w:val="0"/>
                <w:szCs w:val="21"/>
              </w:rPr>
            </w:pPr>
            <w:r>
              <w:rPr>
                <w:kern w:val="0"/>
                <w:szCs w:val="21"/>
              </w:rPr>
              <w:t>√</w:t>
            </w:r>
          </w:p>
        </w:tc>
        <w:tc>
          <w:tcPr>
            <w:tcW w:w="709" w:type="dxa"/>
            <w:tcBorders>
              <w:top w:val="single" w:sz="4" w:space="0" w:color="auto"/>
              <w:left w:val="nil"/>
              <w:bottom w:val="single" w:sz="4" w:space="0" w:color="auto"/>
              <w:right w:val="single" w:sz="4" w:space="0" w:color="auto"/>
            </w:tcBorders>
            <w:vAlign w:val="center"/>
          </w:tcPr>
          <w:p w:rsidR="003745D3" w:rsidRDefault="003745D3">
            <w:pPr>
              <w:widowControl/>
              <w:jc w:val="center"/>
              <w:rPr>
                <w:kern w:val="0"/>
                <w:szCs w:val="21"/>
              </w:rPr>
            </w:pPr>
            <w:r>
              <w:rPr>
                <w:kern w:val="0"/>
                <w:szCs w:val="21"/>
              </w:rPr>
              <w:t>√</w:t>
            </w:r>
          </w:p>
        </w:tc>
        <w:tc>
          <w:tcPr>
            <w:tcW w:w="708" w:type="dxa"/>
            <w:tcBorders>
              <w:top w:val="single" w:sz="4" w:space="0" w:color="auto"/>
              <w:left w:val="nil"/>
              <w:bottom w:val="single" w:sz="4" w:space="0" w:color="auto"/>
              <w:right w:val="single" w:sz="4" w:space="0" w:color="auto"/>
            </w:tcBorders>
            <w:vAlign w:val="center"/>
          </w:tcPr>
          <w:p w:rsidR="003745D3" w:rsidRDefault="003745D3">
            <w:pPr>
              <w:widowControl/>
              <w:jc w:val="center"/>
              <w:rPr>
                <w:kern w:val="0"/>
                <w:szCs w:val="21"/>
              </w:rPr>
            </w:pPr>
            <w:r>
              <w:rPr>
                <w:kern w:val="0"/>
                <w:szCs w:val="21"/>
              </w:rPr>
              <w:t>√</w:t>
            </w:r>
          </w:p>
        </w:tc>
        <w:tc>
          <w:tcPr>
            <w:tcW w:w="709" w:type="dxa"/>
            <w:tcBorders>
              <w:top w:val="single" w:sz="4" w:space="0" w:color="auto"/>
              <w:left w:val="nil"/>
              <w:bottom w:val="single" w:sz="4" w:space="0" w:color="auto"/>
              <w:right w:val="single" w:sz="4" w:space="0" w:color="auto"/>
            </w:tcBorders>
            <w:vAlign w:val="center"/>
          </w:tcPr>
          <w:p w:rsidR="003745D3" w:rsidRDefault="003745D3">
            <w:pPr>
              <w:jc w:val="center"/>
            </w:pPr>
            <w:r>
              <w:rPr>
                <w:kern w:val="0"/>
                <w:szCs w:val="21"/>
              </w:rPr>
              <w:t>N/A</w:t>
            </w:r>
          </w:p>
        </w:tc>
        <w:tc>
          <w:tcPr>
            <w:tcW w:w="709" w:type="dxa"/>
            <w:tcBorders>
              <w:top w:val="single" w:sz="4" w:space="0" w:color="auto"/>
              <w:left w:val="nil"/>
              <w:bottom w:val="single" w:sz="4" w:space="0" w:color="auto"/>
              <w:right w:val="single" w:sz="4" w:space="0" w:color="auto"/>
            </w:tcBorders>
            <w:vAlign w:val="center"/>
          </w:tcPr>
          <w:p w:rsidR="003745D3" w:rsidRDefault="003745D3">
            <w:pPr>
              <w:jc w:val="center"/>
            </w:pPr>
            <w:r>
              <w:rPr>
                <w:kern w:val="0"/>
                <w:szCs w:val="21"/>
              </w:rPr>
              <w:t>N/A</w:t>
            </w:r>
          </w:p>
        </w:tc>
        <w:tc>
          <w:tcPr>
            <w:tcW w:w="709" w:type="dxa"/>
            <w:tcBorders>
              <w:top w:val="single" w:sz="4" w:space="0" w:color="auto"/>
              <w:left w:val="nil"/>
              <w:bottom w:val="single" w:sz="4" w:space="0" w:color="auto"/>
              <w:right w:val="single" w:sz="4" w:space="0" w:color="auto"/>
            </w:tcBorders>
            <w:vAlign w:val="center"/>
          </w:tcPr>
          <w:p w:rsidR="003745D3" w:rsidRDefault="003745D3">
            <w:pPr>
              <w:jc w:val="center"/>
            </w:pPr>
            <w:r>
              <w:rPr>
                <w:kern w:val="0"/>
                <w:szCs w:val="21"/>
              </w:rPr>
              <w:t>N/A</w:t>
            </w:r>
          </w:p>
        </w:tc>
        <w:tc>
          <w:tcPr>
            <w:tcW w:w="671" w:type="dxa"/>
            <w:tcBorders>
              <w:top w:val="single" w:sz="4" w:space="0" w:color="auto"/>
              <w:left w:val="nil"/>
              <w:bottom w:val="single" w:sz="4" w:space="0" w:color="auto"/>
              <w:right w:val="single" w:sz="4" w:space="0" w:color="auto"/>
            </w:tcBorders>
            <w:vAlign w:val="center"/>
          </w:tcPr>
          <w:p w:rsidR="003745D3" w:rsidRDefault="003745D3">
            <w:pPr>
              <w:widowControl/>
              <w:jc w:val="center"/>
              <w:rPr>
                <w:kern w:val="0"/>
                <w:szCs w:val="21"/>
              </w:rPr>
            </w:pPr>
            <w:r>
              <w:rPr>
                <w:kern w:val="0"/>
                <w:szCs w:val="21"/>
              </w:rPr>
              <w:t>√</w:t>
            </w:r>
          </w:p>
        </w:tc>
        <w:tc>
          <w:tcPr>
            <w:tcW w:w="655" w:type="dxa"/>
            <w:tcBorders>
              <w:top w:val="single" w:sz="4" w:space="0" w:color="auto"/>
              <w:left w:val="nil"/>
              <w:bottom w:val="single" w:sz="4" w:space="0" w:color="auto"/>
              <w:right w:val="single" w:sz="4" w:space="0" w:color="auto"/>
            </w:tcBorders>
            <w:vAlign w:val="center"/>
          </w:tcPr>
          <w:p w:rsidR="003745D3" w:rsidRDefault="003745D3">
            <w:pPr>
              <w:widowControl/>
              <w:jc w:val="center"/>
              <w:rPr>
                <w:kern w:val="0"/>
                <w:szCs w:val="21"/>
              </w:rPr>
            </w:pPr>
            <w:r>
              <w:rPr>
                <w:kern w:val="0"/>
                <w:szCs w:val="21"/>
              </w:rPr>
              <w:t>√</w:t>
            </w:r>
          </w:p>
        </w:tc>
        <w:tc>
          <w:tcPr>
            <w:tcW w:w="620" w:type="dxa"/>
            <w:tcBorders>
              <w:top w:val="single" w:sz="4" w:space="0" w:color="auto"/>
              <w:left w:val="nil"/>
              <w:bottom w:val="single" w:sz="4" w:space="0" w:color="auto"/>
              <w:right w:val="single" w:sz="4" w:space="0" w:color="auto"/>
            </w:tcBorders>
            <w:vAlign w:val="center"/>
          </w:tcPr>
          <w:p w:rsidR="003745D3" w:rsidRDefault="003745D3">
            <w:pPr>
              <w:jc w:val="center"/>
            </w:pPr>
            <w:r>
              <w:rPr>
                <w:kern w:val="0"/>
                <w:szCs w:val="21"/>
              </w:rPr>
              <w:t>N/A</w:t>
            </w:r>
          </w:p>
        </w:tc>
      </w:tr>
      <w:tr w:rsidR="003745D3">
        <w:trPr>
          <w:trHeight w:val="285"/>
          <w:jc w:val="center"/>
        </w:trPr>
        <w:tc>
          <w:tcPr>
            <w:tcW w:w="545" w:type="dxa"/>
            <w:vMerge/>
            <w:tcBorders>
              <w:top w:val="single" w:sz="4" w:space="0" w:color="auto"/>
              <w:left w:val="single" w:sz="4" w:space="0" w:color="auto"/>
              <w:bottom w:val="single" w:sz="4" w:space="0" w:color="auto"/>
              <w:right w:val="single" w:sz="4" w:space="0" w:color="auto"/>
            </w:tcBorders>
            <w:vAlign w:val="center"/>
          </w:tcPr>
          <w:p w:rsidR="003745D3" w:rsidRDefault="003745D3">
            <w:pPr>
              <w:widowControl/>
              <w:jc w:val="center"/>
              <w:rPr>
                <w:rFonts w:ascii="宋体" w:hAnsi="宋体" w:cs="宋体"/>
                <w:b/>
                <w:kern w:val="0"/>
                <w:szCs w:val="21"/>
              </w:rPr>
            </w:pPr>
          </w:p>
        </w:tc>
        <w:tc>
          <w:tcPr>
            <w:tcW w:w="651" w:type="dxa"/>
            <w:vMerge w:val="restart"/>
            <w:tcBorders>
              <w:top w:val="single" w:sz="4" w:space="0" w:color="auto"/>
              <w:left w:val="single" w:sz="4" w:space="0" w:color="auto"/>
              <w:right w:val="single" w:sz="4" w:space="0" w:color="auto"/>
            </w:tcBorders>
            <w:vAlign w:val="center"/>
          </w:tcPr>
          <w:p w:rsidR="003745D3" w:rsidRDefault="003745D3">
            <w:pPr>
              <w:widowControl/>
              <w:jc w:val="center"/>
              <w:rPr>
                <w:rFonts w:ascii="宋体" w:hAnsi="宋体" w:cs="宋体"/>
                <w:kern w:val="0"/>
                <w:szCs w:val="21"/>
              </w:rPr>
            </w:pPr>
            <w:r>
              <w:rPr>
                <w:rFonts w:ascii="宋体" w:hAnsi="宋体" w:cs="宋体" w:hint="eastAsia"/>
                <w:color w:val="000000"/>
                <w:kern w:val="0"/>
                <w:szCs w:val="21"/>
              </w:rPr>
              <w:t>射频抗扰度</w:t>
            </w:r>
          </w:p>
        </w:tc>
        <w:tc>
          <w:tcPr>
            <w:tcW w:w="1559" w:type="dxa"/>
            <w:tcBorders>
              <w:top w:val="single" w:sz="4" w:space="0" w:color="auto"/>
              <w:left w:val="nil"/>
              <w:bottom w:val="single" w:sz="4" w:space="0" w:color="auto"/>
              <w:right w:val="single" w:sz="4" w:space="0" w:color="auto"/>
            </w:tcBorders>
            <w:vAlign w:val="center"/>
          </w:tcPr>
          <w:p w:rsidR="003745D3" w:rsidRDefault="003745D3">
            <w:pPr>
              <w:widowControl/>
              <w:jc w:val="center"/>
              <w:rPr>
                <w:rFonts w:ascii="宋体" w:hAnsi="宋体" w:cs="宋体"/>
                <w:kern w:val="0"/>
                <w:szCs w:val="21"/>
              </w:rPr>
            </w:pPr>
            <w:r>
              <w:rPr>
                <w:rFonts w:ascii="宋体" w:hAnsi="宋体" w:cs="宋体" w:hint="eastAsia"/>
                <w:kern w:val="0"/>
                <w:szCs w:val="21"/>
              </w:rPr>
              <w:t>大电流注入</w:t>
            </w:r>
          </w:p>
        </w:tc>
        <w:tc>
          <w:tcPr>
            <w:tcW w:w="709" w:type="dxa"/>
            <w:tcBorders>
              <w:top w:val="single" w:sz="4" w:space="0" w:color="auto"/>
              <w:left w:val="nil"/>
              <w:bottom w:val="single" w:sz="4" w:space="0" w:color="auto"/>
              <w:right w:val="single" w:sz="4" w:space="0" w:color="auto"/>
            </w:tcBorders>
            <w:vAlign w:val="center"/>
          </w:tcPr>
          <w:p w:rsidR="003745D3" w:rsidRDefault="003745D3">
            <w:pPr>
              <w:jc w:val="center"/>
            </w:pPr>
            <w:r>
              <w:rPr>
                <w:kern w:val="0"/>
                <w:szCs w:val="21"/>
              </w:rPr>
              <w:t>N/A</w:t>
            </w:r>
          </w:p>
        </w:tc>
        <w:tc>
          <w:tcPr>
            <w:tcW w:w="709" w:type="dxa"/>
            <w:tcBorders>
              <w:top w:val="single" w:sz="4" w:space="0" w:color="auto"/>
              <w:left w:val="nil"/>
              <w:bottom w:val="single" w:sz="4" w:space="0" w:color="auto"/>
              <w:right w:val="single" w:sz="4" w:space="0" w:color="auto"/>
            </w:tcBorders>
            <w:vAlign w:val="center"/>
          </w:tcPr>
          <w:p w:rsidR="003745D3" w:rsidRDefault="003745D3">
            <w:pPr>
              <w:jc w:val="center"/>
            </w:pPr>
            <w:r>
              <w:rPr>
                <w:kern w:val="0"/>
                <w:szCs w:val="21"/>
              </w:rPr>
              <w:t>N/A</w:t>
            </w:r>
          </w:p>
        </w:tc>
        <w:tc>
          <w:tcPr>
            <w:tcW w:w="709" w:type="dxa"/>
            <w:tcBorders>
              <w:top w:val="single" w:sz="4" w:space="0" w:color="auto"/>
              <w:left w:val="nil"/>
              <w:bottom w:val="single" w:sz="4" w:space="0" w:color="auto"/>
              <w:right w:val="single" w:sz="4" w:space="0" w:color="auto"/>
            </w:tcBorders>
            <w:vAlign w:val="center"/>
          </w:tcPr>
          <w:p w:rsidR="003745D3" w:rsidRDefault="003745D3">
            <w:pPr>
              <w:jc w:val="center"/>
            </w:pPr>
            <w:r>
              <w:rPr>
                <w:kern w:val="0"/>
                <w:szCs w:val="21"/>
              </w:rPr>
              <w:t>N/A</w:t>
            </w:r>
          </w:p>
        </w:tc>
        <w:tc>
          <w:tcPr>
            <w:tcW w:w="708" w:type="dxa"/>
            <w:tcBorders>
              <w:top w:val="single" w:sz="4" w:space="0" w:color="auto"/>
              <w:left w:val="nil"/>
              <w:bottom w:val="single" w:sz="4" w:space="0" w:color="auto"/>
              <w:right w:val="single" w:sz="4" w:space="0" w:color="auto"/>
            </w:tcBorders>
            <w:vAlign w:val="center"/>
          </w:tcPr>
          <w:p w:rsidR="003745D3" w:rsidRDefault="003745D3">
            <w:pPr>
              <w:widowControl/>
              <w:jc w:val="center"/>
              <w:rPr>
                <w:kern w:val="0"/>
                <w:szCs w:val="21"/>
              </w:rPr>
            </w:pPr>
            <w:r>
              <w:rPr>
                <w:kern w:val="0"/>
                <w:szCs w:val="21"/>
              </w:rPr>
              <w:t>√</w:t>
            </w:r>
          </w:p>
        </w:tc>
        <w:tc>
          <w:tcPr>
            <w:tcW w:w="709" w:type="dxa"/>
            <w:tcBorders>
              <w:top w:val="single" w:sz="4" w:space="0" w:color="auto"/>
              <w:left w:val="nil"/>
              <w:bottom w:val="single" w:sz="4" w:space="0" w:color="auto"/>
              <w:right w:val="single" w:sz="4" w:space="0" w:color="auto"/>
            </w:tcBorders>
            <w:vAlign w:val="center"/>
          </w:tcPr>
          <w:p w:rsidR="003745D3" w:rsidRDefault="003745D3">
            <w:pPr>
              <w:widowControl/>
              <w:jc w:val="center"/>
              <w:rPr>
                <w:kern w:val="0"/>
                <w:szCs w:val="21"/>
              </w:rPr>
            </w:pPr>
            <w:r>
              <w:rPr>
                <w:kern w:val="0"/>
                <w:szCs w:val="21"/>
              </w:rPr>
              <w:t>√</w:t>
            </w:r>
          </w:p>
        </w:tc>
        <w:tc>
          <w:tcPr>
            <w:tcW w:w="709" w:type="dxa"/>
            <w:tcBorders>
              <w:top w:val="single" w:sz="4" w:space="0" w:color="auto"/>
              <w:left w:val="nil"/>
              <w:bottom w:val="single" w:sz="4" w:space="0" w:color="auto"/>
              <w:right w:val="single" w:sz="4" w:space="0" w:color="auto"/>
            </w:tcBorders>
            <w:vAlign w:val="center"/>
          </w:tcPr>
          <w:p w:rsidR="003745D3" w:rsidRDefault="003745D3">
            <w:pPr>
              <w:widowControl/>
              <w:jc w:val="center"/>
              <w:rPr>
                <w:kern w:val="0"/>
                <w:szCs w:val="21"/>
              </w:rPr>
            </w:pPr>
            <w:r>
              <w:rPr>
                <w:kern w:val="0"/>
                <w:szCs w:val="21"/>
              </w:rPr>
              <w:t>√</w:t>
            </w:r>
          </w:p>
        </w:tc>
        <w:tc>
          <w:tcPr>
            <w:tcW w:w="709" w:type="dxa"/>
            <w:tcBorders>
              <w:top w:val="single" w:sz="4" w:space="0" w:color="auto"/>
              <w:left w:val="nil"/>
              <w:bottom w:val="single" w:sz="4" w:space="0" w:color="auto"/>
              <w:right w:val="single" w:sz="4" w:space="0" w:color="auto"/>
            </w:tcBorders>
            <w:vAlign w:val="center"/>
          </w:tcPr>
          <w:p w:rsidR="003745D3" w:rsidRDefault="003745D3">
            <w:pPr>
              <w:widowControl/>
              <w:jc w:val="center"/>
              <w:rPr>
                <w:kern w:val="0"/>
                <w:szCs w:val="21"/>
              </w:rPr>
            </w:pPr>
            <w:r>
              <w:rPr>
                <w:kern w:val="0"/>
                <w:szCs w:val="21"/>
              </w:rPr>
              <w:t>√</w:t>
            </w:r>
          </w:p>
        </w:tc>
        <w:tc>
          <w:tcPr>
            <w:tcW w:w="671" w:type="dxa"/>
            <w:tcBorders>
              <w:top w:val="single" w:sz="4" w:space="0" w:color="auto"/>
              <w:left w:val="nil"/>
              <w:bottom w:val="single" w:sz="4" w:space="0" w:color="auto"/>
              <w:right w:val="single" w:sz="4" w:space="0" w:color="auto"/>
            </w:tcBorders>
            <w:vAlign w:val="center"/>
          </w:tcPr>
          <w:p w:rsidR="003745D3" w:rsidRDefault="003745D3">
            <w:pPr>
              <w:widowControl/>
              <w:jc w:val="center"/>
              <w:rPr>
                <w:kern w:val="0"/>
                <w:szCs w:val="21"/>
              </w:rPr>
            </w:pPr>
            <w:r>
              <w:rPr>
                <w:kern w:val="0"/>
                <w:szCs w:val="21"/>
              </w:rPr>
              <w:t>√</w:t>
            </w:r>
          </w:p>
        </w:tc>
        <w:tc>
          <w:tcPr>
            <w:tcW w:w="655" w:type="dxa"/>
            <w:tcBorders>
              <w:top w:val="single" w:sz="4" w:space="0" w:color="auto"/>
              <w:left w:val="nil"/>
              <w:bottom w:val="single" w:sz="4" w:space="0" w:color="auto"/>
              <w:right w:val="single" w:sz="4" w:space="0" w:color="auto"/>
            </w:tcBorders>
            <w:vAlign w:val="center"/>
          </w:tcPr>
          <w:p w:rsidR="003745D3" w:rsidRDefault="003745D3">
            <w:pPr>
              <w:widowControl/>
              <w:jc w:val="center"/>
              <w:rPr>
                <w:kern w:val="0"/>
                <w:szCs w:val="21"/>
              </w:rPr>
            </w:pPr>
            <w:r>
              <w:rPr>
                <w:kern w:val="0"/>
                <w:szCs w:val="21"/>
              </w:rPr>
              <w:t>√</w:t>
            </w:r>
          </w:p>
        </w:tc>
        <w:tc>
          <w:tcPr>
            <w:tcW w:w="620" w:type="dxa"/>
            <w:tcBorders>
              <w:top w:val="single" w:sz="4" w:space="0" w:color="auto"/>
              <w:left w:val="nil"/>
              <w:bottom w:val="single" w:sz="4" w:space="0" w:color="auto"/>
              <w:right w:val="single" w:sz="4" w:space="0" w:color="auto"/>
            </w:tcBorders>
            <w:vAlign w:val="center"/>
          </w:tcPr>
          <w:p w:rsidR="003745D3" w:rsidRDefault="003745D3">
            <w:pPr>
              <w:widowControl/>
              <w:jc w:val="center"/>
              <w:rPr>
                <w:kern w:val="0"/>
                <w:szCs w:val="21"/>
              </w:rPr>
            </w:pPr>
            <w:r>
              <w:rPr>
                <w:kern w:val="0"/>
                <w:szCs w:val="21"/>
              </w:rPr>
              <w:t>N/A</w:t>
            </w:r>
          </w:p>
        </w:tc>
      </w:tr>
      <w:tr w:rsidR="003745D3">
        <w:trPr>
          <w:trHeight w:val="285"/>
          <w:jc w:val="center"/>
        </w:trPr>
        <w:tc>
          <w:tcPr>
            <w:tcW w:w="545" w:type="dxa"/>
            <w:vMerge/>
            <w:tcBorders>
              <w:top w:val="single" w:sz="4" w:space="0" w:color="auto"/>
              <w:left w:val="single" w:sz="4" w:space="0" w:color="auto"/>
              <w:bottom w:val="single" w:sz="4" w:space="0" w:color="auto"/>
              <w:right w:val="single" w:sz="4" w:space="0" w:color="auto"/>
            </w:tcBorders>
            <w:vAlign w:val="center"/>
          </w:tcPr>
          <w:p w:rsidR="003745D3" w:rsidRDefault="003745D3">
            <w:pPr>
              <w:widowControl/>
              <w:jc w:val="center"/>
              <w:rPr>
                <w:rFonts w:ascii="宋体" w:hAnsi="宋体" w:cs="宋体"/>
                <w:b/>
                <w:kern w:val="0"/>
                <w:szCs w:val="21"/>
              </w:rPr>
            </w:pPr>
          </w:p>
        </w:tc>
        <w:tc>
          <w:tcPr>
            <w:tcW w:w="651" w:type="dxa"/>
            <w:vMerge/>
            <w:tcBorders>
              <w:left w:val="single" w:sz="4" w:space="0" w:color="auto"/>
              <w:right w:val="single" w:sz="4" w:space="0" w:color="auto"/>
            </w:tcBorders>
            <w:vAlign w:val="center"/>
          </w:tcPr>
          <w:p w:rsidR="003745D3" w:rsidRDefault="003745D3">
            <w:pPr>
              <w:jc w:val="center"/>
              <w:rPr>
                <w:rFonts w:ascii="宋体" w:hAnsi="宋体" w:cs="宋体"/>
                <w:kern w:val="0"/>
                <w:szCs w:val="21"/>
              </w:rPr>
            </w:pPr>
          </w:p>
        </w:tc>
        <w:tc>
          <w:tcPr>
            <w:tcW w:w="1559" w:type="dxa"/>
            <w:tcBorders>
              <w:top w:val="single" w:sz="4" w:space="0" w:color="auto"/>
              <w:left w:val="nil"/>
              <w:bottom w:val="single" w:sz="4" w:space="0" w:color="auto"/>
              <w:right w:val="single" w:sz="4" w:space="0" w:color="auto"/>
            </w:tcBorders>
            <w:vAlign w:val="center"/>
          </w:tcPr>
          <w:p w:rsidR="003745D3" w:rsidRDefault="003745D3">
            <w:pPr>
              <w:widowControl/>
              <w:jc w:val="center"/>
              <w:rPr>
                <w:rFonts w:ascii="宋体" w:hAnsi="宋体" w:cs="宋体"/>
                <w:kern w:val="0"/>
                <w:szCs w:val="21"/>
              </w:rPr>
            </w:pPr>
            <w:r>
              <w:rPr>
                <w:rFonts w:ascii="宋体" w:hAnsi="宋体" w:cs="宋体" w:hint="eastAsia"/>
                <w:kern w:val="0"/>
                <w:szCs w:val="21"/>
              </w:rPr>
              <w:t>辐射</w:t>
            </w:r>
            <w:r>
              <w:rPr>
                <w:rFonts w:ascii="宋体" w:hAnsi="宋体" w:cs="宋体" w:hint="eastAsia"/>
                <w:color w:val="000000"/>
                <w:kern w:val="0"/>
                <w:szCs w:val="21"/>
              </w:rPr>
              <w:t>抗扰度</w:t>
            </w:r>
          </w:p>
        </w:tc>
        <w:tc>
          <w:tcPr>
            <w:tcW w:w="709" w:type="dxa"/>
            <w:tcBorders>
              <w:top w:val="single" w:sz="4" w:space="0" w:color="auto"/>
              <w:left w:val="nil"/>
              <w:bottom w:val="single" w:sz="4" w:space="0" w:color="auto"/>
              <w:right w:val="single" w:sz="4" w:space="0" w:color="auto"/>
            </w:tcBorders>
            <w:vAlign w:val="center"/>
          </w:tcPr>
          <w:p w:rsidR="003745D3" w:rsidRDefault="003745D3">
            <w:pPr>
              <w:jc w:val="center"/>
            </w:pPr>
            <w:r>
              <w:rPr>
                <w:kern w:val="0"/>
                <w:szCs w:val="21"/>
              </w:rPr>
              <w:t>N/A</w:t>
            </w:r>
          </w:p>
        </w:tc>
        <w:tc>
          <w:tcPr>
            <w:tcW w:w="709" w:type="dxa"/>
            <w:tcBorders>
              <w:top w:val="single" w:sz="4" w:space="0" w:color="auto"/>
              <w:left w:val="nil"/>
              <w:bottom w:val="single" w:sz="4" w:space="0" w:color="auto"/>
              <w:right w:val="single" w:sz="4" w:space="0" w:color="auto"/>
            </w:tcBorders>
            <w:vAlign w:val="center"/>
          </w:tcPr>
          <w:p w:rsidR="003745D3" w:rsidRDefault="003745D3">
            <w:pPr>
              <w:jc w:val="center"/>
            </w:pPr>
            <w:r>
              <w:rPr>
                <w:kern w:val="0"/>
                <w:szCs w:val="21"/>
              </w:rPr>
              <w:t>N/A</w:t>
            </w:r>
          </w:p>
        </w:tc>
        <w:tc>
          <w:tcPr>
            <w:tcW w:w="709" w:type="dxa"/>
            <w:tcBorders>
              <w:top w:val="single" w:sz="4" w:space="0" w:color="auto"/>
              <w:left w:val="nil"/>
              <w:bottom w:val="single" w:sz="4" w:space="0" w:color="auto"/>
              <w:right w:val="single" w:sz="4" w:space="0" w:color="auto"/>
            </w:tcBorders>
            <w:vAlign w:val="center"/>
          </w:tcPr>
          <w:p w:rsidR="003745D3" w:rsidRDefault="003745D3">
            <w:pPr>
              <w:jc w:val="center"/>
            </w:pPr>
            <w:r>
              <w:rPr>
                <w:kern w:val="0"/>
                <w:szCs w:val="21"/>
              </w:rPr>
              <w:t>N/A</w:t>
            </w:r>
          </w:p>
        </w:tc>
        <w:tc>
          <w:tcPr>
            <w:tcW w:w="708" w:type="dxa"/>
            <w:tcBorders>
              <w:top w:val="single" w:sz="4" w:space="0" w:color="auto"/>
              <w:left w:val="nil"/>
              <w:bottom w:val="single" w:sz="4" w:space="0" w:color="auto"/>
              <w:right w:val="single" w:sz="4" w:space="0" w:color="auto"/>
            </w:tcBorders>
            <w:vAlign w:val="center"/>
          </w:tcPr>
          <w:p w:rsidR="003745D3" w:rsidRDefault="003745D3">
            <w:pPr>
              <w:widowControl/>
              <w:jc w:val="center"/>
              <w:rPr>
                <w:kern w:val="0"/>
                <w:szCs w:val="21"/>
              </w:rPr>
            </w:pPr>
            <w:r>
              <w:rPr>
                <w:kern w:val="0"/>
                <w:szCs w:val="21"/>
              </w:rPr>
              <w:t>√</w:t>
            </w:r>
          </w:p>
        </w:tc>
        <w:tc>
          <w:tcPr>
            <w:tcW w:w="709" w:type="dxa"/>
            <w:tcBorders>
              <w:top w:val="single" w:sz="4" w:space="0" w:color="auto"/>
              <w:left w:val="nil"/>
              <w:bottom w:val="single" w:sz="4" w:space="0" w:color="auto"/>
              <w:right w:val="single" w:sz="4" w:space="0" w:color="auto"/>
            </w:tcBorders>
            <w:vAlign w:val="center"/>
          </w:tcPr>
          <w:p w:rsidR="003745D3" w:rsidRDefault="003745D3">
            <w:pPr>
              <w:widowControl/>
              <w:jc w:val="center"/>
              <w:rPr>
                <w:kern w:val="0"/>
                <w:szCs w:val="21"/>
              </w:rPr>
            </w:pPr>
            <w:r>
              <w:rPr>
                <w:kern w:val="0"/>
                <w:szCs w:val="21"/>
              </w:rPr>
              <w:t>√</w:t>
            </w:r>
          </w:p>
        </w:tc>
        <w:tc>
          <w:tcPr>
            <w:tcW w:w="709" w:type="dxa"/>
            <w:tcBorders>
              <w:top w:val="single" w:sz="4" w:space="0" w:color="auto"/>
              <w:left w:val="nil"/>
              <w:bottom w:val="single" w:sz="4" w:space="0" w:color="auto"/>
              <w:right w:val="single" w:sz="4" w:space="0" w:color="auto"/>
            </w:tcBorders>
            <w:vAlign w:val="center"/>
          </w:tcPr>
          <w:p w:rsidR="003745D3" w:rsidRDefault="003745D3">
            <w:pPr>
              <w:widowControl/>
              <w:jc w:val="center"/>
              <w:rPr>
                <w:kern w:val="0"/>
                <w:szCs w:val="21"/>
              </w:rPr>
            </w:pPr>
            <w:r>
              <w:rPr>
                <w:kern w:val="0"/>
                <w:szCs w:val="21"/>
              </w:rPr>
              <w:t>√</w:t>
            </w:r>
          </w:p>
        </w:tc>
        <w:tc>
          <w:tcPr>
            <w:tcW w:w="709" w:type="dxa"/>
            <w:tcBorders>
              <w:top w:val="single" w:sz="4" w:space="0" w:color="auto"/>
              <w:left w:val="nil"/>
              <w:bottom w:val="single" w:sz="4" w:space="0" w:color="auto"/>
              <w:right w:val="single" w:sz="4" w:space="0" w:color="auto"/>
            </w:tcBorders>
            <w:vAlign w:val="center"/>
          </w:tcPr>
          <w:p w:rsidR="003745D3" w:rsidRDefault="003745D3">
            <w:pPr>
              <w:widowControl/>
              <w:jc w:val="center"/>
              <w:rPr>
                <w:kern w:val="0"/>
                <w:szCs w:val="21"/>
              </w:rPr>
            </w:pPr>
            <w:r>
              <w:rPr>
                <w:kern w:val="0"/>
                <w:szCs w:val="21"/>
              </w:rPr>
              <w:t>√</w:t>
            </w:r>
          </w:p>
        </w:tc>
        <w:tc>
          <w:tcPr>
            <w:tcW w:w="671" w:type="dxa"/>
            <w:tcBorders>
              <w:top w:val="single" w:sz="4" w:space="0" w:color="auto"/>
              <w:left w:val="nil"/>
              <w:bottom w:val="single" w:sz="4" w:space="0" w:color="auto"/>
              <w:right w:val="single" w:sz="4" w:space="0" w:color="auto"/>
            </w:tcBorders>
            <w:vAlign w:val="center"/>
          </w:tcPr>
          <w:p w:rsidR="003745D3" w:rsidRDefault="003745D3">
            <w:pPr>
              <w:widowControl/>
              <w:jc w:val="center"/>
              <w:rPr>
                <w:kern w:val="0"/>
                <w:szCs w:val="21"/>
              </w:rPr>
            </w:pPr>
            <w:r>
              <w:rPr>
                <w:kern w:val="0"/>
                <w:szCs w:val="21"/>
              </w:rPr>
              <w:t>√</w:t>
            </w:r>
          </w:p>
        </w:tc>
        <w:tc>
          <w:tcPr>
            <w:tcW w:w="655" w:type="dxa"/>
            <w:tcBorders>
              <w:top w:val="single" w:sz="4" w:space="0" w:color="auto"/>
              <w:left w:val="nil"/>
              <w:bottom w:val="single" w:sz="4" w:space="0" w:color="auto"/>
              <w:right w:val="single" w:sz="4" w:space="0" w:color="auto"/>
            </w:tcBorders>
            <w:vAlign w:val="center"/>
          </w:tcPr>
          <w:p w:rsidR="003745D3" w:rsidRDefault="003745D3">
            <w:pPr>
              <w:widowControl/>
              <w:jc w:val="center"/>
              <w:rPr>
                <w:kern w:val="0"/>
                <w:szCs w:val="21"/>
              </w:rPr>
            </w:pPr>
            <w:r>
              <w:rPr>
                <w:kern w:val="0"/>
                <w:szCs w:val="21"/>
              </w:rPr>
              <w:t>√</w:t>
            </w:r>
          </w:p>
        </w:tc>
        <w:tc>
          <w:tcPr>
            <w:tcW w:w="620" w:type="dxa"/>
            <w:tcBorders>
              <w:top w:val="single" w:sz="4" w:space="0" w:color="auto"/>
              <w:left w:val="nil"/>
              <w:bottom w:val="single" w:sz="4" w:space="0" w:color="auto"/>
              <w:right w:val="single" w:sz="4" w:space="0" w:color="auto"/>
            </w:tcBorders>
            <w:vAlign w:val="center"/>
          </w:tcPr>
          <w:p w:rsidR="003745D3" w:rsidRDefault="003745D3">
            <w:pPr>
              <w:jc w:val="center"/>
            </w:pPr>
            <w:r>
              <w:rPr>
                <w:kern w:val="0"/>
                <w:szCs w:val="21"/>
              </w:rPr>
              <w:t>√</w:t>
            </w:r>
          </w:p>
        </w:tc>
      </w:tr>
      <w:tr w:rsidR="003745D3">
        <w:trPr>
          <w:trHeight w:val="285"/>
          <w:jc w:val="center"/>
        </w:trPr>
        <w:tc>
          <w:tcPr>
            <w:tcW w:w="545" w:type="dxa"/>
            <w:vMerge/>
            <w:tcBorders>
              <w:top w:val="single" w:sz="4" w:space="0" w:color="auto"/>
              <w:left w:val="single" w:sz="4" w:space="0" w:color="auto"/>
              <w:bottom w:val="single" w:sz="4" w:space="0" w:color="auto"/>
              <w:right w:val="single" w:sz="4" w:space="0" w:color="auto"/>
            </w:tcBorders>
            <w:vAlign w:val="center"/>
          </w:tcPr>
          <w:p w:rsidR="003745D3" w:rsidRDefault="003745D3">
            <w:pPr>
              <w:widowControl/>
              <w:jc w:val="center"/>
              <w:rPr>
                <w:rFonts w:ascii="宋体" w:hAnsi="宋体" w:cs="宋体"/>
                <w:b/>
                <w:kern w:val="0"/>
                <w:szCs w:val="21"/>
              </w:rPr>
            </w:pPr>
          </w:p>
        </w:tc>
        <w:tc>
          <w:tcPr>
            <w:tcW w:w="651" w:type="dxa"/>
            <w:vMerge/>
            <w:tcBorders>
              <w:left w:val="single" w:sz="4" w:space="0" w:color="auto"/>
              <w:right w:val="single" w:sz="4" w:space="0" w:color="auto"/>
            </w:tcBorders>
            <w:vAlign w:val="center"/>
          </w:tcPr>
          <w:p w:rsidR="003745D3" w:rsidRDefault="003745D3">
            <w:pPr>
              <w:jc w:val="center"/>
              <w:rPr>
                <w:rFonts w:ascii="宋体" w:hAnsi="宋体" w:cs="宋体"/>
                <w:kern w:val="0"/>
                <w:szCs w:val="21"/>
              </w:rPr>
            </w:pPr>
          </w:p>
        </w:tc>
        <w:tc>
          <w:tcPr>
            <w:tcW w:w="1559" w:type="dxa"/>
            <w:tcBorders>
              <w:top w:val="single" w:sz="4" w:space="0" w:color="auto"/>
              <w:left w:val="nil"/>
              <w:bottom w:val="single" w:sz="4" w:space="0" w:color="auto"/>
              <w:right w:val="single" w:sz="4" w:space="0" w:color="auto"/>
            </w:tcBorders>
            <w:vAlign w:val="center"/>
          </w:tcPr>
          <w:p w:rsidR="003745D3" w:rsidRDefault="003745D3">
            <w:pPr>
              <w:widowControl/>
              <w:jc w:val="center"/>
              <w:rPr>
                <w:rFonts w:ascii="宋体" w:hAnsi="宋体" w:cs="宋体"/>
                <w:kern w:val="0"/>
                <w:szCs w:val="21"/>
              </w:rPr>
            </w:pPr>
            <w:r>
              <w:rPr>
                <w:rFonts w:ascii="宋体" w:hAnsi="宋体" w:cs="宋体" w:hint="eastAsia"/>
                <w:kern w:val="0"/>
                <w:szCs w:val="21"/>
              </w:rPr>
              <w:t>手持发射机</w:t>
            </w:r>
          </w:p>
        </w:tc>
        <w:tc>
          <w:tcPr>
            <w:tcW w:w="709" w:type="dxa"/>
            <w:tcBorders>
              <w:top w:val="single" w:sz="4" w:space="0" w:color="auto"/>
              <w:left w:val="nil"/>
              <w:bottom w:val="single" w:sz="4" w:space="0" w:color="auto"/>
              <w:right w:val="single" w:sz="4" w:space="0" w:color="auto"/>
            </w:tcBorders>
            <w:vAlign w:val="center"/>
          </w:tcPr>
          <w:p w:rsidR="003745D3" w:rsidRDefault="003745D3">
            <w:pPr>
              <w:jc w:val="center"/>
            </w:pPr>
            <w:r>
              <w:rPr>
                <w:kern w:val="0"/>
                <w:szCs w:val="21"/>
              </w:rPr>
              <w:t>N/A</w:t>
            </w:r>
          </w:p>
        </w:tc>
        <w:tc>
          <w:tcPr>
            <w:tcW w:w="709" w:type="dxa"/>
            <w:tcBorders>
              <w:top w:val="single" w:sz="4" w:space="0" w:color="auto"/>
              <w:left w:val="nil"/>
              <w:bottom w:val="single" w:sz="4" w:space="0" w:color="auto"/>
              <w:right w:val="single" w:sz="4" w:space="0" w:color="auto"/>
            </w:tcBorders>
            <w:vAlign w:val="center"/>
          </w:tcPr>
          <w:p w:rsidR="003745D3" w:rsidRDefault="003745D3">
            <w:pPr>
              <w:jc w:val="center"/>
            </w:pPr>
            <w:r>
              <w:rPr>
                <w:kern w:val="0"/>
                <w:szCs w:val="21"/>
              </w:rPr>
              <w:t>N/A</w:t>
            </w:r>
          </w:p>
        </w:tc>
        <w:tc>
          <w:tcPr>
            <w:tcW w:w="709" w:type="dxa"/>
            <w:tcBorders>
              <w:top w:val="single" w:sz="4" w:space="0" w:color="auto"/>
              <w:left w:val="nil"/>
              <w:bottom w:val="single" w:sz="4" w:space="0" w:color="auto"/>
              <w:right w:val="single" w:sz="4" w:space="0" w:color="auto"/>
            </w:tcBorders>
            <w:vAlign w:val="center"/>
          </w:tcPr>
          <w:p w:rsidR="003745D3" w:rsidRDefault="003745D3">
            <w:pPr>
              <w:jc w:val="center"/>
            </w:pPr>
            <w:r>
              <w:rPr>
                <w:kern w:val="0"/>
                <w:szCs w:val="21"/>
              </w:rPr>
              <w:t>N/A</w:t>
            </w:r>
          </w:p>
        </w:tc>
        <w:tc>
          <w:tcPr>
            <w:tcW w:w="708" w:type="dxa"/>
            <w:tcBorders>
              <w:top w:val="single" w:sz="4" w:space="0" w:color="auto"/>
              <w:left w:val="nil"/>
              <w:bottom w:val="single" w:sz="4" w:space="0" w:color="auto"/>
              <w:right w:val="single" w:sz="4" w:space="0" w:color="auto"/>
            </w:tcBorders>
            <w:vAlign w:val="center"/>
          </w:tcPr>
          <w:p w:rsidR="003745D3" w:rsidRDefault="003745D3">
            <w:pPr>
              <w:widowControl/>
              <w:jc w:val="center"/>
              <w:rPr>
                <w:kern w:val="0"/>
                <w:szCs w:val="21"/>
              </w:rPr>
            </w:pPr>
            <w:r>
              <w:rPr>
                <w:kern w:val="0"/>
                <w:szCs w:val="21"/>
              </w:rPr>
              <w:t>√</w:t>
            </w:r>
          </w:p>
        </w:tc>
        <w:tc>
          <w:tcPr>
            <w:tcW w:w="709" w:type="dxa"/>
            <w:tcBorders>
              <w:top w:val="single" w:sz="4" w:space="0" w:color="auto"/>
              <w:left w:val="nil"/>
              <w:bottom w:val="single" w:sz="4" w:space="0" w:color="auto"/>
              <w:right w:val="single" w:sz="4" w:space="0" w:color="auto"/>
            </w:tcBorders>
            <w:vAlign w:val="center"/>
          </w:tcPr>
          <w:p w:rsidR="003745D3" w:rsidRDefault="003745D3">
            <w:pPr>
              <w:widowControl/>
              <w:jc w:val="center"/>
              <w:rPr>
                <w:kern w:val="0"/>
                <w:szCs w:val="21"/>
              </w:rPr>
            </w:pPr>
            <w:r>
              <w:rPr>
                <w:kern w:val="0"/>
                <w:szCs w:val="21"/>
              </w:rPr>
              <w:t>√</w:t>
            </w:r>
          </w:p>
        </w:tc>
        <w:tc>
          <w:tcPr>
            <w:tcW w:w="709" w:type="dxa"/>
            <w:tcBorders>
              <w:top w:val="single" w:sz="4" w:space="0" w:color="auto"/>
              <w:left w:val="nil"/>
              <w:bottom w:val="single" w:sz="4" w:space="0" w:color="auto"/>
              <w:right w:val="single" w:sz="4" w:space="0" w:color="auto"/>
            </w:tcBorders>
            <w:vAlign w:val="center"/>
          </w:tcPr>
          <w:p w:rsidR="003745D3" w:rsidRDefault="003745D3">
            <w:pPr>
              <w:widowControl/>
              <w:jc w:val="center"/>
              <w:rPr>
                <w:kern w:val="0"/>
                <w:szCs w:val="21"/>
              </w:rPr>
            </w:pPr>
            <w:r>
              <w:rPr>
                <w:kern w:val="0"/>
                <w:szCs w:val="21"/>
              </w:rPr>
              <w:t>√</w:t>
            </w:r>
          </w:p>
        </w:tc>
        <w:tc>
          <w:tcPr>
            <w:tcW w:w="709" w:type="dxa"/>
            <w:tcBorders>
              <w:top w:val="single" w:sz="4" w:space="0" w:color="auto"/>
              <w:left w:val="nil"/>
              <w:bottom w:val="single" w:sz="4" w:space="0" w:color="auto"/>
              <w:right w:val="single" w:sz="4" w:space="0" w:color="auto"/>
            </w:tcBorders>
            <w:vAlign w:val="center"/>
          </w:tcPr>
          <w:p w:rsidR="003745D3" w:rsidRDefault="003745D3">
            <w:pPr>
              <w:widowControl/>
              <w:jc w:val="center"/>
              <w:rPr>
                <w:kern w:val="0"/>
                <w:szCs w:val="21"/>
              </w:rPr>
            </w:pPr>
            <w:r>
              <w:rPr>
                <w:kern w:val="0"/>
                <w:szCs w:val="21"/>
              </w:rPr>
              <w:t>√</w:t>
            </w:r>
          </w:p>
        </w:tc>
        <w:tc>
          <w:tcPr>
            <w:tcW w:w="671" w:type="dxa"/>
            <w:tcBorders>
              <w:top w:val="single" w:sz="4" w:space="0" w:color="auto"/>
              <w:left w:val="nil"/>
              <w:bottom w:val="single" w:sz="4" w:space="0" w:color="auto"/>
              <w:right w:val="single" w:sz="4" w:space="0" w:color="auto"/>
            </w:tcBorders>
            <w:vAlign w:val="center"/>
          </w:tcPr>
          <w:p w:rsidR="003745D3" w:rsidRDefault="003745D3">
            <w:pPr>
              <w:widowControl/>
              <w:jc w:val="center"/>
              <w:rPr>
                <w:kern w:val="0"/>
                <w:szCs w:val="21"/>
              </w:rPr>
            </w:pPr>
            <w:r>
              <w:rPr>
                <w:kern w:val="0"/>
                <w:szCs w:val="21"/>
              </w:rPr>
              <w:t>√</w:t>
            </w:r>
          </w:p>
        </w:tc>
        <w:tc>
          <w:tcPr>
            <w:tcW w:w="655" w:type="dxa"/>
            <w:tcBorders>
              <w:top w:val="single" w:sz="4" w:space="0" w:color="auto"/>
              <w:left w:val="nil"/>
              <w:bottom w:val="single" w:sz="4" w:space="0" w:color="auto"/>
              <w:right w:val="single" w:sz="4" w:space="0" w:color="auto"/>
            </w:tcBorders>
            <w:vAlign w:val="center"/>
          </w:tcPr>
          <w:p w:rsidR="003745D3" w:rsidRDefault="003745D3">
            <w:pPr>
              <w:widowControl/>
              <w:jc w:val="center"/>
              <w:rPr>
                <w:kern w:val="0"/>
                <w:szCs w:val="21"/>
              </w:rPr>
            </w:pPr>
            <w:r>
              <w:rPr>
                <w:kern w:val="0"/>
                <w:szCs w:val="21"/>
              </w:rPr>
              <w:t>√</w:t>
            </w:r>
          </w:p>
        </w:tc>
        <w:tc>
          <w:tcPr>
            <w:tcW w:w="620" w:type="dxa"/>
            <w:tcBorders>
              <w:top w:val="single" w:sz="4" w:space="0" w:color="auto"/>
              <w:left w:val="nil"/>
              <w:bottom w:val="single" w:sz="4" w:space="0" w:color="auto"/>
              <w:right w:val="single" w:sz="4" w:space="0" w:color="auto"/>
            </w:tcBorders>
            <w:vAlign w:val="center"/>
          </w:tcPr>
          <w:p w:rsidR="003745D3" w:rsidRDefault="003745D3">
            <w:pPr>
              <w:widowControl/>
              <w:jc w:val="center"/>
              <w:rPr>
                <w:kern w:val="0"/>
                <w:szCs w:val="21"/>
              </w:rPr>
            </w:pPr>
            <w:r>
              <w:rPr>
                <w:kern w:val="0"/>
                <w:szCs w:val="21"/>
              </w:rPr>
              <w:t>√</w:t>
            </w:r>
          </w:p>
        </w:tc>
      </w:tr>
      <w:tr w:rsidR="003745D3">
        <w:trPr>
          <w:trHeight w:val="157"/>
          <w:jc w:val="center"/>
        </w:trPr>
        <w:tc>
          <w:tcPr>
            <w:tcW w:w="545" w:type="dxa"/>
            <w:vMerge/>
            <w:tcBorders>
              <w:top w:val="single" w:sz="4" w:space="0" w:color="auto"/>
              <w:left w:val="single" w:sz="4" w:space="0" w:color="auto"/>
              <w:bottom w:val="single" w:sz="4" w:space="0" w:color="auto"/>
              <w:right w:val="single" w:sz="4" w:space="0" w:color="auto"/>
            </w:tcBorders>
            <w:vAlign w:val="center"/>
          </w:tcPr>
          <w:p w:rsidR="003745D3" w:rsidRDefault="003745D3">
            <w:pPr>
              <w:widowControl/>
              <w:jc w:val="center"/>
              <w:rPr>
                <w:rFonts w:ascii="宋体" w:hAnsi="宋体" w:cs="宋体"/>
                <w:b/>
                <w:kern w:val="0"/>
                <w:szCs w:val="21"/>
              </w:rPr>
            </w:pPr>
          </w:p>
        </w:tc>
        <w:tc>
          <w:tcPr>
            <w:tcW w:w="651" w:type="dxa"/>
            <w:vMerge/>
            <w:tcBorders>
              <w:left w:val="single" w:sz="4" w:space="0" w:color="auto"/>
              <w:bottom w:val="single" w:sz="4" w:space="0" w:color="auto"/>
              <w:right w:val="single" w:sz="4" w:space="0" w:color="auto"/>
            </w:tcBorders>
            <w:vAlign w:val="center"/>
          </w:tcPr>
          <w:p w:rsidR="003745D3" w:rsidRDefault="003745D3">
            <w:pPr>
              <w:widowControl/>
              <w:jc w:val="center"/>
              <w:rPr>
                <w:rFonts w:ascii="宋体" w:hAnsi="宋体" w:cs="宋体"/>
                <w:kern w:val="0"/>
                <w:szCs w:val="21"/>
              </w:rPr>
            </w:pPr>
          </w:p>
        </w:tc>
        <w:tc>
          <w:tcPr>
            <w:tcW w:w="1559" w:type="dxa"/>
            <w:tcBorders>
              <w:top w:val="single" w:sz="4" w:space="0" w:color="auto"/>
              <w:left w:val="nil"/>
              <w:bottom w:val="single" w:sz="4" w:space="0" w:color="auto"/>
              <w:right w:val="single" w:sz="4" w:space="0" w:color="auto"/>
            </w:tcBorders>
            <w:vAlign w:val="center"/>
          </w:tcPr>
          <w:p w:rsidR="003745D3" w:rsidRDefault="003745D3">
            <w:pPr>
              <w:widowControl/>
              <w:jc w:val="center"/>
              <w:rPr>
                <w:rFonts w:ascii="宋体" w:hAnsi="宋体" w:cs="宋体" w:hint="eastAsia"/>
                <w:color w:val="000000"/>
                <w:kern w:val="0"/>
                <w:szCs w:val="21"/>
              </w:rPr>
            </w:pPr>
            <w:r>
              <w:rPr>
                <w:rFonts w:ascii="宋体" w:hAnsi="宋体" w:cs="宋体" w:hint="eastAsia"/>
                <w:color w:val="000000"/>
                <w:kern w:val="0"/>
                <w:szCs w:val="21"/>
              </w:rPr>
              <w:t>低频磁场</w:t>
            </w:r>
          </w:p>
          <w:p w:rsidR="003745D3" w:rsidRDefault="003745D3">
            <w:pPr>
              <w:widowControl/>
              <w:jc w:val="center"/>
              <w:rPr>
                <w:rFonts w:ascii="宋体" w:hAnsi="宋体" w:cs="宋体"/>
                <w:kern w:val="0"/>
                <w:szCs w:val="21"/>
              </w:rPr>
            </w:pPr>
            <w:r>
              <w:rPr>
                <w:rFonts w:ascii="宋体" w:hAnsi="宋体" w:cs="宋体" w:hint="eastAsia"/>
                <w:color w:val="000000"/>
                <w:kern w:val="0"/>
                <w:szCs w:val="21"/>
              </w:rPr>
              <w:t>抗扰度</w:t>
            </w:r>
          </w:p>
        </w:tc>
        <w:tc>
          <w:tcPr>
            <w:tcW w:w="709" w:type="dxa"/>
            <w:tcBorders>
              <w:top w:val="single" w:sz="4" w:space="0" w:color="auto"/>
              <w:left w:val="nil"/>
              <w:bottom w:val="single" w:sz="4" w:space="0" w:color="auto"/>
              <w:right w:val="single" w:sz="4" w:space="0" w:color="auto"/>
            </w:tcBorders>
            <w:vAlign w:val="center"/>
          </w:tcPr>
          <w:p w:rsidR="003745D3" w:rsidRDefault="003745D3">
            <w:pPr>
              <w:jc w:val="center"/>
            </w:pPr>
            <w:r>
              <w:rPr>
                <w:kern w:val="0"/>
                <w:szCs w:val="21"/>
              </w:rPr>
              <w:t>N/A</w:t>
            </w:r>
          </w:p>
        </w:tc>
        <w:tc>
          <w:tcPr>
            <w:tcW w:w="709" w:type="dxa"/>
            <w:tcBorders>
              <w:top w:val="single" w:sz="4" w:space="0" w:color="auto"/>
              <w:left w:val="nil"/>
              <w:bottom w:val="single" w:sz="4" w:space="0" w:color="auto"/>
              <w:right w:val="single" w:sz="4" w:space="0" w:color="auto"/>
            </w:tcBorders>
            <w:vAlign w:val="center"/>
          </w:tcPr>
          <w:p w:rsidR="003745D3" w:rsidRDefault="003745D3">
            <w:pPr>
              <w:jc w:val="center"/>
            </w:pPr>
            <w:r>
              <w:rPr>
                <w:kern w:val="0"/>
                <w:szCs w:val="21"/>
              </w:rPr>
              <w:t>N/A</w:t>
            </w:r>
          </w:p>
        </w:tc>
        <w:tc>
          <w:tcPr>
            <w:tcW w:w="709" w:type="dxa"/>
            <w:tcBorders>
              <w:top w:val="single" w:sz="4" w:space="0" w:color="auto"/>
              <w:left w:val="nil"/>
              <w:bottom w:val="single" w:sz="4" w:space="0" w:color="auto"/>
              <w:right w:val="single" w:sz="4" w:space="0" w:color="auto"/>
            </w:tcBorders>
            <w:vAlign w:val="center"/>
          </w:tcPr>
          <w:p w:rsidR="003745D3" w:rsidRDefault="003745D3">
            <w:pPr>
              <w:jc w:val="center"/>
            </w:pPr>
            <w:r>
              <w:rPr>
                <w:kern w:val="0"/>
                <w:szCs w:val="21"/>
              </w:rPr>
              <w:t>N/A</w:t>
            </w:r>
          </w:p>
        </w:tc>
        <w:tc>
          <w:tcPr>
            <w:tcW w:w="708" w:type="dxa"/>
            <w:tcBorders>
              <w:top w:val="single" w:sz="4" w:space="0" w:color="auto"/>
              <w:left w:val="nil"/>
              <w:bottom w:val="single" w:sz="4" w:space="0" w:color="auto"/>
              <w:right w:val="single" w:sz="4" w:space="0" w:color="auto"/>
            </w:tcBorders>
            <w:vAlign w:val="center"/>
          </w:tcPr>
          <w:p w:rsidR="003745D3" w:rsidRDefault="003745D3">
            <w:pPr>
              <w:jc w:val="center"/>
            </w:pPr>
            <w:r>
              <w:rPr>
                <w:kern w:val="0"/>
                <w:szCs w:val="21"/>
              </w:rPr>
              <w:t>N/A</w:t>
            </w:r>
          </w:p>
        </w:tc>
        <w:tc>
          <w:tcPr>
            <w:tcW w:w="709" w:type="dxa"/>
            <w:tcBorders>
              <w:top w:val="single" w:sz="4" w:space="0" w:color="auto"/>
              <w:left w:val="nil"/>
              <w:bottom w:val="single" w:sz="4" w:space="0" w:color="auto"/>
              <w:right w:val="single" w:sz="4" w:space="0" w:color="auto"/>
            </w:tcBorders>
            <w:vAlign w:val="center"/>
          </w:tcPr>
          <w:p w:rsidR="003745D3" w:rsidRDefault="003745D3">
            <w:pPr>
              <w:jc w:val="center"/>
            </w:pPr>
            <w:r>
              <w:rPr>
                <w:kern w:val="0"/>
                <w:szCs w:val="21"/>
              </w:rPr>
              <w:t>N/A</w:t>
            </w:r>
          </w:p>
        </w:tc>
        <w:tc>
          <w:tcPr>
            <w:tcW w:w="709" w:type="dxa"/>
            <w:tcBorders>
              <w:top w:val="single" w:sz="4" w:space="0" w:color="auto"/>
              <w:left w:val="nil"/>
              <w:bottom w:val="single" w:sz="4" w:space="0" w:color="auto"/>
              <w:right w:val="single" w:sz="4" w:space="0" w:color="auto"/>
            </w:tcBorders>
            <w:vAlign w:val="center"/>
          </w:tcPr>
          <w:p w:rsidR="003745D3" w:rsidRDefault="003745D3">
            <w:pPr>
              <w:jc w:val="center"/>
            </w:pPr>
            <w:r>
              <w:rPr>
                <w:kern w:val="0"/>
                <w:szCs w:val="21"/>
              </w:rPr>
              <w:t>N/A</w:t>
            </w:r>
          </w:p>
        </w:tc>
        <w:tc>
          <w:tcPr>
            <w:tcW w:w="709" w:type="dxa"/>
            <w:tcBorders>
              <w:top w:val="single" w:sz="4" w:space="0" w:color="auto"/>
              <w:left w:val="nil"/>
              <w:bottom w:val="single" w:sz="4" w:space="0" w:color="auto"/>
              <w:right w:val="single" w:sz="4" w:space="0" w:color="auto"/>
            </w:tcBorders>
            <w:vAlign w:val="center"/>
          </w:tcPr>
          <w:p w:rsidR="003745D3" w:rsidRDefault="003745D3">
            <w:pPr>
              <w:widowControl/>
              <w:jc w:val="center"/>
              <w:rPr>
                <w:kern w:val="0"/>
                <w:szCs w:val="21"/>
              </w:rPr>
            </w:pPr>
            <w:r>
              <w:rPr>
                <w:kern w:val="0"/>
                <w:szCs w:val="21"/>
              </w:rPr>
              <w:t>√</w:t>
            </w:r>
          </w:p>
        </w:tc>
        <w:tc>
          <w:tcPr>
            <w:tcW w:w="671" w:type="dxa"/>
            <w:tcBorders>
              <w:top w:val="single" w:sz="4" w:space="0" w:color="auto"/>
              <w:left w:val="nil"/>
              <w:bottom w:val="single" w:sz="4" w:space="0" w:color="auto"/>
              <w:right w:val="single" w:sz="4" w:space="0" w:color="auto"/>
            </w:tcBorders>
            <w:vAlign w:val="center"/>
          </w:tcPr>
          <w:p w:rsidR="003745D3" w:rsidRDefault="003745D3">
            <w:pPr>
              <w:widowControl/>
              <w:jc w:val="center"/>
              <w:rPr>
                <w:kern w:val="0"/>
                <w:szCs w:val="21"/>
              </w:rPr>
            </w:pPr>
            <w:r>
              <w:rPr>
                <w:kern w:val="0"/>
                <w:szCs w:val="21"/>
              </w:rPr>
              <w:t>N/A</w:t>
            </w:r>
          </w:p>
        </w:tc>
        <w:tc>
          <w:tcPr>
            <w:tcW w:w="655" w:type="dxa"/>
            <w:tcBorders>
              <w:top w:val="single" w:sz="4" w:space="0" w:color="auto"/>
              <w:left w:val="nil"/>
              <w:bottom w:val="single" w:sz="4" w:space="0" w:color="auto"/>
              <w:right w:val="single" w:sz="4" w:space="0" w:color="auto"/>
            </w:tcBorders>
            <w:vAlign w:val="center"/>
          </w:tcPr>
          <w:p w:rsidR="003745D3" w:rsidRDefault="003745D3">
            <w:pPr>
              <w:widowControl/>
              <w:jc w:val="center"/>
              <w:rPr>
                <w:kern w:val="0"/>
                <w:szCs w:val="21"/>
              </w:rPr>
            </w:pPr>
            <w:r>
              <w:rPr>
                <w:kern w:val="0"/>
                <w:szCs w:val="21"/>
              </w:rPr>
              <w:t>N/A</w:t>
            </w:r>
          </w:p>
        </w:tc>
        <w:tc>
          <w:tcPr>
            <w:tcW w:w="620" w:type="dxa"/>
            <w:tcBorders>
              <w:top w:val="single" w:sz="4" w:space="0" w:color="auto"/>
              <w:left w:val="nil"/>
              <w:bottom w:val="single" w:sz="4" w:space="0" w:color="auto"/>
              <w:right w:val="single" w:sz="4" w:space="0" w:color="auto"/>
            </w:tcBorders>
            <w:vAlign w:val="center"/>
          </w:tcPr>
          <w:p w:rsidR="003745D3" w:rsidRDefault="003745D3">
            <w:pPr>
              <w:widowControl/>
              <w:jc w:val="center"/>
              <w:rPr>
                <w:kern w:val="0"/>
                <w:szCs w:val="21"/>
              </w:rPr>
            </w:pPr>
            <w:r>
              <w:rPr>
                <w:kern w:val="0"/>
                <w:szCs w:val="21"/>
              </w:rPr>
              <w:t>√</w:t>
            </w:r>
          </w:p>
        </w:tc>
      </w:tr>
      <w:tr w:rsidR="003745D3">
        <w:trPr>
          <w:trHeight w:val="106"/>
          <w:jc w:val="center"/>
        </w:trPr>
        <w:tc>
          <w:tcPr>
            <w:tcW w:w="545" w:type="dxa"/>
            <w:vMerge/>
            <w:tcBorders>
              <w:top w:val="single" w:sz="4" w:space="0" w:color="auto"/>
              <w:left w:val="single" w:sz="4" w:space="0" w:color="auto"/>
              <w:bottom w:val="single" w:sz="4" w:space="0" w:color="auto"/>
              <w:right w:val="single" w:sz="4" w:space="0" w:color="auto"/>
            </w:tcBorders>
            <w:vAlign w:val="center"/>
          </w:tcPr>
          <w:p w:rsidR="003745D3" w:rsidRDefault="003745D3">
            <w:pPr>
              <w:widowControl/>
              <w:jc w:val="center"/>
              <w:rPr>
                <w:rFonts w:ascii="宋体" w:hAnsi="宋体" w:cs="宋体"/>
                <w:b/>
                <w:kern w:val="0"/>
                <w:szCs w:val="21"/>
              </w:rPr>
            </w:pPr>
          </w:p>
        </w:tc>
        <w:tc>
          <w:tcPr>
            <w:tcW w:w="651" w:type="dxa"/>
            <w:vMerge w:val="restart"/>
            <w:tcBorders>
              <w:top w:val="single" w:sz="4" w:space="0" w:color="auto"/>
              <w:left w:val="single" w:sz="4" w:space="0" w:color="auto"/>
              <w:bottom w:val="single" w:sz="4" w:space="0" w:color="auto"/>
              <w:right w:val="single" w:sz="4" w:space="0" w:color="auto"/>
            </w:tcBorders>
            <w:vAlign w:val="center"/>
          </w:tcPr>
          <w:p w:rsidR="003745D3" w:rsidRDefault="003745D3">
            <w:pPr>
              <w:widowControl/>
              <w:jc w:val="center"/>
              <w:rPr>
                <w:rFonts w:ascii="宋体" w:hAnsi="宋体" w:cs="宋体"/>
                <w:kern w:val="0"/>
                <w:szCs w:val="21"/>
              </w:rPr>
            </w:pPr>
            <w:r>
              <w:rPr>
                <w:rFonts w:ascii="宋体" w:hAnsi="宋体" w:cs="宋体" w:hint="eastAsia"/>
                <w:color w:val="000000"/>
                <w:kern w:val="0"/>
                <w:szCs w:val="21"/>
              </w:rPr>
              <w:t>瞬态抗扰度</w:t>
            </w:r>
          </w:p>
        </w:tc>
        <w:tc>
          <w:tcPr>
            <w:tcW w:w="1559" w:type="dxa"/>
            <w:tcBorders>
              <w:top w:val="single" w:sz="4" w:space="0" w:color="auto"/>
              <w:left w:val="nil"/>
              <w:bottom w:val="single" w:sz="4" w:space="0" w:color="auto"/>
              <w:right w:val="single" w:sz="4" w:space="0" w:color="auto"/>
            </w:tcBorders>
            <w:vAlign w:val="center"/>
          </w:tcPr>
          <w:p w:rsidR="003745D3" w:rsidRDefault="003745D3">
            <w:pPr>
              <w:widowControl/>
              <w:jc w:val="center"/>
              <w:rPr>
                <w:rFonts w:ascii="宋体" w:hAnsi="宋体" w:cs="宋体" w:hint="eastAsia"/>
                <w:color w:val="000000"/>
                <w:kern w:val="0"/>
                <w:szCs w:val="21"/>
              </w:rPr>
            </w:pPr>
            <w:r>
              <w:rPr>
                <w:rFonts w:ascii="宋体" w:hAnsi="宋体" w:cs="宋体" w:hint="eastAsia"/>
                <w:color w:val="000000"/>
                <w:kern w:val="0"/>
                <w:szCs w:val="21"/>
              </w:rPr>
              <w:t>瞬态传导</w:t>
            </w:r>
          </w:p>
          <w:p w:rsidR="003745D3" w:rsidRDefault="003745D3">
            <w:pPr>
              <w:widowControl/>
              <w:jc w:val="center"/>
              <w:rPr>
                <w:rFonts w:ascii="宋体" w:hAnsi="宋体" w:cs="宋体"/>
                <w:kern w:val="0"/>
                <w:szCs w:val="21"/>
              </w:rPr>
            </w:pPr>
            <w:r>
              <w:rPr>
                <w:rFonts w:ascii="宋体" w:hAnsi="宋体" w:cs="宋体" w:hint="eastAsia"/>
                <w:color w:val="000000"/>
                <w:kern w:val="0"/>
                <w:szCs w:val="21"/>
              </w:rPr>
              <w:t>抗扰度</w:t>
            </w:r>
          </w:p>
        </w:tc>
        <w:tc>
          <w:tcPr>
            <w:tcW w:w="709" w:type="dxa"/>
            <w:tcBorders>
              <w:top w:val="single" w:sz="4" w:space="0" w:color="auto"/>
              <w:left w:val="nil"/>
              <w:bottom w:val="single" w:sz="4" w:space="0" w:color="auto"/>
              <w:right w:val="single" w:sz="4" w:space="0" w:color="auto"/>
            </w:tcBorders>
            <w:vAlign w:val="center"/>
          </w:tcPr>
          <w:p w:rsidR="003745D3" w:rsidRDefault="003745D3">
            <w:pPr>
              <w:widowControl/>
              <w:jc w:val="center"/>
              <w:rPr>
                <w:kern w:val="0"/>
                <w:szCs w:val="21"/>
              </w:rPr>
            </w:pPr>
            <w:r>
              <w:rPr>
                <w:kern w:val="0"/>
                <w:szCs w:val="21"/>
              </w:rPr>
              <w:t>√</w:t>
            </w:r>
          </w:p>
        </w:tc>
        <w:tc>
          <w:tcPr>
            <w:tcW w:w="709" w:type="dxa"/>
            <w:tcBorders>
              <w:top w:val="single" w:sz="4" w:space="0" w:color="auto"/>
              <w:left w:val="nil"/>
              <w:bottom w:val="single" w:sz="4" w:space="0" w:color="auto"/>
              <w:right w:val="single" w:sz="4" w:space="0" w:color="auto"/>
            </w:tcBorders>
            <w:vAlign w:val="center"/>
          </w:tcPr>
          <w:p w:rsidR="003745D3" w:rsidRDefault="003745D3">
            <w:pPr>
              <w:jc w:val="center"/>
            </w:pPr>
            <w:r>
              <w:rPr>
                <w:kern w:val="0"/>
                <w:szCs w:val="21"/>
              </w:rPr>
              <w:t>N/A</w:t>
            </w:r>
          </w:p>
        </w:tc>
        <w:tc>
          <w:tcPr>
            <w:tcW w:w="709" w:type="dxa"/>
            <w:tcBorders>
              <w:top w:val="single" w:sz="4" w:space="0" w:color="auto"/>
              <w:left w:val="nil"/>
              <w:bottom w:val="single" w:sz="4" w:space="0" w:color="auto"/>
              <w:right w:val="single" w:sz="4" w:space="0" w:color="auto"/>
            </w:tcBorders>
            <w:vAlign w:val="center"/>
          </w:tcPr>
          <w:p w:rsidR="003745D3" w:rsidRDefault="003745D3">
            <w:pPr>
              <w:jc w:val="center"/>
            </w:pPr>
            <w:r>
              <w:rPr>
                <w:kern w:val="0"/>
                <w:szCs w:val="21"/>
              </w:rPr>
              <w:t>N/A</w:t>
            </w:r>
          </w:p>
        </w:tc>
        <w:tc>
          <w:tcPr>
            <w:tcW w:w="708" w:type="dxa"/>
            <w:tcBorders>
              <w:top w:val="single" w:sz="4" w:space="0" w:color="auto"/>
              <w:left w:val="nil"/>
              <w:bottom w:val="single" w:sz="4" w:space="0" w:color="auto"/>
              <w:right w:val="single" w:sz="4" w:space="0" w:color="auto"/>
            </w:tcBorders>
            <w:vAlign w:val="center"/>
          </w:tcPr>
          <w:p w:rsidR="003745D3" w:rsidRDefault="003745D3">
            <w:pPr>
              <w:widowControl/>
              <w:jc w:val="center"/>
              <w:rPr>
                <w:kern w:val="0"/>
                <w:szCs w:val="21"/>
              </w:rPr>
            </w:pPr>
            <w:r>
              <w:rPr>
                <w:kern w:val="0"/>
                <w:szCs w:val="21"/>
              </w:rPr>
              <w:t>√</w:t>
            </w:r>
          </w:p>
        </w:tc>
        <w:tc>
          <w:tcPr>
            <w:tcW w:w="709" w:type="dxa"/>
            <w:tcBorders>
              <w:top w:val="single" w:sz="4" w:space="0" w:color="auto"/>
              <w:left w:val="nil"/>
              <w:bottom w:val="single" w:sz="4" w:space="0" w:color="auto"/>
              <w:right w:val="single" w:sz="4" w:space="0" w:color="auto"/>
            </w:tcBorders>
            <w:vAlign w:val="center"/>
          </w:tcPr>
          <w:p w:rsidR="003745D3" w:rsidRDefault="003745D3">
            <w:pPr>
              <w:widowControl/>
              <w:jc w:val="center"/>
              <w:rPr>
                <w:kern w:val="0"/>
                <w:szCs w:val="21"/>
              </w:rPr>
            </w:pPr>
            <w:r>
              <w:rPr>
                <w:kern w:val="0"/>
                <w:szCs w:val="21"/>
              </w:rPr>
              <w:t>√</w:t>
            </w:r>
          </w:p>
        </w:tc>
        <w:tc>
          <w:tcPr>
            <w:tcW w:w="709" w:type="dxa"/>
            <w:tcBorders>
              <w:top w:val="single" w:sz="4" w:space="0" w:color="auto"/>
              <w:left w:val="nil"/>
              <w:bottom w:val="single" w:sz="4" w:space="0" w:color="auto"/>
              <w:right w:val="single" w:sz="4" w:space="0" w:color="auto"/>
            </w:tcBorders>
            <w:vAlign w:val="center"/>
          </w:tcPr>
          <w:p w:rsidR="003745D3" w:rsidRDefault="003745D3">
            <w:pPr>
              <w:widowControl/>
              <w:jc w:val="center"/>
              <w:rPr>
                <w:kern w:val="0"/>
                <w:szCs w:val="21"/>
              </w:rPr>
            </w:pPr>
            <w:r>
              <w:rPr>
                <w:kern w:val="0"/>
                <w:szCs w:val="21"/>
              </w:rPr>
              <w:t>N/A</w:t>
            </w:r>
          </w:p>
        </w:tc>
        <w:tc>
          <w:tcPr>
            <w:tcW w:w="709" w:type="dxa"/>
            <w:tcBorders>
              <w:top w:val="single" w:sz="4" w:space="0" w:color="auto"/>
              <w:left w:val="nil"/>
              <w:bottom w:val="single" w:sz="4" w:space="0" w:color="auto"/>
              <w:right w:val="single" w:sz="4" w:space="0" w:color="auto"/>
            </w:tcBorders>
            <w:vAlign w:val="center"/>
          </w:tcPr>
          <w:p w:rsidR="003745D3" w:rsidRDefault="003745D3">
            <w:pPr>
              <w:widowControl/>
              <w:jc w:val="center"/>
              <w:rPr>
                <w:kern w:val="0"/>
                <w:szCs w:val="21"/>
              </w:rPr>
            </w:pPr>
            <w:r>
              <w:rPr>
                <w:kern w:val="0"/>
                <w:szCs w:val="21"/>
              </w:rPr>
              <w:t>√</w:t>
            </w:r>
          </w:p>
        </w:tc>
        <w:tc>
          <w:tcPr>
            <w:tcW w:w="671" w:type="dxa"/>
            <w:tcBorders>
              <w:top w:val="single" w:sz="4" w:space="0" w:color="auto"/>
              <w:left w:val="nil"/>
              <w:bottom w:val="single" w:sz="4" w:space="0" w:color="auto"/>
              <w:right w:val="single" w:sz="4" w:space="0" w:color="auto"/>
            </w:tcBorders>
            <w:vAlign w:val="center"/>
          </w:tcPr>
          <w:p w:rsidR="003745D3" w:rsidRDefault="003745D3">
            <w:pPr>
              <w:widowControl/>
              <w:jc w:val="center"/>
              <w:rPr>
                <w:kern w:val="0"/>
                <w:szCs w:val="21"/>
              </w:rPr>
            </w:pPr>
            <w:r>
              <w:rPr>
                <w:kern w:val="0"/>
                <w:szCs w:val="21"/>
              </w:rPr>
              <w:t>√</w:t>
            </w:r>
          </w:p>
        </w:tc>
        <w:tc>
          <w:tcPr>
            <w:tcW w:w="655" w:type="dxa"/>
            <w:tcBorders>
              <w:top w:val="single" w:sz="4" w:space="0" w:color="auto"/>
              <w:left w:val="nil"/>
              <w:bottom w:val="single" w:sz="4" w:space="0" w:color="auto"/>
              <w:right w:val="single" w:sz="4" w:space="0" w:color="auto"/>
            </w:tcBorders>
            <w:vAlign w:val="center"/>
          </w:tcPr>
          <w:p w:rsidR="003745D3" w:rsidRDefault="003745D3">
            <w:pPr>
              <w:widowControl/>
              <w:jc w:val="center"/>
              <w:rPr>
                <w:kern w:val="0"/>
                <w:szCs w:val="21"/>
              </w:rPr>
            </w:pPr>
            <w:r>
              <w:rPr>
                <w:kern w:val="0"/>
                <w:szCs w:val="21"/>
              </w:rPr>
              <w:t>√</w:t>
            </w:r>
          </w:p>
        </w:tc>
        <w:tc>
          <w:tcPr>
            <w:tcW w:w="620" w:type="dxa"/>
            <w:tcBorders>
              <w:top w:val="single" w:sz="4" w:space="0" w:color="auto"/>
              <w:left w:val="nil"/>
              <w:bottom w:val="single" w:sz="4" w:space="0" w:color="auto"/>
              <w:right w:val="single" w:sz="4" w:space="0" w:color="auto"/>
            </w:tcBorders>
            <w:vAlign w:val="center"/>
          </w:tcPr>
          <w:p w:rsidR="003745D3" w:rsidRDefault="003745D3">
            <w:pPr>
              <w:jc w:val="center"/>
            </w:pPr>
            <w:r>
              <w:rPr>
                <w:kern w:val="0"/>
                <w:szCs w:val="21"/>
              </w:rPr>
              <w:t>N/A</w:t>
            </w:r>
          </w:p>
        </w:tc>
      </w:tr>
      <w:tr w:rsidR="003745D3">
        <w:trPr>
          <w:trHeight w:val="106"/>
          <w:jc w:val="center"/>
        </w:trPr>
        <w:tc>
          <w:tcPr>
            <w:tcW w:w="545" w:type="dxa"/>
            <w:vMerge/>
            <w:tcBorders>
              <w:top w:val="single" w:sz="4" w:space="0" w:color="auto"/>
              <w:left w:val="single" w:sz="4" w:space="0" w:color="auto"/>
              <w:bottom w:val="single" w:sz="4" w:space="0" w:color="auto"/>
              <w:right w:val="single" w:sz="4" w:space="0" w:color="auto"/>
            </w:tcBorders>
            <w:vAlign w:val="center"/>
          </w:tcPr>
          <w:p w:rsidR="003745D3" w:rsidRDefault="003745D3">
            <w:pPr>
              <w:widowControl/>
              <w:jc w:val="center"/>
              <w:rPr>
                <w:rFonts w:ascii="宋体" w:hAnsi="宋体" w:cs="宋体"/>
                <w:b/>
                <w:kern w:val="0"/>
                <w:szCs w:val="21"/>
              </w:rPr>
            </w:pPr>
          </w:p>
        </w:tc>
        <w:tc>
          <w:tcPr>
            <w:tcW w:w="651" w:type="dxa"/>
            <w:vMerge/>
            <w:tcBorders>
              <w:top w:val="single" w:sz="4" w:space="0" w:color="auto"/>
              <w:left w:val="single" w:sz="4" w:space="0" w:color="auto"/>
              <w:bottom w:val="single" w:sz="4" w:space="0" w:color="auto"/>
              <w:right w:val="single" w:sz="4" w:space="0" w:color="auto"/>
            </w:tcBorders>
            <w:vAlign w:val="center"/>
          </w:tcPr>
          <w:p w:rsidR="003745D3" w:rsidRDefault="003745D3">
            <w:pPr>
              <w:widowControl/>
              <w:jc w:val="center"/>
              <w:rPr>
                <w:rFonts w:ascii="宋体" w:hAnsi="宋体" w:cs="宋体"/>
                <w:color w:val="000000"/>
                <w:kern w:val="0"/>
                <w:szCs w:val="21"/>
              </w:rPr>
            </w:pPr>
          </w:p>
        </w:tc>
        <w:tc>
          <w:tcPr>
            <w:tcW w:w="1559" w:type="dxa"/>
            <w:tcBorders>
              <w:top w:val="single" w:sz="4" w:space="0" w:color="auto"/>
              <w:left w:val="nil"/>
              <w:bottom w:val="single" w:sz="4" w:space="0" w:color="auto"/>
              <w:right w:val="single" w:sz="4" w:space="0" w:color="auto"/>
            </w:tcBorders>
            <w:vAlign w:val="center"/>
          </w:tcPr>
          <w:p w:rsidR="003745D3" w:rsidRDefault="003745D3">
            <w:pPr>
              <w:widowControl/>
              <w:jc w:val="center"/>
              <w:rPr>
                <w:rFonts w:ascii="宋体" w:hAnsi="宋体" w:cs="宋体" w:hint="eastAsia"/>
                <w:kern w:val="0"/>
                <w:szCs w:val="21"/>
              </w:rPr>
            </w:pPr>
            <w:r>
              <w:rPr>
                <w:rFonts w:ascii="宋体" w:hAnsi="宋体" w:cs="宋体" w:hint="eastAsia"/>
                <w:kern w:val="0"/>
                <w:szCs w:val="21"/>
              </w:rPr>
              <w:t>瞬态耦合</w:t>
            </w:r>
          </w:p>
          <w:p w:rsidR="003745D3" w:rsidRDefault="003745D3">
            <w:pPr>
              <w:widowControl/>
              <w:jc w:val="center"/>
              <w:rPr>
                <w:rFonts w:ascii="宋体" w:hAnsi="宋体" w:cs="宋体"/>
                <w:kern w:val="0"/>
                <w:szCs w:val="21"/>
              </w:rPr>
            </w:pPr>
            <w:r>
              <w:rPr>
                <w:rFonts w:ascii="宋体" w:hAnsi="宋体" w:cs="宋体" w:hint="eastAsia"/>
                <w:color w:val="000000"/>
                <w:kern w:val="0"/>
                <w:szCs w:val="21"/>
              </w:rPr>
              <w:t>抗扰度</w:t>
            </w:r>
          </w:p>
        </w:tc>
        <w:tc>
          <w:tcPr>
            <w:tcW w:w="709" w:type="dxa"/>
            <w:tcBorders>
              <w:top w:val="single" w:sz="4" w:space="0" w:color="auto"/>
              <w:left w:val="nil"/>
              <w:bottom w:val="single" w:sz="4" w:space="0" w:color="auto"/>
              <w:right w:val="single" w:sz="4" w:space="0" w:color="auto"/>
            </w:tcBorders>
            <w:vAlign w:val="center"/>
          </w:tcPr>
          <w:p w:rsidR="003745D3" w:rsidRDefault="003745D3">
            <w:pPr>
              <w:jc w:val="center"/>
            </w:pPr>
            <w:r>
              <w:rPr>
                <w:kern w:val="0"/>
                <w:szCs w:val="21"/>
              </w:rPr>
              <w:t>N/A</w:t>
            </w:r>
          </w:p>
        </w:tc>
        <w:tc>
          <w:tcPr>
            <w:tcW w:w="709" w:type="dxa"/>
            <w:tcBorders>
              <w:top w:val="single" w:sz="4" w:space="0" w:color="auto"/>
              <w:left w:val="nil"/>
              <w:bottom w:val="single" w:sz="4" w:space="0" w:color="auto"/>
              <w:right w:val="single" w:sz="4" w:space="0" w:color="auto"/>
            </w:tcBorders>
            <w:vAlign w:val="center"/>
          </w:tcPr>
          <w:p w:rsidR="003745D3" w:rsidRDefault="003745D3">
            <w:pPr>
              <w:jc w:val="center"/>
            </w:pPr>
            <w:r>
              <w:rPr>
                <w:kern w:val="0"/>
                <w:szCs w:val="21"/>
              </w:rPr>
              <w:t>N/A</w:t>
            </w:r>
          </w:p>
        </w:tc>
        <w:tc>
          <w:tcPr>
            <w:tcW w:w="709" w:type="dxa"/>
            <w:tcBorders>
              <w:top w:val="single" w:sz="4" w:space="0" w:color="auto"/>
              <w:left w:val="nil"/>
              <w:bottom w:val="single" w:sz="4" w:space="0" w:color="auto"/>
              <w:right w:val="single" w:sz="4" w:space="0" w:color="auto"/>
            </w:tcBorders>
            <w:vAlign w:val="center"/>
          </w:tcPr>
          <w:p w:rsidR="003745D3" w:rsidRDefault="003745D3">
            <w:pPr>
              <w:jc w:val="center"/>
            </w:pPr>
            <w:r>
              <w:rPr>
                <w:kern w:val="0"/>
                <w:szCs w:val="21"/>
              </w:rPr>
              <w:t>N/A</w:t>
            </w:r>
          </w:p>
        </w:tc>
        <w:tc>
          <w:tcPr>
            <w:tcW w:w="708" w:type="dxa"/>
            <w:tcBorders>
              <w:top w:val="single" w:sz="4" w:space="0" w:color="auto"/>
              <w:left w:val="nil"/>
              <w:bottom w:val="single" w:sz="4" w:space="0" w:color="auto"/>
              <w:right w:val="single" w:sz="4" w:space="0" w:color="auto"/>
            </w:tcBorders>
            <w:vAlign w:val="center"/>
          </w:tcPr>
          <w:p w:rsidR="003745D3" w:rsidRDefault="003745D3">
            <w:pPr>
              <w:widowControl/>
              <w:jc w:val="center"/>
              <w:rPr>
                <w:kern w:val="0"/>
                <w:szCs w:val="21"/>
              </w:rPr>
            </w:pPr>
            <w:r>
              <w:rPr>
                <w:kern w:val="0"/>
                <w:szCs w:val="21"/>
              </w:rPr>
              <w:t>√</w:t>
            </w:r>
          </w:p>
        </w:tc>
        <w:tc>
          <w:tcPr>
            <w:tcW w:w="709" w:type="dxa"/>
            <w:tcBorders>
              <w:top w:val="single" w:sz="4" w:space="0" w:color="auto"/>
              <w:left w:val="nil"/>
              <w:bottom w:val="single" w:sz="4" w:space="0" w:color="auto"/>
              <w:right w:val="single" w:sz="4" w:space="0" w:color="auto"/>
            </w:tcBorders>
            <w:vAlign w:val="center"/>
          </w:tcPr>
          <w:p w:rsidR="003745D3" w:rsidRDefault="003745D3">
            <w:pPr>
              <w:widowControl/>
              <w:jc w:val="center"/>
              <w:rPr>
                <w:kern w:val="0"/>
                <w:szCs w:val="21"/>
              </w:rPr>
            </w:pPr>
            <w:r>
              <w:rPr>
                <w:kern w:val="0"/>
                <w:szCs w:val="21"/>
              </w:rPr>
              <w:t>√</w:t>
            </w:r>
          </w:p>
        </w:tc>
        <w:tc>
          <w:tcPr>
            <w:tcW w:w="709" w:type="dxa"/>
            <w:tcBorders>
              <w:top w:val="single" w:sz="4" w:space="0" w:color="auto"/>
              <w:left w:val="nil"/>
              <w:bottom w:val="single" w:sz="4" w:space="0" w:color="auto"/>
              <w:right w:val="single" w:sz="4" w:space="0" w:color="auto"/>
            </w:tcBorders>
            <w:vAlign w:val="center"/>
          </w:tcPr>
          <w:p w:rsidR="003745D3" w:rsidRDefault="003745D3">
            <w:pPr>
              <w:widowControl/>
              <w:jc w:val="center"/>
              <w:rPr>
                <w:kern w:val="0"/>
                <w:szCs w:val="21"/>
              </w:rPr>
            </w:pPr>
            <w:r>
              <w:rPr>
                <w:kern w:val="0"/>
                <w:szCs w:val="21"/>
              </w:rPr>
              <w:t>√</w:t>
            </w:r>
          </w:p>
        </w:tc>
        <w:tc>
          <w:tcPr>
            <w:tcW w:w="709" w:type="dxa"/>
            <w:tcBorders>
              <w:top w:val="single" w:sz="4" w:space="0" w:color="auto"/>
              <w:left w:val="nil"/>
              <w:bottom w:val="single" w:sz="4" w:space="0" w:color="auto"/>
              <w:right w:val="single" w:sz="4" w:space="0" w:color="auto"/>
            </w:tcBorders>
            <w:vAlign w:val="center"/>
          </w:tcPr>
          <w:p w:rsidR="003745D3" w:rsidRDefault="003745D3">
            <w:pPr>
              <w:widowControl/>
              <w:jc w:val="center"/>
              <w:rPr>
                <w:kern w:val="0"/>
                <w:szCs w:val="21"/>
              </w:rPr>
            </w:pPr>
            <w:r>
              <w:rPr>
                <w:kern w:val="0"/>
                <w:szCs w:val="21"/>
              </w:rPr>
              <w:t>√</w:t>
            </w:r>
          </w:p>
        </w:tc>
        <w:tc>
          <w:tcPr>
            <w:tcW w:w="671" w:type="dxa"/>
            <w:tcBorders>
              <w:top w:val="single" w:sz="4" w:space="0" w:color="auto"/>
              <w:left w:val="nil"/>
              <w:bottom w:val="single" w:sz="4" w:space="0" w:color="auto"/>
              <w:right w:val="single" w:sz="4" w:space="0" w:color="auto"/>
            </w:tcBorders>
            <w:vAlign w:val="center"/>
          </w:tcPr>
          <w:p w:rsidR="003745D3" w:rsidRDefault="003745D3">
            <w:pPr>
              <w:widowControl/>
              <w:jc w:val="center"/>
              <w:rPr>
                <w:kern w:val="0"/>
                <w:szCs w:val="21"/>
              </w:rPr>
            </w:pPr>
            <w:r>
              <w:rPr>
                <w:kern w:val="0"/>
                <w:szCs w:val="21"/>
              </w:rPr>
              <w:t>√</w:t>
            </w:r>
          </w:p>
        </w:tc>
        <w:tc>
          <w:tcPr>
            <w:tcW w:w="655" w:type="dxa"/>
            <w:tcBorders>
              <w:top w:val="single" w:sz="4" w:space="0" w:color="auto"/>
              <w:left w:val="nil"/>
              <w:bottom w:val="single" w:sz="4" w:space="0" w:color="auto"/>
              <w:right w:val="single" w:sz="4" w:space="0" w:color="auto"/>
            </w:tcBorders>
            <w:vAlign w:val="center"/>
          </w:tcPr>
          <w:p w:rsidR="003745D3" w:rsidRDefault="003745D3">
            <w:pPr>
              <w:widowControl/>
              <w:jc w:val="center"/>
              <w:rPr>
                <w:kern w:val="0"/>
                <w:szCs w:val="21"/>
              </w:rPr>
            </w:pPr>
            <w:r>
              <w:rPr>
                <w:kern w:val="0"/>
                <w:szCs w:val="21"/>
              </w:rPr>
              <w:t>√</w:t>
            </w:r>
          </w:p>
        </w:tc>
        <w:tc>
          <w:tcPr>
            <w:tcW w:w="620" w:type="dxa"/>
            <w:tcBorders>
              <w:top w:val="single" w:sz="4" w:space="0" w:color="auto"/>
              <w:left w:val="nil"/>
              <w:bottom w:val="single" w:sz="4" w:space="0" w:color="auto"/>
              <w:right w:val="single" w:sz="4" w:space="0" w:color="auto"/>
            </w:tcBorders>
            <w:vAlign w:val="center"/>
          </w:tcPr>
          <w:p w:rsidR="003745D3" w:rsidRDefault="003745D3">
            <w:pPr>
              <w:jc w:val="center"/>
            </w:pPr>
            <w:r>
              <w:rPr>
                <w:kern w:val="0"/>
                <w:szCs w:val="21"/>
              </w:rPr>
              <w:t>N/A</w:t>
            </w:r>
          </w:p>
        </w:tc>
      </w:tr>
      <w:tr w:rsidR="003745D3">
        <w:trPr>
          <w:trHeight w:val="56"/>
          <w:jc w:val="center"/>
        </w:trPr>
        <w:tc>
          <w:tcPr>
            <w:tcW w:w="545" w:type="dxa"/>
            <w:vMerge/>
            <w:tcBorders>
              <w:top w:val="single" w:sz="4" w:space="0" w:color="auto"/>
              <w:left w:val="single" w:sz="4" w:space="0" w:color="auto"/>
              <w:bottom w:val="single" w:sz="4" w:space="0" w:color="auto"/>
              <w:right w:val="single" w:sz="4" w:space="0" w:color="auto"/>
            </w:tcBorders>
            <w:vAlign w:val="center"/>
          </w:tcPr>
          <w:p w:rsidR="003745D3" w:rsidRDefault="003745D3">
            <w:pPr>
              <w:widowControl/>
              <w:jc w:val="center"/>
              <w:rPr>
                <w:rFonts w:ascii="宋体" w:hAnsi="宋体" w:cs="宋体"/>
                <w:b/>
                <w:kern w:val="0"/>
                <w:szCs w:val="21"/>
              </w:rPr>
            </w:pPr>
          </w:p>
        </w:tc>
        <w:tc>
          <w:tcPr>
            <w:tcW w:w="651" w:type="dxa"/>
            <w:tcBorders>
              <w:top w:val="single" w:sz="4" w:space="0" w:color="auto"/>
              <w:left w:val="nil"/>
              <w:bottom w:val="single" w:sz="4" w:space="0" w:color="auto"/>
              <w:right w:val="single" w:sz="4" w:space="0" w:color="auto"/>
            </w:tcBorders>
            <w:vAlign w:val="center"/>
          </w:tcPr>
          <w:p w:rsidR="003745D3" w:rsidRDefault="003745D3">
            <w:pPr>
              <w:widowControl/>
              <w:jc w:val="center"/>
              <w:rPr>
                <w:rFonts w:ascii="宋体" w:hAnsi="宋体" w:cs="宋体"/>
                <w:kern w:val="0"/>
                <w:szCs w:val="21"/>
              </w:rPr>
            </w:pPr>
            <w:r>
              <w:rPr>
                <w:rFonts w:ascii="宋体" w:hAnsi="宋体" w:cs="宋体" w:hint="eastAsia"/>
                <w:color w:val="000000"/>
                <w:kern w:val="0"/>
                <w:szCs w:val="21"/>
              </w:rPr>
              <w:t>静电放电</w:t>
            </w:r>
          </w:p>
        </w:tc>
        <w:tc>
          <w:tcPr>
            <w:tcW w:w="1559" w:type="dxa"/>
            <w:tcBorders>
              <w:top w:val="single" w:sz="4" w:space="0" w:color="auto"/>
              <w:left w:val="nil"/>
              <w:bottom w:val="single" w:sz="4" w:space="0" w:color="auto"/>
              <w:right w:val="single" w:sz="4" w:space="0" w:color="auto"/>
            </w:tcBorders>
            <w:vAlign w:val="center"/>
          </w:tcPr>
          <w:p w:rsidR="003745D3" w:rsidRDefault="003745D3">
            <w:pPr>
              <w:widowControl/>
              <w:jc w:val="center"/>
              <w:rPr>
                <w:rFonts w:ascii="宋体" w:hAnsi="宋体" w:cs="宋体"/>
                <w:kern w:val="0"/>
                <w:szCs w:val="21"/>
              </w:rPr>
            </w:pPr>
            <w:r>
              <w:rPr>
                <w:rFonts w:ascii="宋体" w:hAnsi="宋体" w:cs="宋体" w:hint="eastAsia"/>
                <w:color w:val="000000"/>
                <w:kern w:val="0"/>
                <w:szCs w:val="21"/>
              </w:rPr>
              <w:t>静电放电</w:t>
            </w:r>
          </w:p>
        </w:tc>
        <w:tc>
          <w:tcPr>
            <w:tcW w:w="709" w:type="dxa"/>
            <w:tcBorders>
              <w:top w:val="single" w:sz="4" w:space="0" w:color="auto"/>
              <w:left w:val="nil"/>
              <w:bottom w:val="single" w:sz="4" w:space="0" w:color="auto"/>
              <w:right w:val="single" w:sz="4" w:space="0" w:color="auto"/>
            </w:tcBorders>
            <w:vAlign w:val="center"/>
          </w:tcPr>
          <w:p w:rsidR="003745D3" w:rsidRDefault="003745D3">
            <w:pPr>
              <w:widowControl/>
              <w:jc w:val="center"/>
              <w:rPr>
                <w:kern w:val="0"/>
                <w:szCs w:val="21"/>
              </w:rPr>
            </w:pPr>
            <w:r>
              <w:rPr>
                <w:kern w:val="0"/>
                <w:szCs w:val="21"/>
              </w:rPr>
              <w:t>√</w:t>
            </w:r>
          </w:p>
        </w:tc>
        <w:tc>
          <w:tcPr>
            <w:tcW w:w="709" w:type="dxa"/>
            <w:tcBorders>
              <w:top w:val="single" w:sz="4" w:space="0" w:color="auto"/>
              <w:left w:val="nil"/>
              <w:bottom w:val="single" w:sz="4" w:space="0" w:color="auto"/>
              <w:right w:val="single" w:sz="4" w:space="0" w:color="auto"/>
            </w:tcBorders>
            <w:vAlign w:val="center"/>
          </w:tcPr>
          <w:p w:rsidR="003745D3" w:rsidRDefault="003745D3">
            <w:pPr>
              <w:jc w:val="center"/>
            </w:pPr>
            <w:r>
              <w:rPr>
                <w:kern w:val="0"/>
                <w:szCs w:val="21"/>
              </w:rPr>
              <w:t>N/A</w:t>
            </w:r>
          </w:p>
        </w:tc>
        <w:tc>
          <w:tcPr>
            <w:tcW w:w="709" w:type="dxa"/>
            <w:tcBorders>
              <w:top w:val="single" w:sz="4" w:space="0" w:color="auto"/>
              <w:left w:val="nil"/>
              <w:bottom w:val="single" w:sz="4" w:space="0" w:color="auto"/>
              <w:right w:val="single" w:sz="4" w:space="0" w:color="auto"/>
            </w:tcBorders>
            <w:vAlign w:val="center"/>
          </w:tcPr>
          <w:p w:rsidR="003745D3" w:rsidRDefault="003745D3">
            <w:pPr>
              <w:jc w:val="center"/>
            </w:pPr>
            <w:r>
              <w:rPr>
                <w:kern w:val="0"/>
                <w:szCs w:val="21"/>
              </w:rPr>
              <w:t>N/A</w:t>
            </w:r>
          </w:p>
        </w:tc>
        <w:tc>
          <w:tcPr>
            <w:tcW w:w="708" w:type="dxa"/>
            <w:tcBorders>
              <w:top w:val="single" w:sz="4" w:space="0" w:color="auto"/>
              <w:left w:val="nil"/>
              <w:bottom w:val="single" w:sz="4" w:space="0" w:color="auto"/>
              <w:right w:val="single" w:sz="4" w:space="0" w:color="auto"/>
            </w:tcBorders>
            <w:vAlign w:val="center"/>
          </w:tcPr>
          <w:p w:rsidR="003745D3" w:rsidRDefault="003745D3">
            <w:pPr>
              <w:widowControl/>
              <w:jc w:val="center"/>
              <w:rPr>
                <w:kern w:val="0"/>
                <w:szCs w:val="21"/>
              </w:rPr>
            </w:pPr>
            <w:r>
              <w:rPr>
                <w:kern w:val="0"/>
                <w:szCs w:val="21"/>
              </w:rPr>
              <w:t>√</w:t>
            </w:r>
          </w:p>
        </w:tc>
        <w:tc>
          <w:tcPr>
            <w:tcW w:w="709" w:type="dxa"/>
            <w:tcBorders>
              <w:top w:val="single" w:sz="4" w:space="0" w:color="auto"/>
              <w:left w:val="nil"/>
              <w:bottom w:val="single" w:sz="4" w:space="0" w:color="auto"/>
              <w:right w:val="single" w:sz="4" w:space="0" w:color="auto"/>
            </w:tcBorders>
            <w:vAlign w:val="center"/>
          </w:tcPr>
          <w:p w:rsidR="003745D3" w:rsidRDefault="003745D3">
            <w:pPr>
              <w:widowControl/>
              <w:jc w:val="center"/>
              <w:rPr>
                <w:kern w:val="0"/>
                <w:szCs w:val="21"/>
              </w:rPr>
            </w:pPr>
            <w:r>
              <w:rPr>
                <w:kern w:val="0"/>
                <w:szCs w:val="21"/>
              </w:rPr>
              <w:t>√</w:t>
            </w:r>
          </w:p>
        </w:tc>
        <w:tc>
          <w:tcPr>
            <w:tcW w:w="709" w:type="dxa"/>
            <w:tcBorders>
              <w:top w:val="single" w:sz="4" w:space="0" w:color="auto"/>
              <w:left w:val="nil"/>
              <w:bottom w:val="single" w:sz="4" w:space="0" w:color="auto"/>
              <w:right w:val="single" w:sz="4" w:space="0" w:color="auto"/>
            </w:tcBorders>
            <w:vAlign w:val="center"/>
          </w:tcPr>
          <w:p w:rsidR="003745D3" w:rsidRDefault="003745D3">
            <w:pPr>
              <w:widowControl/>
              <w:jc w:val="center"/>
              <w:rPr>
                <w:kern w:val="0"/>
                <w:szCs w:val="21"/>
              </w:rPr>
            </w:pPr>
            <w:r>
              <w:rPr>
                <w:kern w:val="0"/>
                <w:szCs w:val="21"/>
              </w:rPr>
              <w:t>√</w:t>
            </w:r>
          </w:p>
        </w:tc>
        <w:tc>
          <w:tcPr>
            <w:tcW w:w="709" w:type="dxa"/>
            <w:tcBorders>
              <w:top w:val="single" w:sz="4" w:space="0" w:color="auto"/>
              <w:left w:val="nil"/>
              <w:bottom w:val="single" w:sz="4" w:space="0" w:color="auto"/>
              <w:right w:val="single" w:sz="4" w:space="0" w:color="auto"/>
            </w:tcBorders>
            <w:vAlign w:val="center"/>
          </w:tcPr>
          <w:p w:rsidR="003745D3" w:rsidRDefault="003745D3">
            <w:pPr>
              <w:widowControl/>
              <w:jc w:val="center"/>
              <w:rPr>
                <w:kern w:val="0"/>
                <w:szCs w:val="21"/>
              </w:rPr>
            </w:pPr>
            <w:r>
              <w:rPr>
                <w:kern w:val="0"/>
                <w:szCs w:val="21"/>
              </w:rPr>
              <w:t>√</w:t>
            </w:r>
          </w:p>
        </w:tc>
        <w:tc>
          <w:tcPr>
            <w:tcW w:w="671" w:type="dxa"/>
            <w:tcBorders>
              <w:top w:val="single" w:sz="4" w:space="0" w:color="auto"/>
              <w:left w:val="nil"/>
              <w:bottom w:val="single" w:sz="4" w:space="0" w:color="auto"/>
              <w:right w:val="single" w:sz="4" w:space="0" w:color="auto"/>
            </w:tcBorders>
            <w:vAlign w:val="center"/>
          </w:tcPr>
          <w:p w:rsidR="003745D3" w:rsidRDefault="003745D3">
            <w:pPr>
              <w:widowControl/>
              <w:jc w:val="center"/>
              <w:rPr>
                <w:kern w:val="0"/>
                <w:szCs w:val="21"/>
              </w:rPr>
            </w:pPr>
            <w:r>
              <w:rPr>
                <w:kern w:val="0"/>
                <w:szCs w:val="21"/>
              </w:rPr>
              <w:t>√</w:t>
            </w:r>
          </w:p>
        </w:tc>
        <w:tc>
          <w:tcPr>
            <w:tcW w:w="655" w:type="dxa"/>
            <w:tcBorders>
              <w:top w:val="single" w:sz="4" w:space="0" w:color="auto"/>
              <w:left w:val="nil"/>
              <w:bottom w:val="single" w:sz="4" w:space="0" w:color="auto"/>
              <w:right w:val="single" w:sz="4" w:space="0" w:color="auto"/>
            </w:tcBorders>
            <w:vAlign w:val="center"/>
          </w:tcPr>
          <w:p w:rsidR="003745D3" w:rsidRDefault="003745D3">
            <w:pPr>
              <w:widowControl/>
              <w:jc w:val="center"/>
              <w:rPr>
                <w:kern w:val="0"/>
                <w:szCs w:val="21"/>
              </w:rPr>
            </w:pPr>
            <w:r>
              <w:rPr>
                <w:kern w:val="0"/>
                <w:szCs w:val="21"/>
              </w:rPr>
              <w:t>√</w:t>
            </w:r>
          </w:p>
        </w:tc>
        <w:tc>
          <w:tcPr>
            <w:tcW w:w="620" w:type="dxa"/>
            <w:tcBorders>
              <w:top w:val="single" w:sz="4" w:space="0" w:color="auto"/>
              <w:left w:val="nil"/>
              <w:bottom w:val="single" w:sz="4" w:space="0" w:color="auto"/>
              <w:right w:val="single" w:sz="4" w:space="0" w:color="auto"/>
            </w:tcBorders>
            <w:vAlign w:val="center"/>
          </w:tcPr>
          <w:p w:rsidR="003745D3" w:rsidRDefault="003745D3">
            <w:pPr>
              <w:widowControl/>
              <w:jc w:val="center"/>
              <w:rPr>
                <w:kern w:val="0"/>
                <w:szCs w:val="21"/>
              </w:rPr>
            </w:pPr>
            <w:r>
              <w:rPr>
                <w:kern w:val="0"/>
                <w:szCs w:val="21"/>
              </w:rPr>
              <w:t>√</w:t>
            </w:r>
          </w:p>
        </w:tc>
      </w:tr>
      <w:tr w:rsidR="003745D3">
        <w:trPr>
          <w:trHeight w:val="56"/>
          <w:jc w:val="center"/>
        </w:trPr>
        <w:tc>
          <w:tcPr>
            <w:tcW w:w="9663" w:type="dxa"/>
            <w:gridSpan w:val="13"/>
            <w:tcBorders>
              <w:top w:val="single" w:sz="4" w:space="0" w:color="auto"/>
              <w:left w:val="single" w:sz="4" w:space="0" w:color="auto"/>
              <w:bottom w:val="single" w:sz="4" w:space="0" w:color="auto"/>
              <w:right w:val="single" w:sz="4" w:space="0" w:color="auto"/>
            </w:tcBorders>
            <w:vAlign w:val="center"/>
          </w:tcPr>
          <w:p w:rsidR="003745D3" w:rsidRDefault="003745D3" w:rsidP="001762BB">
            <w:pPr>
              <w:autoSpaceDE w:val="0"/>
              <w:autoSpaceDN w:val="0"/>
              <w:adjustRightInd w:val="0"/>
              <w:spacing w:beforeLines="50"/>
              <w:ind w:left="748" w:hangingChars="414" w:hanging="748"/>
              <w:jc w:val="left"/>
              <w:rPr>
                <w:rFonts w:ascii="Times-Bold" w:hAnsi="Times-Bold" w:cs="Times-Bold"/>
                <w:kern w:val="0"/>
                <w:sz w:val="20"/>
                <w:szCs w:val="20"/>
              </w:rPr>
            </w:pPr>
            <w:r>
              <w:rPr>
                <w:rFonts w:ascii="Times-Bold" w:hAnsi="Times-Bold" w:cs="Times-Bold" w:hint="eastAsia"/>
                <w:b/>
                <w:bCs/>
                <w:kern w:val="0"/>
                <w:sz w:val="18"/>
                <w:szCs w:val="18"/>
              </w:rPr>
              <w:t xml:space="preserve">    </w:t>
            </w:r>
            <w:r>
              <w:rPr>
                <w:rFonts w:ascii="黑体" w:eastAsia="黑体" w:hAnsi="黑体" w:cs="Times-Bold" w:hint="eastAsia"/>
                <w:b/>
                <w:bCs/>
                <w:kern w:val="0"/>
                <w:sz w:val="18"/>
                <w:szCs w:val="18"/>
              </w:rPr>
              <w:t>注1：</w:t>
            </w:r>
            <w:r>
              <w:rPr>
                <w:rFonts w:ascii="Times-Bold" w:hAnsi="Times-Bold" w:cs="Times-Bold" w:hint="eastAsia"/>
                <w:bCs/>
                <w:kern w:val="0"/>
                <w:sz w:val="18"/>
                <w:szCs w:val="18"/>
              </w:rPr>
              <w:t>无源模块</w:t>
            </w:r>
            <w:r>
              <w:rPr>
                <w:rFonts w:ascii="Times-Bold" w:hAnsi="Times-Bold" w:cs="Times-Bold"/>
                <w:bCs/>
                <w:kern w:val="0"/>
                <w:sz w:val="18"/>
                <w:szCs w:val="18"/>
              </w:rPr>
              <w:t>P</w:t>
            </w:r>
            <w:r>
              <w:rPr>
                <w:rFonts w:ascii="Times-Bold" w:hAnsi="Times-Bold" w:cs="Times-Bold" w:hint="eastAsia"/>
                <w:bCs/>
                <w:kern w:val="0"/>
                <w:sz w:val="18"/>
                <w:szCs w:val="18"/>
              </w:rPr>
              <w:t>为一种仅由无源元件组成的无源电子模块，包括电阻、电容、电感、防反</w:t>
            </w:r>
            <w:r>
              <w:rPr>
                <w:rFonts w:ascii="Times-Bold" w:hAnsi="Times-Bold" w:cs="Times-Bold" w:hint="eastAsia"/>
                <w:bCs/>
                <w:kern w:val="0"/>
                <w:sz w:val="18"/>
                <w:szCs w:val="18"/>
              </w:rPr>
              <w:t>/</w:t>
            </w:r>
            <w:r>
              <w:rPr>
                <w:rFonts w:ascii="Times-Bold" w:hAnsi="Times-Bold" w:cs="Times-Bold" w:hint="eastAsia"/>
                <w:bCs/>
                <w:kern w:val="0"/>
                <w:sz w:val="18"/>
                <w:szCs w:val="18"/>
              </w:rPr>
              <w:t>钳位二极管、发光二极管、热敏电阻等。在该模块的稳定性得到分析证明的情况下，部分测试要求可以豁免。</w:t>
            </w:r>
          </w:p>
          <w:p w:rsidR="003745D3" w:rsidRDefault="003745D3" w:rsidP="001762BB">
            <w:pPr>
              <w:autoSpaceDE w:val="0"/>
              <w:autoSpaceDN w:val="0"/>
              <w:adjustRightInd w:val="0"/>
              <w:ind w:left="255" w:hangingChars="141" w:hanging="255"/>
              <w:jc w:val="left"/>
              <w:rPr>
                <w:rFonts w:ascii="Times-Bold" w:hAnsi="Times-Bold" w:cs="Times-Bold"/>
                <w:kern w:val="0"/>
                <w:sz w:val="20"/>
                <w:szCs w:val="20"/>
              </w:rPr>
            </w:pPr>
            <w:r>
              <w:rPr>
                <w:rFonts w:ascii="Times-Bold" w:hAnsi="Times-Bold" w:cs="Times-Bold" w:hint="eastAsia"/>
                <w:b/>
                <w:bCs/>
                <w:kern w:val="0"/>
                <w:sz w:val="18"/>
                <w:szCs w:val="18"/>
              </w:rPr>
              <w:t xml:space="preserve">    </w:t>
            </w:r>
            <w:r>
              <w:rPr>
                <w:rFonts w:ascii="黑体" w:eastAsia="黑体" w:hAnsi="黑体"/>
                <w:b/>
                <w:bCs/>
                <w:kern w:val="0"/>
                <w:sz w:val="18"/>
                <w:szCs w:val="18"/>
              </w:rPr>
              <w:t>注2：</w:t>
            </w:r>
            <w:r>
              <w:rPr>
                <w:rFonts w:ascii="Times-Bold" w:hAnsi="Times-Bold" w:cs="Times-Bold" w:hint="eastAsia"/>
                <w:bCs/>
                <w:kern w:val="0"/>
                <w:sz w:val="18"/>
                <w:szCs w:val="18"/>
              </w:rPr>
              <w:t>感性负载</w:t>
            </w:r>
            <w:r>
              <w:rPr>
                <w:rFonts w:ascii="Times-Bold" w:hAnsi="Times-Bold" w:cs="Times-Bold"/>
                <w:bCs/>
                <w:kern w:val="0"/>
                <w:sz w:val="18"/>
                <w:szCs w:val="18"/>
              </w:rPr>
              <w:t>R</w:t>
            </w:r>
            <w:r>
              <w:rPr>
                <w:rFonts w:ascii="Times-Bold" w:hAnsi="Times-Bold" w:cs="Times-Bold" w:hint="eastAsia"/>
                <w:bCs/>
                <w:kern w:val="0"/>
                <w:sz w:val="18"/>
                <w:szCs w:val="18"/>
              </w:rPr>
              <w:t>为电磁继电器、线圈和其他含有电磁线圈的产品</w:t>
            </w:r>
            <w:r>
              <w:rPr>
                <w:rFonts w:ascii="Times-Roman" w:hAnsi="Times-Roman" w:cs="Times-Roman" w:hint="eastAsia"/>
                <w:kern w:val="0"/>
                <w:sz w:val="18"/>
                <w:szCs w:val="18"/>
              </w:rPr>
              <w:t>。</w:t>
            </w:r>
          </w:p>
          <w:p w:rsidR="003745D3" w:rsidRDefault="003745D3" w:rsidP="001762BB">
            <w:pPr>
              <w:autoSpaceDE w:val="0"/>
              <w:autoSpaceDN w:val="0"/>
              <w:adjustRightInd w:val="0"/>
              <w:ind w:left="255" w:hangingChars="141" w:hanging="255"/>
              <w:jc w:val="left"/>
              <w:rPr>
                <w:rFonts w:ascii="Times-Bold" w:hAnsi="Times-Bold" w:cs="Times-Bold"/>
                <w:kern w:val="0"/>
                <w:sz w:val="20"/>
                <w:szCs w:val="20"/>
              </w:rPr>
            </w:pPr>
            <w:r>
              <w:rPr>
                <w:rFonts w:ascii="Times-Bold" w:hAnsi="Times-Bold" w:cs="Times-Bold" w:hint="eastAsia"/>
                <w:b/>
                <w:bCs/>
                <w:kern w:val="0"/>
                <w:sz w:val="18"/>
                <w:szCs w:val="18"/>
              </w:rPr>
              <w:t xml:space="preserve">   </w:t>
            </w:r>
            <w:r>
              <w:rPr>
                <w:rFonts w:ascii="黑体" w:eastAsia="黑体" w:hAnsi="黑体" w:cs="Times-Bold" w:hint="eastAsia"/>
                <w:b/>
                <w:bCs/>
                <w:kern w:val="0"/>
                <w:sz w:val="18"/>
                <w:szCs w:val="18"/>
              </w:rPr>
              <w:t xml:space="preserve"> 注3：</w:t>
            </w:r>
            <w:r>
              <w:rPr>
                <w:rFonts w:ascii="Times-Bold" w:hAnsi="Times-Bold" w:cs="Times-Bold" w:hint="eastAsia"/>
                <w:bCs/>
                <w:kern w:val="0"/>
                <w:sz w:val="18"/>
                <w:szCs w:val="18"/>
              </w:rPr>
              <w:t>电机中，</w:t>
            </w:r>
            <w:r>
              <w:rPr>
                <w:rFonts w:ascii="Times-Bold" w:hAnsi="Times-Bold" w:cs="Times-Bold"/>
                <w:bCs/>
                <w:kern w:val="0"/>
                <w:sz w:val="18"/>
                <w:szCs w:val="18"/>
              </w:rPr>
              <w:t>BM</w:t>
            </w:r>
            <w:r>
              <w:rPr>
                <w:rFonts w:ascii="Times-Bold" w:hAnsi="Times-Bold" w:cs="Times-Bold" w:hint="eastAsia"/>
                <w:bCs/>
                <w:kern w:val="0"/>
                <w:sz w:val="18"/>
                <w:szCs w:val="18"/>
              </w:rPr>
              <w:t>为直流有刷电机；</w:t>
            </w:r>
            <w:r>
              <w:rPr>
                <w:rFonts w:ascii="Times-Bold" w:hAnsi="Times-Bold" w:cs="Times-Bold"/>
                <w:bCs/>
                <w:kern w:val="0"/>
                <w:sz w:val="18"/>
                <w:szCs w:val="18"/>
              </w:rPr>
              <w:t>EM</w:t>
            </w:r>
            <w:r>
              <w:rPr>
                <w:rFonts w:ascii="Times-Bold" w:hAnsi="Times-Bold" w:cs="Times-Bold" w:hint="eastAsia"/>
                <w:bCs/>
                <w:kern w:val="0"/>
                <w:sz w:val="18"/>
                <w:szCs w:val="18"/>
              </w:rPr>
              <w:t>为电子电路控制的电机</w:t>
            </w:r>
            <w:r>
              <w:rPr>
                <w:rFonts w:ascii="Times-Roman" w:hAnsi="Times-Roman" w:cs="Times-Roman" w:hint="eastAsia"/>
                <w:kern w:val="0"/>
                <w:sz w:val="18"/>
                <w:szCs w:val="18"/>
              </w:rPr>
              <w:t>。</w:t>
            </w:r>
          </w:p>
          <w:p w:rsidR="003745D3" w:rsidRDefault="003745D3" w:rsidP="001762BB">
            <w:pPr>
              <w:autoSpaceDE w:val="0"/>
              <w:autoSpaceDN w:val="0"/>
              <w:adjustRightInd w:val="0"/>
              <w:spacing w:afterLines="50"/>
              <w:ind w:left="748" w:hangingChars="414" w:hanging="748"/>
              <w:jc w:val="left"/>
              <w:rPr>
                <w:rFonts w:ascii="宋体" w:hAnsi="宋体" w:cs="宋体"/>
                <w:kern w:val="0"/>
                <w:szCs w:val="21"/>
              </w:rPr>
            </w:pPr>
            <w:r>
              <w:rPr>
                <w:rFonts w:ascii="Times-Bold" w:hAnsi="Times-Bold" w:cs="Times-Bold" w:hint="eastAsia"/>
                <w:b/>
                <w:bCs/>
                <w:kern w:val="0"/>
                <w:sz w:val="18"/>
                <w:szCs w:val="18"/>
              </w:rPr>
              <w:t xml:space="preserve">    </w:t>
            </w:r>
            <w:r>
              <w:rPr>
                <w:rFonts w:ascii="Times-Bold" w:hAnsi="Times-Bold" w:cs="Times-Bold" w:hint="eastAsia"/>
                <w:b/>
                <w:bCs/>
                <w:kern w:val="0"/>
                <w:sz w:val="18"/>
                <w:szCs w:val="18"/>
              </w:rPr>
              <w:t>注</w:t>
            </w:r>
            <w:r>
              <w:rPr>
                <w:rFonts w:ascii="Times-Bold" w:hAnsi="Times-Bold" w:cs="Times-Bold" w:hint="eastAsia"/>
                <w:b/>
                <w:bCs/>
                <w:kern w:val="0"/>
                <w:sz w:val="18"/>
                <w:szCs w:val="18"/>
              </w:rPr>
              <w:t>4</w:t>
            </w:r>
            <w:r>
              <w:rPr>
                <w:rFonts w:ascii="Times-Bold" w:hAnsi="Times-Bold" w:cs="Times-Bold" w:hint="eastAsia"/>
                <w:b/>
                <w:bCs/>
                <w:kern w:val="0"/>
                <w:sz w:val="18"/>
                <w:szCs w:val="18"/>
              </w:rPr>
              <w:t>：</w:t>
            </w:r>
            <w:r>
              <w:rPr>
                <w:rFonts w:ascii="Times-Bold" w:hAnsi="Times-Bold" w:cs="Times-Bold" w:hint="eastAsia"/>
                <w:bCs/>
                <w:kern w:val="0"/>
                <w:sz w:val="18"/>
                <w:szCs w:val="18"/>
              </w:rPr>
              <w:t>有源模块中，</w:t>
            </w:r>
            <w:r>
              <w:rPr>
                <w:rFonts w:ascii="Times-Bold" w:hAnsi="Times-Bold" w:cs="Times-Bold"/>
                <w:bCs/>
                <w:kern w:val="0"/>
                <w:sz w:val="18"/>
                <w:szCs w:val="18"/>
              </w:rPr>
              <w:t>A</w:t>
            </w:r>
            <w:r>
              <w:rPr>
                <w:rFonts w:ascii="Times-Bold" w:hAnsi="Times-Bold" w:cs="Times-Bold" w:hint="eastAsia"/>
                <w:bCs/>
                <w:kern w:val="0"/>
                <w:sz w:val="18"/>
                <w:szCs w:val="18"/>
              </w:rPr>
              <w:t>为包含有源器件的电器模块，如模拟运放电路、开关电源、基于微处理器的控制器和显示器等；</w:t>
            </w:r>
            <w:r>
              <w:rPr>
                <w:rFonts w:ascii="Times-Bold" w:hAnsi="Times-Bold" w:cs="Times-Bold"/>
                <w:bCs/>
                <w:kern w:val="0"/>
                <w:sz w:val="18"/>
                <w:szCs w:val="18"/>
              </w:rPr>
              <w:t>AS</w:t>
            </w:r>
            <w:r>
              <w:rPr>
                <w:rFonts w:ascii="Times-Bold" w:hAnsi="Times-Bold" w:cs="Times-Bold" w:hint="eastAsia"/>
                <w:bCs/>
                <w:kern w:val="0"/>
                <w:sz w:val="18"/>
                <w:szCs w:val="18"/>
              </w:rPr>
              <w:t>为通过其他模块内的稳压电源供电而工作的模块，通常指为控制器提供输入信号的传感器；</w:t>
            </w:r>
            <w:r>
              <w:rPr>
                <w:rFonts w:ascii="Times-Bold" w:hAnsi="Times-Bold" w:cs="Times-Bold"/>
                <w:bCs/>
                <w:kern w:val="0"/>
                <w:sz w:val="18"/>
                <w:szCs w:val="18"/>
              </w:rPr>
              <w:t>AM</w:t>
            </w:r>
            <w:r>
              <w:rPr>
                <w:rFonts w:ascii="Times-Bold" w:hAnsi="Times-Bold" w:cs="Times-Bold" w:hint="eastAsia"/>
                <w:bCs/>
                <w:kern w:val="0"/>
                <w:sz w:val="18"/>
                <w:szCs w:val="18"/>
              </w:rPr>
              <w:t>为包含磁敏感元件的模块或是外部连接有磁敏感元件的模块；</w:t>
            </w:r>
            <w:r>
              <w:rPr>
                <w:rFonts w:ascii="Times-Bold" w:hAnsi="Times-Bold" w:cs="Times-Bold"/>
                <w:bCs/>
                <w:kern w:val="0"/>
                <w:sz w:val="18"/>
                <w:szCs w:val="18"/>
              </w:rPr>
              <w:t>AX</w:t>
            </w:r>
            <w:r>
              <w:rPr>
                <w:rFonts w:ascii="Times-Bold" w:hAnsi="Times-Bold" w:cs="Times-Bold" w:hint="eastAsia"/>
                <w:bCs/>
                <w:kern w:val="0"/>
                <w:sz w:val="18"/>
                <w:szCs w:val="18"/>
              </w:rPr>
              <w:t>为封装内部包含电机或电子电路控制电机的模块，或是控制外部感性装置的模块，如电机或电子电路控制的电机等；</w:t>
            </w:r>
            <w:r>
              <w:rPr>
                <w:rFonts w:ascii="Times-Bold" w:hAnsi="Times-Bold" w:cs="Times-Bold"/>
                <w:bCs/>
                <w:kern w:val="0"/>
                <w:sz w:val="18"/>
                <w:szCs w:val="18"/>
              </w:rPr>
              <w:t>AY</w:t>
            </w:r>
            <w:r>
              <w:rPr>
                <w:rFonts w:ascii="Times-Bold" w:hAnsi="Times-Bold" w:cs="Times-Bold" w:hint="eastAsia"/>
                <w:bCs/>
                <w:kern w:val="0"/>
                <w:sz w:val="18"/>
                <w:szCs w:val="18"/>
              </w:rPr>
              <w:t>为封装内包含电磁继电器的模块；</w:t>
            </w:r>
            <w:r>
              <w:rPr>
                <w:rFonts w:ascii="Times-Bold" w:hAnsi="Times-Bold" w:cs="Times-Bold"/>
                <w:bCs/>
                <w:kern w:val="0"/>
                <w:sz w:val="18"/>
                <w:szCs w:val="18"/>
              </w:rPr>
              <w:t>AW</w:t>
            </w:r>
            <w:r>
              <w:rPr>
                <w:rFonts w:ascii="Times-Bold" w:hAnsi="Times-Bold" w:cs="Times-Bold" w:hint="eastAsia"/>
                <w:bCs/>
                <w:kern w:val="0"/>
                <w:sz w:val="18"/>
                <w:szCs w:val="18"/>
              </w:rPr>
              <w:t>为无外部导线的模块，如遥控钥匙。</w:t>
            </w:r>
          </w:p>
        </w:tc>
      </w:tr>
      <w:tr w:rsidR="003745D3">
        <w:trPr>
          <w:trHeight w:val="56"/>
          <w:jc w:val="center"/>
        </w:trPr>
        <w:tc>
          <w:tcPr>
            <w:tcW w:w="9663" w:type="dxa"/>
            <w:gridSpan w:val="13"/>
            <w:tcBorders>
              <w:top w:val="single" w:sz="4" w:space="0" w:color="auto"/>
              <w:left w:val="single" w:sz="4" w:space="0" w:color="auto"/>
              <w:bottom w:val="single" w:sz="4" w:space="0" w:color="auto"/>
              <w:right w:val="single" w:sz="4" w:space="0" w:color="auto"/>
            </w:tcBorders>
            <w:vAlign w:val="center"/>
          </w:tcPr>
          <w:p w:rsidR="003745D3" w:rsidRDefault="003745D3" w:rsidP="001762BB">
            <w:pPr>
              <w:autoSpaceDE w:val="0"/>
              <w:autoSpaceDN w:val="0"/>
              <w:adjustRightInd w:val="0"/>
              <w:spacing w:beforeLines="50" w:afterLines="50"/>
              <w:ind w:firstLineChars="200" w:firstLine="361"/>
              <w:jc w:val="left"/>
              <w:rPr>
                <w:rFonts w:ascii="Times-Roman" w:hAnsi="Times-Roman" w:cs="Times-Roman" w:hint="eastAsia"/>
                <w:kern w:val="0"/>
                <w:sz w:val="20"/>
                <w:szCs w:val="20"/>
              </w:rPr>
            </w:pPr>
            <w:r>
              <w:rPr>
                <w:rFonts w:ascii="Times-Bold" w:hAnsi="Times-Bold" w:cs="Times-Bold" w:hint="eastAsia"/>
                <w:b/>
                <w:bCs/>
                <w:kern w:val="0"/>
                <w:sz w:val="18"/>
                <w:szCs w:val="18"/>
                <w:highlight w:val="green"/>
              </w:rPr>
              <w:t>注</w:t>
            </w:r>
            <w:r>
              <w:rPr>
                <w:rFonts w:ascii="Times-Bold" w:hAnsi="Times-Bold" w:cs="Times-Bold" w:hint="eastAsia"/>
                <w:b/>
                <w:bCs/>
                <w:kern w:val="0"/>
                <w:sz w:val="18"/>
                <w:szCs w:val="18"/>
                <w:highlight w:val="green"/>
              </w:rPr>
              <w:t>5</w:t>
            </w:r>
            <w:r>
              <w:rPr>
                <w:rFonts w:ascii="Times-Bold" w:hAnsi="Times-Bold" w:cs="Times-Bold" w:hint="eastAsia"/>
                <w:b/>
                <w:bCs/>
                <w:kern w:val="0"/>
                <w:sz w:val="18"/>
                <w:szCs w:val="18"/>
                <w:highlight w:val="green"/>
              </w:rPr>
              <w:t>：</w:t>
            </w:r>
            <w:r>
              <w:rPr>
                <w:rFonts w:ascii="Times-Roman" w:hAnsi="Times-Roman" w:cs="Times-Roman" w:hint="eastAsia"/>
                <w:kern w:val="0"/>
                <w:sz w:val="20"/>
                <w:szCs w:val="20"/>
                <w:highlight w:val="green"/>
                <w:vertAlign w:val="superscript"/>
              </w:rPr>
              <w:t>a</w:t>
            </w:r>
            <w:r>
              <w:rPr>
                <w:rFonts w:ascii="Times-Roman" w:hAnsi="Times-Roman" w:cs="Times-Roman" w:hint="eastAsia"/>
                <w:kern w:val="0"/>
                <w:sz w:val="20"/>
                <w:szCs w:val="20"/>
                <w:highlight w:val="green"/>
              </w:rPr>
              <w:t xml:space="preserve"> </w:t>
            </w:r>
            <w:r>
              <w:rPr>
                <w:rFonts w:ascii="Times-Roman" w:hAnsi="Times-Roman" w:cs="Times-Roman" w:hint="eastAsia"/>
                <w:kern w:val="0"/>
                <w:sz w:val="18"/>
                <w:szCs w:val="18"/>
                <w:highlight w:val="green"/>
              </w:rPr>
              <w:t>该要求仅适用于</w:t>
            </w:r>
            <w:r>
              <w:rPr>
                <w:kern w:val="0"/>
                <w:sz w:val="18"/>
                <w:szCs w:val="18"/>
                <w:highlight w:val="green"/>
              </w:rPr>
              <w:t>PWM DC</w:t>
            </w:r>
            <w:r>
              <w:rPr>
                <w:rFonts w:ascii="Times-Roman" w:hAnsi="Times-Roman" w:cs="Times-Roman" w:hint="eastAsia"/>
                <w:kern w:val="0"/>
                <w:sz w:val="18"/>
                <w:szCs w:val="18"/>
                <w:highlight w:val="green"/>
              </w:rPr>
              <w:t xml:space="preserve"> </w:t>
            </w:r>
            <w:r>
              <w:rPr>
                <w:rFonts w:ascii="Times-Roman" w:hAnsi="Times-Roman" w:cs="Times-Roman" w:hint="eastAsia"/>
                <w:kern w:val="0"/>
                <w:sz w:val="18"/>
                <w:szCs w:val="18"/>
                <w:highlight w:val="green"/>
              </w:rPr>
              <w:t>有刷换向电机。</w:t>
            </w:r>
          </w:p>
        </w:tc>
      </w:tr>
    </w:tbl>
    <w:p w:rsidR="003745D3" w:rsidRDefault="003745D3">
      <w:pPr>
        <w:rPr>
          <w:rFonts w:hint="eastAsia"/>
        </w:rPr>
      </w:pPr>
    </w:p>
    <w:p w:rsidR="003745D3" w:rsidRDefault="003745D3">
      <w:pPr>
        <w:autoSpaceDE w:val="0"/>
        <w:autoSpaceDN w:val="0"/>
        <w:adjustRightInd w:val="0"/>
        <w:ind w:firstLineChars="202" w:firstLine="424"/>
        <w:jc w:val="left"/>
        <w:rPr>
          <w:rFonts w:ascii="宋体" w:cs="宋体"/>
          <w:kern w:val="0"/>
          <w:szCs w:val="21"/>
        </w:rPr>
      </w:pPr>
      <w:r>
        <w:rPr>
          <w:rFonts w:ascii="宋体" w:cs="宋体"/>
          <w:kern w:val="0"/>
          <w:szCs w:val="21"/>
        </w:rPr>
        <w:br/>
      </w:r>
    </w:p>
    <w:p w:rsidR="003745D3" w:rsidRDefault="003745D3">
      <w:pPr>
        <w:rPr>
          <w:rFonts w:hint="eastAsia"/>
        </w:rPr>
      </w:pPr>
      <w:r>
        <w:rPr>
          <w:rFonts w:ascii="宋体" w:cs="宋体"/>
          <w:kern w:val="0"/>
          <w:szCs w:val="21"/>
        </w:rPr>
        <w:br w:type="page"/>
      </w:r>
      <w:r>
        <w:rPr>
          <w:rFonts w:hint="eastAsia"/>
        </w:rPr>
        <w:lastRenderedPageBreak/>
        <w:t xml:space="preserve"> </w:t>
      </w:r>
    </w:p>
    <w:p w:rsidR="003745D3" w:rsidRDefault="003745D3">
      <w:pPr>
        <w:pStyle w:val="1"/>
      </w:pPr>
      <w:r>
        <w:rPr>
          <w:rFonts w:hint="eastAsia"/>
          <w:kern w:val="0"/>
        </w:rPr>
        <w:t xml:space="preserve">6  </w:t>
      </w:r>
      <w:r>
        <w:rPr>
          <w:rFonts w:hint="eastAsia"/>
          <w:kern w:val="0"/>
        </w:rPr>
        <w:t>辐射发射</w:t>
      </w:r>
    </w:p>
    <w:p w:rsidR="003745D3" w:rsidRDefault="003745D3">
      <w:pPr>
        <w:pStyle w:val="2"/>
      </w:pPr>
      <w:r>
        <w:rPr>
          <w:rFonts w:hint="eastAsia"/>
        </w:rPr>
        <w:t xml:space="preserve">6.1  </w:t>
      </w:r>
      <w:r>
        <w:rPr>
          <w:rFonts w:hint="eastAsia"/>
        </w:rPr>
        <w:t>参考标准</w:t>
      </w:r>
    </w:p>
    <w:p w:rsidR="003745D3" w:rsidRDefault="003745D3">
      <w:pPr>
        <w:autoSpaceDE w:val="0"/>
        <w:autoSpaceDN w:val="0"/>
        <w:adjustRightInd w:val="0"/>
        <w:ind w:firstLineChars="202" w:firstLine="424"/>
        <w:jc w:val="left"/>
        <w:rPr>
          <w:rFonts w:ascii="宋体" w:hAnsi="宋体" w:cs="宋体"/>
          <w:kern w:val="0"/>
          <w:szCs w:val="21"/>
        </w:rPr>
      </w:pPr>
      <w:r>
        <w:rPr>
          <w:rFonts w:ascii="宋体" w:hAnsi="宋体" w:cs="宋体" w:hint="eastAsia"/>
          <w:kern w:val="0"/>
          <w:szCs w:val="21"/>
        </w:rPr>
        <w:t>辐射发射测试参考标准为GB/T 18655。</w:t>
      </w:r>
    </w:p>
    <w:p w:rsidR="003745D3" w:rsidRDefault="003745D3">
      <w:pPr>
        <w:pStyle w:val="2"/>
      </w:pPr>
      <w:r>
        <w:rPr>
          <w:rFonts w:hint="eastAsia"/>
        </w:rPr>
        <w:t xml:space="preserve">6.2  </w:t>
      </w:r>
      <w:r>
        <w:rPr>
          <w:rFonts w:hint="eastAsia"/>
        </w:rPr>
        <w:t>测试目的及适用范围</w:t>
      </w:r>
    </w:p>
    <w:p w:rsidR="003745D3" w:rsidRDefault="003745D3">
      <w:pPr>
        <w:autoSpaceDE w:val="0"/>
        <w:autoSpaceDN w:val="0"/>
        <w:adjustRightInd w:val="0"/>
        <w:ind w:firstLineChars="202" w:firstLine="424"/>
        <w:jc w:val="left"/>
        <w:rPr>
          <w:rFonts w:ascii="宋体" w:hAnsi="宋体" w:cs="宋体"/>
          <w:kern w:val="0"/>
          <w:szCs w:val="21"/>
        </w:rPr>
      </w:pPr>
      <w:r>
        <w:rPr>
          <w:rFonts w:ascii="宋体" w:hAnsi="宋体" w:cs="宋体" w:hint="eastAsia"/>
          <w:kern w:val="0"/>
          <w:szCs w:val="21"/>
        </w:rPr>
        <w:t>辐射发射测试的目的是考核DUT的辐射性能,</w:t>
      </w:r>
      <w:r>
        <w:rPr>
          <w:rFonts w:hint="eastAsia"/>
        </w:rPr>
        <w:t>以</w:t>
      </w:r>
      <w:r>
        <w:t>保护</w:t>
      </w:r>
      <w:r>
        <w:rPr>
          <w:rFonts w:hint="eastAsia"/>
        </w:rPr>
        <w:t>车载及车外</w:t>
      </w:r>
      <w:r>
        <w:t>接收机</w:t>
      </w:r>
      <w:r>
        <w:rPr>
          <w:rFonts w:hint="eastAsia"/>
        </w:rPr>
        <w:t>其</w:t>
      </w:r>
      <w:r>
        <w:t>产生的辐射发射的骚扰</w:t>
      </w:r>
      <w:r>
        <w:rPr>
          <w:rFonts w:hint="eastAsia"/>
        </w:rPr>
        <w:t>。该测试</w:t>
      </w:r>
      <w:r>
        <w:rPr>
          <w:rFonts w:ascii="宋体" w:hAnsi="宋体" w:cs="宋体" w:hint="eastAsia"/>
          <w:kern w:val="0"/>
          <w:szCs w:val="21"/>
        </w:rPr>
        <w:t>适用的零部件类别见表4。</w:t>
      </w:r>
    </w:p>
    <w:p w:rsidR="003745D3" w:rsidRDefault="003745D3">
      <w:pPr>
        <w:pStyle w:val="13"/>
        <w:autoSpaceDE w:val="0"/>
        <w:autoSpaceDN w:val="0"/>
        <w:adjustRightInd w:val="0"/>
        <w:ind w:firstLineChars="0"/>
        <w:jc w:val="left"/>
      </w:pPr>
    </w:p>
    <w:p w:rsidR="003745D3" w:rsidRDefault="003745D3">
      <w:pPr>
        <w:pStyle w:val="2"/>
        <w:rPr>
          <w:rFonts w:ascii="宋体" w:hAnsi="宋体" w:cs="宋体"/>
          <w:color w:val="000000"/>
          <w:szCs w:val="21"/>
        </w:rPr>
      </w:pPr>
      <w:r>
        <w:rPr>
          <w:rFonts w:hint="eastAsia"/>
          <w:color w:val="000000"/>
        </w:rPr>
        <w:t xml:space="preserve">6.3  </w:t>
      </w:r>
      <w:r>
        <w:rPr>
          <w:rFonts w:ascii="宋体" w:hAnsi="宋体" w:cs="宋体" w:hint="eastAsia"/>
          <w:color w:val="000000"/>
          <w:szCs w:val="21"/>
        </w:rPr>
        <w:t>测试方法</w:t>
      </w:r>
    </w:p>
    <w:p w:rsidR="003745D3" w:rsidRDefault="003745D3">
      <w:pPr>
        <w:pStyle w:val="2"/>
        <w:rPr>
          <w:color w:val="000000"/>
        </w:rPr>
      </w:pPr>
      <w:r>
        <w:rPr>
          <w:rFonts w:ascii="宋体" w:hAnsi="宋体" w:cs="宋体" w:hint="eastAsia"/>
          <w:color w:val="000000"/>
          <w:szCs w:val="21"/>
        </w:rPr>
        <w:t>6.3.1测试布置</w:t>
      </w:r>
    </w:p>
    <w:p w:rsidR="003745D3" w:rsidRDefault="003745D3">
      <w:pPr>
        <w:autoSpaceDE w:val="0"/>
        <w:autoSpaceDN w:val="0"/>
        <w:adjustRightInd w:val="0"/>
        <w:ind w:firstLineChars="202" w:firstLine="424"/>
        <w:jc w:val="left"/>
        <w:rPr>
          <w:rFonts w:ascii="宋体" w:hAnsi="宋体" w:cs="宋体"/>
          <w:color w:val="FF0000"/>
          <w:kern w:val="0"/>
          <w:szCs w:val="21"/>
        </w:rPr>
      </w:pPr>
      <w:r>
        <w:rPr>
          <w:rFonts w:ascii="宋体" w:hAnsi="宋体" w:cs="宋体" w:hint="eastAsia"/>
          <w:kern w:val="0"/>
          <w:szCs w:val="21"/>
        </w:rPr>
        <w:t>除非本标准另有说明，应按照GB/T 18655规定的</w:t>
      </w:r>
      <w:r>
        <w:rPr>
          <w:rFonts w:ascii="宋体" w:hAnsi="宋体" w:cs="宋体"/>
          <w:kern w:val="0"/>
          <w:szCs w:val="21"/>
        </w:rPr>
        <w:t>ALSE</w:t>
      </w:r>
      <w:r>
        <w:rPr>
          <w:rFonts w:ascii="宋体" w:hAnsi="宋体" w:cs="宋体" w:hint="eastAsia"/>
          <w:kern w:val="0"/>
          <w:szCs w:val="21"/>
        </w:rPr>
        <w:t>方法对DUT进行辐射发射性能测试。应按照供应商与EMC试验室制定的测试计划，将零部件测试中的工作状态予以记录。测试布置参照GB/T 18655相应要求。</w:t>
      </w:r>
    </w:p>
    <w:p w:rsidR="003745D3" w:rsidRDefault="003745D3">
      <w:pPr>
        <w:autoSpaceDE w:val="0"/>
        <w:autoSpaceDN w:val="0"/>
        <w:adjustRightInd w:val="0"/>
        <w:ind w:firstLineChars="202" w:firstLine="424"/>
        <w:jc w:val="left"/>
      </w:pPr>
      <w:r>
        <w:rPr>
          <w:rFonts w:hint="eastAsia"/>
        </w:rPr>
        <w:t>进行测试布置时，要使用汽车蓄电池为</w:t>
      </w:r>
      <w:r>
        <w:rPr>
          <w:rFonts w:hint="eastAsia"/>
        </w:rPr>
        <w:t>DUT</w:t>
      </w:r>
      <w:r>
        <w:rPr>
          <w:rFonts w:hint="eastAsia"/>
        </w:rPr>
        <w:t>及负载模拟器的电子硬件供电，蓄电池负极与接地平板连接；若</w:t>
      </w:r>
      <w:r>
        <w:rPr>
          <w:rFonts w:hint="eastAsia"/>
        </w:rPr>
        <w:t>DUT</w:t>
      </w:r>
      <w:r>
        <w:rPr>
          <w:rFonts w:hint="eastAsia"/>
        </w:rPr>
        <w:t>有金属外壳，且安装在汽车上时金属外壳与车身有电气连接，则</w:t>
      </w:r>
      <w:r>
        <w:rPr>
          <w:rFonts w:hint="eastAsia"/>
        </w:rPr>
        <w:t>DUT</w:t>
      </w:r>
      <w:r>
        <w:rPr>
          <w:rFonts w:hint="eastAsia"/>
        </w:rPr>
        <w:t>应安装在接地平板上并与之电气连接。</w:t>
      </w:r>
    </w:p>
    <w:p w:rsidR="003745D3" w:rsidRDefault="003745D3">
      <w:pPr>
        <w:autoSpaceDE w:val="0"/>
        <w:autoSpaceDN w:val="0"/>
        <w:adjustRightInd w:val="0"/>
        <w:ind w:firstLineChars="202" w:firstLine="424"/>
        <w:jc w:val="left"/>
      </w:pPr>
      <w:r>
        <w:rPr>
          <w:rFonts w:hint="eastAsia"/>
        </w:rPr>
        <w:t>测试布置还需注意以下事项：</w:t>
      </w:r>
    </w:p>
    <w:p w:rsidR="003745D3" w:rsidRDefault="003745D3">
      <w:pPr>
        <w:autoSpaceDE w:val="0"/>
        <w:autoSpaceDN w:val="0"/>
        <w:adjustRightInd w:val="0"/>
        <w:ind w:firstLineChars="202" w:firstLine="424"/>
        <w:jc w:val="left"/>
      </w:pPr>
      <w:r>
        <w:rPr>
          <w:rFonts w:hint="eastAsia"/>
        </w:rPr>
        <w:t>——测试频率</w:t>
      </w:r>
      <w:r>
        <w:rPr>
          <w:rFonts w:hint="eastAsia"/>
        </w:rPr>
        <w:t>0.15 MHz ~30 MHz</w:t>
      </w:r>
      <w:r>
        <w:rPr>
          <w:rFonts w:hint="eastAsia"/>
        </w:rPr>
        <w:t>时，要求使用单极天线进行测试；</w:t>
      </w:r>
    </w:p>
    <w:p w:rsidR="003745D3" w:rsidRDefault="003745D3">
      <w:pPr>
        <w:autoSpaceDE w:val="0"/>
        <w:autoSpaceDN w:val="0"/>
        <w:adjustRightInd w:val="0"/>
        <w:ind w:leftChars="202" w:left="850" w:hangingChars="203" w:hanging="426"/>
        <w:jc w:val="left"/>
      </w:pPr>
      <w:r>
        <w:rPr>
          <w:rFonts w:hint="eastAsia"/>
        </w:rPr>
        <w:t>——测试频率</w:t>
      </w:r>
      <w:r>
        <w:rPr>
          <w:rFonts w:hint="eastAsia"/>
        </w:rPr>
        <w:t>30 MHz</w:t>
      </w:r>
      <w:r>
        <w:rPr>
          <w:rFonts w:hint="eastAsia"/>
        </w:rPr>
        <w:t>～</w:t>
      </w:r>
      <w:r>
        <w:rPr>
          <w:rFonts w:hint="eastAsia"/>
        </w:rPr>
        <w:t>1 GHz</w:t>
      </w:r>
      <w:r>
        <w:rPr>
          <w:rFonts w:hint="eastAsia"/>
        </w:rPr>
        <w:t>时，要求使用双锥天线和对数周期天线覆盖测试频段，不允许使用复合天线；</w:t>
      </w:r>
    </w:p>
    <w:p w:rsidR="003745D3" w:rsidRDefault="003745D3">
      <w:pPr>
        <w:autoSpaceDE w:val="0"/>
        <w:autoSpaceDN w:val="0"/>
        <w:adjustRightInd w:val="0"/>
        <w:ind w:firstLineChars="202" w:firstLine="424"/>
        <w:jc w:val="left"/>
      </w:pPr>
      <w:r>
        <w:rPr>
          <w:rFonts w:hint="eastAsia"/>
        </w:rPr>
        <w:t>——测试频率</w:t>
      </w:r>
      <w:r>
        <w:rPr>
          <w:rFonts w:hint="eastAsia"/>
        </w:rPr>
        <w:t>30 MHz</w:t>
      </w:r>
      <w:r>
        <w:rPr>
          <w:rFonts w:hint="eastAsia"/>
        </w:rPr>
        <w:t>～</w:t>
      </w:r>
      <w:r>
        <w:rPr>
          <w:rFonts w:hint="eastAsia"/>
        </w:rPr>
        <w:t>1 GHz</w:t>
      </w:r>
      <w:r>
        <w:rPr>
          <w:rFonts w:hint="eastAsia"/>
        </w:rPr>
        <w:t>时，不允许使用多个接收天线装在一起进行自动测试以节省时间；</w:t>
      </w:r>
    </w:p>
    <w:p w:rsidR="003745D3" w:rsidRDefault="003745D3">
      <w:pPr>
        <w:autoSpaceDE w:val="0"/>
        <w:autoSpaceDN w:val="0"/>
        <w:adjustRightInd w:val="0"/>
        <w:ind w:leftChars="202" w:left="850" w:hangingChars="203" w:hanging="426"/>
        <w:jc w:val="left"/>
        <w:rPr>
          <w:rFonts w:hint="eastAsia"/>
        </w:rPr>
      </w:pPr>
      <w:r>
        <w:rPr>
          <w:rFonts w:hint="eastAsia"/>
        </w:rPr>
        <w:t>——测试频率</w:t>
      </w:r>
      <w:r>
        <w:rPr>
          <w:rFonts w:hint="eastAsia"/>
        </w:rPr>
        <w:t>30 MHz</w:t>
      </w:r>
      <w:r>
        <w:rPr>
          <w:rFonts w:hint="eastAsia"/>
        </w:rPr>
        <w:t>～</w:t>
      </w:r>
      <w:r>
        <w:rPr>
          <w:rFonts w:hint="eastAsia"/>
        </w:rPr>
        <w:t>1 GHz</w:t>
      </w:r>
      <w:r>
        <w:rPr>
          <w:rFonts w:hint="eastAsia"/>
        </w:rPr>
        <w:t>时，连接接收天线的同线电缆应直接固定在天线后端，同轴线缆从天线振子算起应在至少</w:t>
      </w:r>
      <w:r>
        <w:rPr>
          <w:rFonts w:hint="eastAsia"/>
        </w:rPr>
        <w:t>1 m</w:t>
      </w:r>
      <w:r>
        <w:rPr>
          <w:rFonts w:hint="eastAsia"/>
        </w:rPr>
        <w:t>的距离内与地面保持平行。在接收天线同轴线缆上，以不大于</w:t>
      </w:r>
      <w:r>
        <w:rPr>
          <w:rFonts w:hint="eastAsia"/>
        </w:rPr>
        <w:t>150 mm</w:t>
      </w:r>
      <w:r>
        <w:rPr>
          <w:rFonts w:hint="eastAsia"/>
        </w:rPr>
        <w:t>的间隔安装铁氧体磁环（不包括拖在地面的线缆部分）（见图</w:t>
      </w:r>
      <w:r>
        <w:rPr>
          <w:rFonts w:hint="eastAsia"/>
        </w:rPr>
        <w:t>2</w:t>
      </w:r>
      <w:r>
        <w:rPr>
          <w:rFonts w:hint="eastAsia"/>
        </w:rPr>
        <w:t>和图</w:t>
      </w:r>
      <w:r>
        <w:rPr>
          <w:rFonts w:hint="eastAsia"/>
        </w:rPr>
        <w:t>3</w:t>
      </w:r>
      <w:r>
        <w:rPr>
          <w:rFonts w:hint="eastAsia"/>
        </w:rPr>
        <w:t>）；</w:t>
      </w:r>
    </w:p>
    <w:p w:rsidR="003745D3" w:rsidRDefault="003745D3">
      <w:pPr>
        <w:autoSpaceDE w:val="0"/>
        <w:autoSpaceDN w:val="0"/>
        <w:adjustRightInd w:val="0"/>
        <w:ind w:firstLineChars="202" w:firstLine="424"/>
        <w:jc w:val="left"/>
        <w:rPr>
          <w:rFonts w:hint="eastAsia"/>
        </w:rPr>
      </w:pPr>
      <w:r>
        <w:rPr>
          <w:rFonts w:hint="eastAsia"/>
        </w:rPr>
        <w:t>——测试频率</w:t>
      </w:r>
      <w:r>
        <w:rPr>
          <w:rFonts w:hint="eastAsia"/>
        </w:rPr>
        <w:t>1 GHz</w:t>
      </w:r>
      <w:r>
        <w:rPr>
          <w:rFonts w:hint="eastAsia"/>
        </w:rPr>
        <w:t>以上时，要求使用喇叭天线进行测试；</w:t>
      </w:r>
    </w:p>
    <w:p w:rsidR="003745D3" w:rsidRDefault="003745D3">
      <w:pPr>
        <w:autoSpaceDE w:val="0"/>
        <w:autoSpaceDN w:val="0"/>
        <w:adjustRightInd w:val="0"/>
        <w:ind w:leftChars="204" w:left="850" w:hangingChars="201" w:hanging="422"/>
        <w:jc w:val="left"/>
        <w:rPr>
          <w:rFonts w:hint="eastAsia"/>
        </w:rPr>
      </w:pPr>
      <w:r>
        <w:rPr>
          <w:rFonts w:hint="eastAsia"/>
        </w:rPr>
        <w:t>——当</w:t>
      </w:r>
      <w:r>
        <w:rPr>
          <w:rFonts w:hint="eastAsia"/>
        </w:rPr>
        <w:t>DUT</w:t>
      </w:r>
      <w:r>
        <w:rPr>
          <w:rFonts w:hint="eastAsia"/>
        </w:rPr>
        <w:t>电源回线长度大于</w:t>
      </w:r>
      <w:r>
        <w:rPr>
          <w:rFonts w:hint="eastAsia"/>
        </w:rPr>
        <w:t>200 mm</w:t>
      </w:r>
      <w:r>
        <w:rPr>
          <w:rFonts w:hint="eastAsia"/>
        </w:rPr>
        <w:t>时，采用“远端接地”布置，当</w:t>
      </w:r>
      <w:r>
        <w:rPr>
          <w:rFonts w:hint="eastAsia"/>
        </w:rPr>
        <w:t>DUT</w:t>
      </w:r>
      <w:r>
        <w:rPr>
          <w:rFonts w:hint="eastAsia"/>
        </w:rPr>
        <w:t>电源回线长度小于或等于</w:t>
      </w:r>
      <w:r>
        <w:rPr>
          <w:rFonts w:hint="eastAsia"/>
        </w:rPr>
        <w:t>200 mm</w:t>
      </w:r>
      <w:r>
        <w:rPr>
          <w:rFonts w:hint="eastAsia"/>
        </w:rPr>
        <w:t>时，采用“近端接地”布置。</w:t>
      </w:r>
    </w:p>
    <w:p w:rsidR="003745D3" w:rsidRDefault="003745D3" w:rsidP="001762BB">
      <w:pPr>
        <w:autoSpaceDE w:val="0"/>
        <w:autoSpaceDN w:val="0"/>
        <w:adjustRightInd w:val="0"/>
        <w:ind w:firstLineChars="202" w:firstLine="364"/>
        <w:jc w:val="right"/>
        <w:rPr>
          <w:rFonts w:hint="eastAsia"/>
          <w:sz w:val="18"/>
          <w:szCs w:val="18"/>
        </w:rPr>
      </w:pPr>
      <w:r>
        <w:rPr>
          <w:rFonts w:hint="eastAsia"/>
          <w:sz w:val="18"/>
          <w:szCs w:val="18"/>
        </w:rPr>
        <w:t>单位为毫米</w:t>
      </w:r>
    </w:p>
    <w:p w:rsidR="003745D3" w:rsidRDefault="00C53BE2">
      <w:pPr>
        <w:autoSpaceDE w:val="0"/>
        <w:autoSpaceDN w:val="0"/>
        <w:adjustRightInd w:val="0"/>
        <w:ind w:firstLineChars="202" w:firstLine="424"/>
        <w:jc w:val="center"/>
        <w:rPr>
          <w:rFonts w:hint="eastAsia"/>
        </w:rPr>
      </w:pPr>
      <w:r>
        <w:rPr>
          <w:noProof/>
        </w:rPr>
        <w:lastRenderedPageBreak/>
        <w:drawing>
          <wp:inline distT="0" distB="0" distL="0" distR="0">
            <wp:extent cx="3238500" cy="1743075"/>
            <wp:effectExtent l="19050" t="0" r="0" b="0"/>
            <wp:docPr id="2" name="图片 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11"/>
                    <pic:cNvPicPr>
                      <a:picLocks noChangeAspect="1" noChangeArrowheads="1"/>
                    </pic:cNvPicPr>
                  </pic:nvPicPr>
                  <pic:blipFill>
                    <a:blip r:embed="rId11"/>
                    <a:srcRect/>
                    <a:stretch>
                      <a:fillRect/>
                    </a:stretch>
                  </pic:blipFill>
                  <pic:spPr bwMode="auto">
                    <a:xfrm>
                      <a:off x="0" y="0"/>
                      <a:ext cx="3238500" cy="1743075"/>
                    </a:xfrm>
                    <a:prstGeom prst="rect">
                      <a:avLst/>
                    </a:prstGeom>
                    <a:noFill/>
                    <a:ln w="9525">
                      <a:noFill/>
                      <a:miter lim="800000"/>
                      <a:headEnd/>
                      <a:tailEnd/>
                    </a:ln>
                  </pic:spPr>
                </pic:pic>
              </a:graphicData>
            </a:graphic>
          </wp:inline>
        </w:drawing>
      </w:r>
    </w:p>
    <w:p w:rsidR="003745D3" w:rsidRDefault="003745D3" w:rsidP="001762BB">
      <w:pPr>
        <w:autoSpaceDE w:val="0"/>
        <w:autoSpaceDN w:val="0"/>
        <w:adjustRightInd w:val="0"/>
        <w:ind w:firstLineChars="202" w:firstLine="364"/>
        <w:jc w:val="left"/>
        <w:rPr>
          <w:rFonts w:hint="eastAsia"/>
          <w:sz w:val="18"/>
          <w:szCs w:val="18"/>
        </w:rPr>
      </w:pPr>
      <w:r>
        <w:rPr>
          <w:rFonts w:hint="eastAsia"/>
          <w:sz w:val="18"/>
          <w:szCs w:val="18"/>
        </w:rPr>
        <w:t>说明：</w:t>
      </w:r>
    </w:p>
    <w:p w:rsidR="003745D3" w:rsidRDefault="003745D3" w:rsidP="001762BB">
      <w:pPr>
        <w:autoSpaceDE w:val="0"/>
        <w:autoSpaceDN w:val="0"/>
        <w:adjustRightInd w:val="0"/>
        <w:ind w:firstLineChars="202" w:firstLine="364"/>
        <w:jc w:val="left"/>
        <w:rPr>
          <w:rFonts w:hint="eastAsia"/>
          <w:sz w:val="18"/>
          <w:szCs w:val="18"/>
        </w:rPr>
      </w:pPr>
      <w:r>
        <w:rPr>
          <w:rFonts w:hint="eastAsia"/>
          <w:sz w:val="18"/>
          <w:szCs w:val="18"/>
        </w:rPr>
        <w:t>1</w:t>
      </w:r>
      <w:r>
        <w:rPr>
          <w:rFonts w:hint="eastAsia"/>
          <w:sz w:val="18"/>
          <w:szCs w:val="18"/>
        </w:rPr>
        <w:t>——磁环；</w:t>
      </w:r>
    </w:p>
    <w:p w:rsidR="003745D3" w:rsidRDefault="003745D3" w:rsidP="001762BB">
      <w:pPr>
        <w:autoSpaceDE w:val="0"/>
        <w:autoSpaceDN w:val="0"/>
        <w:adjustRightInd w:val="0"/>
        <w:ind w:firstLineChars="202" w:firstLine="364"/>
        <w:jc w:val="left"/>
        <w:rPr>
          <w:rFonts w:hint="eastAsia"/>
          <w:sz w:val="18"/>
          <w:szCs w:val="18"/>
        </w:rPr>
      </w:pPr>
      <w:r>
        <w:rPr>
          <w:rFonts w:hint="eastAsia"/>
          <w:sz w:val="18"/>
          <w:szCs w:val="18"/>
        </w:rPr>
        <w:t>2</w:t>
      </w:r>
      <w:r>
        <w:rPr>
          <w:rFonts w:hint="eastAsia"/>
          <w:sz w:val="18"/>
          <w:szCs w:val="18"/>
        </w:rPr>
        <w:t>——前置放大器；</w:t>
      </w:r>
    </w:p>
    <w:p w:rsidR="003745D3" w:rsidRDefault="003745D3" w:rsidP="001762BB">
      <w:pPr>
        <w:autoSpaceDE w:val="0"/>
        <w:autoSpaceDN w:val="0"/>
        <w:adjustRightInd w:val="0"/>
        <w:ind w:firstLineChars="202" w:firstLine="364"/>
        <w:jc w:val="left"/>
        <w:rPr>
          <w:rFonts w:hint="eastAsia"/>
        </w:rPr>
      </w:pPr>
      <w:r>
        <w:rPr>
          <w:rFonts w:hint="eastAsia"/>
          <w:sz w:val="18"/>
          <w:szCs w:val="18"/>
        </w:rPr>
        <w:t>3</w:t>
      </w:r>
      <w:r>
        <w:rPr>
          <w:rFonts w:hint="eastAsia"/>
          <w:sz w:val="18"/>
          <w:szCs w:val="18"/>
        </w:rPr>
        <w:t>——接地平板</w:t>
      </w:r>
      <w:r>
        <w:rPr>
          <w:rFonts w:hint="eastAsia"/>
          <w:sz w:val="18"/>
          <w:szCs w:val="18"/>
        </w:rPr>
        <w:t>/</w:t>
      </w:r>
    </w:p>
    <w:p w:rsidR="003745D3" w:rsidRDefault="003745D3" w:rsidP="001762BB">
      <w:pPr>
        <w:autoSpaceDE w:val="0"/>
        <w:autoSpaceDN w:val="0"/>
        <w:adjustRightInd w:val="0"/>
        <w:ind w:firstLineChars="202" w:firstLine="426"/>
        <w:jc w:val="center"/>
        <w:rPr>
          <w:rFonts w:hint="eastAsia"/>
          <w:b/>
        </w:rPr>
      </w:pPr>
      <w:r>
        <w:rPr>
          <w:rFonts w:hint="eastAsia"/>
          <w:b/>
        </w:rPr>
        <w:t>图</w:t>
      </w:r>
      <w:r>
        <w:rPr>
          <w:rFonts w:hint="eastAsia"/>
          <w:b/>
        </w:rPr>
        <w:t xml:space="preserve">2  </w:t>
      </w:r>
      <w:r>
        <w:rPr>
          <w:rFonts w:hint="eastAsia"/>
          <w:b/>
        </w:rPr>
        <w:t>双锥天线磁环布置图</w:t>
      </w:r>
    </w:p>
    <w:p w:rsidR="003745D3" w:rsidRDefault="003745D3" w:rsidP="001762BB">
      <w:pPr>
        <w:autoSpaceDE w:val="0"/>
        <w:autoSpaceDN w:val="0"/>
        <w:adjustRightInd w:val="0"/>
        <w:ind w:firstLineChars="202" w:firstLine="426"/>
        <w:jc w:val="center"/>
        <w:rPr>
          <w:rFonts w:hint="eastAsia"/>
          <w:b/>
        </w:rPr>
      </w:pPr>
    </w:p>
    <w:p w:rsidR="003745D3" w:rsidRDefault="00C53BE2">
      <w:pPr>
        <w:autoSpaceDE w:val="0"/>
        <w:autoSpaceDN w:val="0"/>
        <w:adjustRightInd w:val="0"/>
        <w:ind w:firstLineChars="202" w:firstLine="424"/>
        <w:jc w:val="center"/>
        <w:rPr>
          <w:rFonts w:hint="eastAsia"/>
        </w:rPr>
      </w:pPr>
      <w:r>
        <w:rPr>
          <w:rFonts w:hint="eastAsia"/>
          <w:noProof/>
        </w:rPr>
        <w:drawing>
          <wp:inline distT="0" distB="0" distL="0" distR="0">
            <wp:extent cx="3238500" cy="1685925"/>
            <wp:effectExtent l="19050" t="0" r="0" b="0"/>
            <wp:docPr id="3" name="图片 3"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22"/>
                    <pic:cNvPicPr>
                      <a:picLocks noChangeAspect="1" noChangeArrowheads="1"/>
                    </pic:cNvPicPr>
                  </pic:nvPicPr>
                  <pic:blipFill>
                    <a:blip r:embed="rId12"/>
                    <a:srcRect/>
                    <a:stretch>
                      <a:fillRect/>
                    </a:stretch>
                  </pic:blipFill>
                  <pic:spPr bwMode="auto">
                    <a:xfrm>
                      <a:off x="0" y="0"/>
                      <a:ext cx="3238500" cy="1685925"/>
                    </a:xfrm>
                    <a:prstGeom prst="rect">
                      <a:avLst/>
                    </a:prstGeom>
                    <a:noFill/>
                    <a:ln w="9525">
                      <a:noFill/>
                      <a:miter lim="800000"/>
                      <a:headEnd/>
                      <a:tailEnd/>
                    </a:ln>
                  </pic:spPr>
                </pic:pic>
              </a:graphicData>
            </a:graphic>
          </wp:inline>
        </w:drawing>
      </w:r>
    </w:p>
    <w:p w:rsidR="003745D3" w:rsidRDefault="003745D3" w:rsidP="001762BB">
      <w:pPr>
        <w:autoSpaceDE w:val="0"/>
        <w:autoSpaceDN w:val="0"/>
        <w:adjustRightInd w:val="0"/>
        <w:ind w:firstLineChars="202" w:firstLine="364"/>
        <w:jc w:val="left"/>
        <w:rPr>
          <w:rFonts w:hint="eastAsia"/>
          <w:sz w:val="18"/>
          <w:szCs w:val="18"/>
        </w:rPr>
      </w:pPr>
      <w:r>
        <w:rPr>
          <w:rFonts w:hint="eastAsia"/>
          <w:sz w:val="18"/>
          <w:szCs w:val="18"/>
        </w:rPr>
        <w:t>说明：</w:t>
      </w:r>
    </w:p>
    <w:p w:rsidR="003745D3" w:rsidRDefault="003745D3" w:rsidP="001762BB">
      <w:pPr>
        <w:autoSpaceDE w:val="0"/>
        <w:autoSpaceDN w:val="0"/>
        <w:adjustRightInd w:val="0"/>
        <w:ind w:firstLineChars="202" w:firstLine="364"/>
        <w:jc w:val="left"/>
        <w:rPr>
          <w:rFonts w:hint="eastAsia"/>
          <w:sz w:val="18"/>
          <w:szCs w:val="18"/>
        </w:rPr>
      </w:pPr>
      <w:r>
        <w:rPr>
          <w:rFonts w:hint="eastAsia"/>
          <w:sz w:val="18"/>
          <w:szCs w:val="18"/>
        </w:rPr>
        <w:t>1</w:t>
      </w:r>
      <w:r>
        <w:rPr>
          <w:rFonts w:hint="eastAsia"/>
          <w:sz w:val="18"/>
          <w:szCs w:val="18"/>
        </w:rPr>
        <w:t>——磁环；</w:t>
      </w:r>
    </w:p>
    <w:p w:rsidR="003745D3" w:rsidRDefault="003745D3" w:rsidP="001762BB">
      <w:pPr>
        <w:autoSpaceDE w:val="0"/>
        <w:autoSpaceDN w:val="0"/>
        <w:adjustRightInd w:val="0"/>
        <w:ind w:firstLineChars="202" w:firstLine="364"/>
        <w:jc w:val="left"/>
        <w:rPr>
          <w:rFonts w:hint="eastAsia"/>
          <w:sz w:val="18"/>
          <w:szCs w:val="18"/>
        </w:rPr>
      </w:pPr>
      <w:r>
        <w:rPr>
          <w:rFonts w:hint="eastAsia"/>
          <w:sz w:val="18"/>
          <w:szCs w:val="18"/>
        </w:rPr>
        <w:t>2</w:t>
      </w:r>
      <w:r>
        <w:rPr>
          <w:rFonts w:hint="eastAsia"/>
          <w:sz w:val="18"/>
          <w:szCs w:val="18"/>
        </w:rPr>
        <w:t>——前置放大器；</w:t>
      </w:r>
    </w:p>
    <w:p w:rsidR="003745D3" w:rsidRDefault="003745D3" w:rsidP="001762BB">
      <w:pPr>
        <w:autoSpaceDE w:val="0"/>
        <w:autoSpaceDN w:val="0"/>
        <w:adjustRightInd w:val="0"/>
        <w:ind w:firstLineChars="202" w:firstLine="364"/>
        <w:jc w:val="left"/>
        <w:rPr>
          <w:rFonts w:hint="eastAsia"/>
          <w:sz w:val="18"/>
          <w:szCs w:val="18"/>
        </w:rPr>
      </w:pPr>
      <w:r>
        <w:rPr>
          <w:rFonts w:hint="eastAsia"/>
          <w:sz w:val="18"/>
          <w:szCs w:val="18"/>
        </w:rPr>
        <w:t>3</w:t>
      </w:r>
      <w:r>
        <w:rPr>
          <w:rFonts w:hint="eastAsia"/>
          <w:sz w:val="18"/>
          <w:szCs w:val="18"/>
        </w:rPr>
        <w:t>——接地平板。</w:t>
      </w:r>
    </w:p>
    <w:p w:rsidR="003745D3" w:rsidRDefault="003745D3" w:rsidP="001762BB">
      <w:pPr>
        <w:autoSpaceDE w:val="0"/>
        <w:autoSpaceDN w:val="0"/>
        <w:adjustRightInd w:val="0"/>
        <w:ind w:firstLineChars="202" w:firstLine="426"/>
        <w:jc w:val="center"/>
        <w:rPr>
          <w:b/>
        </w:rPr>
      </w:pPr>
      <w:r>
        <w:rPr>
          <w:rFonts w:hint="eastAsia"/>
          <w:b/>
        </w:rPr>
        <w:t>图</w:t>
      </w:r>
      <w:r>
        <w:rPr>
          <w:rFonts w:hint="eastAsia"/>
          <w:b/>
        </w:rPr>
        <w:t xml:space="preserve">3  </w:t>
      </w:r>
      <w:r>
        <w:rPr>
          <w:rFonts w:hint="eastAsia"/>
          <w:b/>
        </w:rPr>
        <w:t>对数周期天线磁环布置图</w:t>
      </w:r>
    </w:p>
    <w:p w:rsidR="003745D3" w:rsidRDefault="003745D3">
      <w:pPr>
        <w:autoSpaceDE w:val="0"/>
        <w:autoSpaceDN w:val="0"/>
        <w:adjustRightInd w:val="0"/>
        <w:ind w:firstLineChars="202" w:firstLine="424"/>
        <w:jc w:val="left"/>
      </w:pPr>
    </w:p>
    <w:p w:rsidR="003745D3" w:rsidRDefault="003745D3">
      <w:pPr>
        <w:rPr>
          <w:rFonts w:hint="eastAsia"/>
        </w:rPr>
      </w:pPr>
    </w:p>
    <w:p w:rsidR="003745D3" w:rsidRDefault="003745D3">
      <w:pPr>
        <w:pStyle w:val="2"/>
        <w:rPr>
          <w:rFonts w:ascii="宋体" w:hAnsi="宋体" w:cs="宋体"/>
          <w:szCs w:val="21"/>
        </w:rPr>
      </w:pPr>
      <w:r>
        <w:rPr>
          <w:rFonts w:ascii="宋体" w:hAnsi="宋体" w:cs="宋体" w:hint="eastAsia"/>
          <w:szCs w:val="21"/>
        </w:rPr>
        <w:t>6.3.2测试步骤</w:t>
      </w:r>
    </w:p>
    <w:p w:rsidR="003745D3" w:rsidRDefault="003745D3">
      <w:pPr>
        <w:tabs>
          <w:tab w:val="left" w:pos="420"/>
        </w:tabs>
        <w:ind w:left="420"/>
        <w:rPr>
          <w:rFonts w:ascii="Times-Roman" w:hAnsi="Times-Roman" w:cs="Times-Roman" w:hint="eastAsia"/>
          <w:kern w:val="0"/>
          <w:szCs w:val="21"/>
        </w:rPr>
      </w:pPr>
      <w:r>
        <w:rPr>
          <w:rFonts w:ascii="Times-Roman" w:hAnsi="Times-Roman" w:cs="Times-Roman" w:hint="eastAsia"/>
          <w:kern w:val="0"/>
          <w:szCs w:val="21"/>
        </w:rPr>
        <w:t>测试步骤及注意事项如下：</w:t>
      </w:r>
    </w:p>
    <w:p w:rsidR="003745D3" w:rsidRDefault="003745D3">
      <w:pPr>
        <w:tabs>
          <w:tab w:val="left" w:pos="420"/>
        </w:tabs>
        <w:ind w:left="426"/>
        <w:rPr>
          <w:rFonts w:ascii="Times-Roman" w:hAnsi="Times-Roman" w:cs="Times-Roman"/>
          <w:kern w:val="0"/>
          <w:sz w:val="20"/>
          <w:szCs w:val="20"/>
        </w:rPr>
      </w:pPr>
      <w:r>
        <w:rPr>
          <w:rFonts w:hint="eastAsia"/>
        </w:rPr>
        <w:t>——测试前，打开除</w:t>
      </w:r>
      <w:r>
        <w:rPr>
          <w:rFonts w:hint="eastAsia"/>
        </w:rPr>
        <w:t>DUT</w:t>
      </w:r>
      <w:r>
        <w:rPr>
          <w:rFonts w:hint="eastAsia"/>
        </w:rPr>
        <w:t>之外的所有设备，检查背景噪声，应至少低于所规定限值</w:t>
      </w:r>
      <w:r>
        <w:rPr>
          <w:rFonts w:hint="eastAsia"/>
        </w:rPr>
        <w:t>6dB</w:t>
      </w:r>
      <w:r>
        <w:rPr>
          <w:rFonts w:hint="eastAsia"/>
        </w:rPr>
        <w:t>；</w:t>
      </w:r>
    </w:p>
    <w:p w:rsidR="003745D3" w:rsidRDefault="003745D3" w:rsidP="001762BB">
      <w:pPr>
        <w:ind w:leftChars="-1" w:left="851" w:hangingChars="406" w:hanging="853"/>
      </w:pPr>
      <w:r>
        <w:rPr>
          <w:rFonts w:hint="eastAsia"/>
          <w:color w:val="000000"/>
        </w:rPr>
        <w:t xml:space="preserve">    </w:t>
      </w:r>
      <w:r>
        <w:rPr>
          <w:rFonts w:hint="eastAsia"/>
          <w:color w:val="000000"/>
        </w:rPr>
        <w:t>——对规定的所有</w:t>
      </w:r>
      <w:r>
        <w:rPr>
          <w:rFonts w:hint="eastAsia"/>
        </w:rPr>
        <w:t>频带进行辐射发射测试。对于</w:t>
      </w:r>
      <w:r>
        <w:rPr>
          <w:rFonts w:hint="eastAsia"/>
        </w:rPr>
        <w:t>30 MHz</w:t>
      </w:r>
      <w:r>
        <w:rPr>
          <w:rFonts w:hint="eastAsia"/>
        </w:rPr>
        <w:t>以上的频率，应分别使用天线的垂直极化和水平极化两种方式进行测试；</w:t>
      </w:r>
    </w:p>
    <w:p w:rsidR="003745D3" w:rsidRDefault="003745D3">
      <w:pPr>
        <w:tabs>
          <w:tab w:val="left" w:pos="420"/>
        </w:tabs>
        <w:ind w:left="426"/>
        <w:rPr>
          <w:rFonts w:hint="eastAsia"/>
        </w:rPr>
      </w:pPr>
      <w:r>
        <w:rPr>
          <w:rFonts w:hint="eastAsia"/>
        </w:rPr>
        <w:t>——测试过程应符合</w:t>
      </w:r>
      <w:r>
        <w:rPr>
          <w:rFonts w:hint="eastAsia"/>
        </w:rPr>
        <w:t>GB/T 18655</w:t>
      </w:r>
      <w:r>
        <w:rPr>
          <w:rFonts w:hint="eastAsia"/>
        </w:rPr>
        <w:t>中</w:t>
      </w:r>
      <w:r>
        <w:rPr>
          <w:rFonts w:hint="eastAsia"/>
        </w:rPr>
        <w:t>4.1.3</w:t>
      </w:r>
      <w:r>
        <w:rPr>
          <w:rFonts w:hint="eastAsia"/>
        </w:rPr>
        <w:t>的要求；</w:t>
      </w:r>
    </w:p>
    <w:p w:rsidR="003745D3" w:rsidRDefault="003745D3">
      <w:pPr>
        <w:tabs>
          <w:tab w:val="left" w:pos="420"/>
        </w:tabs>
        <w:ind w:left="426"/>
        <w:rPr>
          <w:rFonts w:hint="eastAsia"/>
        </w:rPr>
      </w:pPr>
      <w:r>
        <w:rPr>
          <w:rFonts w:hint="eastAsia"/>
        </w:rPr>
        <w:t>——应对测试计划中描述的所有工作模式进行测试。</w:t>
      </w:r>
    </w:p>
    <w:p w:rsidR="003745D3" w:rsidRDefault="003745D3">
      <w:pPr>
        <w:tabs>
          <w:tab w:val="left" w:pos="420"/>
        </w:tabs>
      </w:pPr>
    </w:p>
    <w:p w:rsidR="003745D3" w:rsidRDefault="003745D3">
      <w:pPr>
        <w:pStyle w:val="2"/>
      </w:pPr>
      <w:r>
        <w:rPr>
          <w:rFonts w:hint="eastAsia"/>
        </w:rPr>
        <w:t xml:space="preserve">6.4 </w:t>
      </w:r>
      <w:r>
        <w:rPr>
          <w:rFonts w:hint="eastAsia"/>
        </w:rPr>
        <w:t>测试要求</w:t>
      </w:r>
    </w:p>
    <w:p w:rsidR="003745D3" w:rsidRDefault="003745D3">
      <w:pPr>
        <w:autoSpaceDE w:val="0"/>
        <w:autoSpaceDN w:val="0"/>
        <w:adjustRightInd w:val="0"/>
        <w:ind w:firstLineChars="202" w:firstLine="424"/>
        <w:jc w:val="left"/>
        <w:rPr>
          <w:rFonts w:ascii="宋体" w:hAnsi="宋体" w:cs="宋体" w:hint="eastAsia"/>
          <w:kern w:val="0"/>
          <w:szCs w:val="21"/>
        </w:rPr>
      </w:pPr>
      <w:r>
        <w:rPr>
          <w:rFonts w:ascii="宋体" w:hAnsi="宋体" w:cs="宋体" w:hint="eastAsia"/>
          <w:kern w:val="0"/>
          <w:szCs w:val="21"/>
        </w:rPr>
        <w:t>测试应按照如下要求：</w:t>
      </w:r>
    </w:p>
    <w:p w:rsidR="003745D3" w:rsidRDefault="003745D3">
      <w:pPr>
        <w:autoSpaceDE w:val="0"/>
        <w:autoSpaceDN w:val="0"/>
        <w:adjustRightInd w:val="0"/>
        <w:ind w:firstLineChars="202" w:firstLine="424"/>
        <w:jc w:val="left"/>
        <w:rPr>
          <w:rFonts w:ascii="宋体" w:hAnsi="宋体" w:cs="宋体"/>
          <w:kern w:val="0"/>
          <w:szCs w:val="21"/>
        </w:rPr>
      </w:pPr>
      <w:r>
        <w:rPr>
          <w:rFonts w:ascii="宋体" w:hAnsi="宋体" w:cs="宋体" w:hint="eastAsia"/>
          <w:kern w:val="0"/>
          <w:szCs w:val="21"/>
        </w:rPr>
        <w:t>——要覆盖从</w:t>
      </w:r>
      <w:r>
        <w:rPr>
          <w:rFonts w:ascii="宋体" w:hAnsi="宋体" w:cs="宋体"/>
          <w:kern w:val="0"/>
          <w:szCs w:val="21"/>
        </w:rPr>
        <w:t>0.15</w:t>
      </w:r>
      <w:r>
        <w:rPr>
          <w:rFonts w:ascii="宋体" w:hAnsi="宋体" w:cs="宋体" w:hint="eastAsia"/>
          <w:kern w:val="0"/>
          <w:szCs w:val="21"/>
        </w:rPr>
        <w:t xml:space="preserve"> </w:t>
      </w:r>
      <w:r>
        <w:rPr>
          <w:rFonts w:ascii="宋体" w:hAnsi="宋体" w:cs="宋体"/>
          <w:kern w:val="0"/>
          <w:szCs w:val="21"/>
        </w:rPr>
        <w:t>MHz</w:t>
      </w:r>
      <w:r>
        <w:rPr>
          <w:rFonts w:ascii="宋体" w:hAnsi="宋体" w:cs="宋体" w:hint="eastAsia"/>
          <w:kern w:val="0"/>
          <w:szCs w:val="21"/>
        </w:rPr>
        <w:t xml:space="preserve">到2500 </w:t>
      </w:r>
      <w:r>
        <w:rPr>
          <w:rFonts w:ascii="宋体" w:hAnsi="宋体" w:cs="宋体"/>
          <w:kern w:val="0"/>
          <w:szCs w:val="21"/>
        </w:rPr>
        <w:t>MHz</w:t>
      </w:r>
      <w:r>
        <w:rPr>
          <w:rFonts w:ascii="宋体" w:hAnsi="宋体" w:cs="宋体" w:hint="eastAsia"/>
          <w:kern w:val="0"/>
          <w:szCs w:val="21"/>
        </w:rPr>
        <w:t>的频率范围；</w:t>
      </w:r>
    </w:p>
    <w:p w:rsidR="003745D3" w:rsidRDefault="003745D3">
      <w:pPr>
        <w:autoSpaceDE w:val="0"/>
        <w:autoSpaceDN w:val="0"/>
        <w:adjustRightInd w:val="0"/>
        <w:ind w:firstLineChars="202" w:firstLine="424"/>
        <w:jc w:val="left"/>
        <w:rPr>
          <w:rFonts w:ascii="宋体" w:hAnsi="宋体" w:cs="宋体"/>
          <w:kern w:val="0"/>
          <w:szCs w:val="21"/>
        </w:rPr>
      </w:pPr>
      <w:r>
        <w:rPr>
          <w:rFonts w:ascii="宋体" w:hAnsi="宋体" w:cs="宋体" w:hint="eastAsia"/>
          <w:kern w:val="0"/>
          <w:szCs w:val="21"/>
        </w:rPr>
        <w:lastRenderedPageBreak/>
        <w:t>——要求DUT均符合ECE R10辐射发射限值要求；</w:t>
      </w:r>
    </w:p>
    <w:p w:rsidR="003745D3" w:rsidRDefault="003745D3">
      <w:pPr>
        <w:autoSpaceDE w:val="0"/>
        <w:autoSpaceDN w:val="0"/>
        <w:adjustRightInd w:val="0"/>
        <w:ind w:leftChars="204" w:left="850" w:hangingChars="201" w:hanging="422"/>
        <w:jc w:val="left"/>
        <w:rPr>
          <w:rFonts w:ascii="宋体" w:hAnsi="宋体" w:cs="宋体"/>
          <w:kern w:val="0"/>
          <w:szCs w:val="21"/>
        </w:rPr>
      </w:pPr>
      <w:r>
        <w:rPr>
          <w:rFonts w:ascii="宋体" w:hAnsi="宋体" w:cs="宋体" w:hint="eastAsia"/>
          <w:kern w:val="0"/>
          <w:szCs w:val="21"/>
        </w:rPr>
        <w:t>——测试计划中需定义测试限值，可选的测试限值包括GB/T 18655中辐射发射等级为2、3、4、5的相应限值，具体测试等级及限值要求的确定参考GB/T 18655附录H；</w:t>
      </w:r>
    </w:p>
    <w:p w:rsidR="003745D3" w:rsidRDefault="003745D3">
      <w:pPr>
        <w:autoSpaceDE w:val="0"/>
        <w:autoSpaceDN w:val="0"/>
        <w:adjustRightInd w:val="0"/>
        <w:ind w:leftChars="204" w:left="850" w:hangingChars="201" w:hanging="422"/>
        <w:jc w:val="left"/>
        <w:rPr>
          <w:rFonts w:ascii="宋体" w:hAnsi="宋体" w:cs="宋体" w:hint="eastAsia"/>
          <w:kern w:val="0"/>
          <w:szCs w:val="21"/>
        </w:rPr>
      </w:pPr>
      <w:r>
        <w:rPr>
          <w:rFonts w:ascii="宋体" w:hAnsi="宋体" w:cs="宋体" w:hint="eastAsia"/>
          <w:kern w:val="0"/>
          <w:szCs w:val="21"/>
        </w:rPr>
        <w:t>——测试限值的选择还应考虑DUT在实车上的布置，如果在实车上距离被干扰部件较近，或有线缆悬空情况，则需相应地提高测试的限值要求。</w:t>
      </w:r>
    </w:p>
    <w:p w:rsidR="003745D3" w:rsidRDefault="003745D3">
      <w:pPr>
        <w:autoSpaceDE w:val="0"/>
        <w:autoSpaceDN w:val="0"/>
        <w:adjustRightInd w:val="0"/>
        <w:ind w:firstLineChars="202" w:firstLine="424"/>
        <w:jc w:val="left"/>
        <w:rPr>
          <w:rFonts w:ascii="宋体" w:hAnsi="宋体" w:cs="宋体"/>
          <w:kern w:val="0"/>
          <w:szCs w:val="21"/>
        </w:rPr>
      </w:pPr>
    </w:p>
    <w:p w:rsidR="003745D3" w:rsidRDefault="003745D3">
      <w:pPr>
        <w:pStyle w:val="1"/>
      </w:pPr>
      <w:r>
        <w:rPr>
          <w:rFonts w:hint="eastAsia"/>
          <w:kern w:val="0"/>
        </w:rPr>
        <w:t xml:space="preserve">7  </w:t>
      </w:r>
      <w:r>
        <w:rPr>
          <w:rFonts w:hint="eastAsia"/>
          <w:kern w:val="0"/>
        </w:rPr>
        <w:t>射频传导发射</w:t>
      </w:r>
    </w:p>
    <w:p w:rsidR="003745D3" w:rsidRDefault="003745D3">
      <w:pPr>
        <w:pStyle w:val="2"/>
        <w:rPr>
          <w:szCs w:val="21"/>
        </w:rPr>
      </w:pPr>
      <w:r>
        <w:rPr>
          <w:rFonts w:hint="eastAsia"/>
          <w:szCs w:val="21"/>
        </w:rPr>
        <w:t xml:space="preserve">7.1  </w:t>
      </w:r>
      <w:r>
        <w:rPr>
          <w:rFonts w:hint="eastAsia"/>
          <w:szCs w:val="21"/>
        </w:rPr>
        <w:t>参考标准</w:t>
      </w:r>
    </w:p>
    <w:p w:rsidR="003745D3" w:rsidRDefault="003745D3">
      <w:pPr>
        <w:autoSpaceDE w:val="0"/>
        <w:autoSpaceDN w:val="0"/>
        <w:adjustRightInd w:val="0"/>
        <w:ind w:firstLineChars="202" w:firstLine="424"/>
        <w:jc w:val="left"/>
      </w:pPr>
      <w:r>
        <w:rPr>
          <w:rFonts w:hint="eastAsia"/>
          <w:kern w:val="0"/>
        </w:rPr>
        <w:t>射频传导发射</w:t>
      </w:r>
      <w:r>
        <w:rPr>
          <w:rFonts w:ascii="宋体" w:hAnsi="宋体" w:cs="宋体" w:hint="eastAsia"/>
          <w:kern w:val="0"/>
          <w:szCs w:val="21"/>
        </w:rPr>
        <w:t>测试参考标准为GB/T 18655。</w:t>
      </w:r>
    </w:p>
    <w:p w:rsidR="003745D3" w:rsidRDefault="003745D3">
      <w:pPr>
        <w:pStyle w:val="2"/>
        <w:rPr>
          <w:szCs w:val="21"/>
        </w:rPr>
      </w:pPr>
      <w:r>
        <w:rPr>
          <w:rFonts w:hint="eastAsia"/>
          <w:szCs w:val="21"/>
        </w:rPr>
        <w:t xml:space="preserve">7.2  </w:t>
      </w:r>
      <w:r>
        <w:rPr>
          <w:rFonts w:hint="eastAsia"/>
          <w:szCs w:val="21"/>
        </w:rPr>
        <w:t>测试目的和适用范围</w:t>
      </w:r>
    </w:p>
    <w:p w:rsidR="003745D3" w:rsidRDefault="003745D3">
      <w:pPr>
        <w:ind w:firstLineChars="202" w:firstLine="424"/>
        <w:rPr>
          <w:rFonts w:ascii="Times-Roman" w:hAnsi="Times-Roman" w:cs="Times-Roman"/>
          <w:kern w:val="0"/>
          <w:szCs w:val="21"/>
        </w:rPr>
      </w:pPr>
      <w:r>
        <w:rPr>
          <w:rFonts w:ascii="宋体" w:hAnsi="宋体" w:cs="宋体" w:hint="eastAsia"/>
          <w:kern w:val="0"/>
          <w:szCs w:val="21"/>
        </w:rPr>
        <w:t>射频传导发射测试的目的是考核DUT的射频传导发射性能,以保护车载接收机免受其产生的射频传导发射的骚扰。</w:t>
      </w:r>
      <w:r>
        <w:rPr>
          <w:rFonts w:hint="eastAsia"/>
        </w:rPr>
        <w:t>该测试</w:t>
      </w:r>
      <w:r>
        <w:rPr>
          <w:rFonts w:ascii="宋体" w:hAnsi="宋体" w:cs="宋体" w:hint="eastAsia"/>
          <w:kern w:val="0"/>
          <w:szCs w:val="21"/>
        </w:rPr>
        <w:t>适用的零部件类别见表4。</w:t>
      </w:r>
    </w:p>
    <w:p w:rsidR="003745D3" w:rsidRDefault="003745D3">
      <w:pPr>
        <w:pStyle w:val="13"/>
        <w:autoSpaceDE w:val="0"/>
        <w:autoSpaceDN w:val="0"/>
        <w:adjustRightInd w:val="0"/>
        <w:ind w:firstLineChars="0"/>
        <w:jc w:val="left"/>
        <w:rPr>
          <w:rFonts w:ascii="Times-Roman" w:hAnsi="Times-Roman" w:cs="Times-Roman" w:hint="eastAsia"/>
          <w:kern w:val="0"/>
          <w:szCs w:val="21"/>
        </w:rPr>
      </w:pPr>
    </w:p>
    <w:p w:rsidR="003745D3" w:rsidRDefault="003745D3">
      <w:pPr>
        <w:pStyle w:val="2"/>
        <w:rPr>
          <w:rFonts w:ascii="宋体" w:hAnsi="宋体" w:cs="宋体"/>
          <w:color w:val="000000"/>
          <w:szCs w:val="21"/>
        </w:rPr>
      </w:pPr>
      <w:r>
        <w:rPr>
          <w:rFonts w:hint="eastAsia"/>
          <w:color w:val="000000"/>
          <w:szCs w:val="21"/>
        </w:rPr>
        <w:t xml:space="preserve">7.3 </w:t>
      </w:r>
      <w:r>
        <w:rPr>
          <w:rFonts w:hint="eastAsia"/>
          <w:color w:val="000000"/>
          <w:szCs w:val="21"/>
        </w:rPr>
        <w:t>测试</w:t>
      </w:r>
      <w:r>
        <w:rPr>
          <w:rFonts w:ascii="宋体" w:hAnsi="宋体" w:cs="宋体" w:hint="eastAsia"/>
          <w:color w:val="000000"/>
          <w:szCs w:val="21"/>
        </w:rPr>
        <w:t>方法</w:t>
      </w:r>
    </w:p>
    <w:p w:rsidR="003745D3" w:rsidRDefault="003745D3">
      <w:pPr>
        <w:pStyle w:val="2"/>
        <w:rPr>
          <w:rFonts w:ascii="宋体" w:hAnsi="宋体" w:cs="宋体"/>
          <w:color w:val="000000"/>
          <w:szCs w:val="21"/>
        </w:rPr>
      </w:pPr>
      <w:r>
        <w:rPr>
          <w:rFonts w:ascii="宋体" w:hAnsi="宋体" w:cs="宋体" w:hint="eastAsia"/>
          <w:color w:val="000000"/>
          <w:szCs w:val="21"/>
        </w:rPr>
        <w:t>7.3.1  测试布置</w:t>
      </w:r>
    </w:p>
    <w:p w:rsidR="003745D3" w:rsidRDefault="003745D3">
      <w:pPr>
        <w:ind w:firstLineChars="202" w:firstLine="424"/>
        <w:rPr>
          <w:rFonts w:hint="eastAsia"/>
        </w:rPr>
      </w:pPr>
      <w:r>
        <w:rPr>
          <w:rFonts w:hint="eastAsia"/>
        </w:rPr>
        <w:t>除非本标准另有说明，应按照</w:t>
      </w:r>
      <w:r>
        <w:rPr>
          <w:rFonts w:hint="eastAsia"/>
        </w:rPr>
        <w:t>GB/T 18655</w:t>
      </w:r>
      <w:r>
        <w:rPr>
          <w:rFonts w:hint="eastAsia"/>
        </w:rPr>
        <w:t>规定的电压法、电流法对</w:t>
      </w:r>
      <w:r>
        <w:rPr>
          <w:rFonts w:hint="eastAsia"/>
        </w:rPr>
        <w:t>DUT</w:t>
      </w:r>
      <w:r>
        <w:rPr>
          <w:rFonts w:hint="eastAsia"/>
        </w:rPr>
        <w:t>进行射频传导发射性能测试。其中，电压法适用于电源线；电流法适用于信号和负载线。测试布置参照</w:t>
      </w:r>
      <w:r>
        <w:rPr>
          <w:rFonts w:hint="eastAsia"/>
        </w:rPr>
        <w:t>GB/T 18655</w:t>
      </w:r>
      <w:r>
        <w:rPr>
          <w:rFonts w:hint="eastAsia"/>
        </w:rPr>
        <w:t>相应要求。</w:t>
      </w:r>
    </w:p>
    <w:p w:rsidR="003745D3" w:rsidRDefault="003745D3">
      <w:pPr>
        <w:ind w:firstLineChars="202" w:firstLine="424"/>
        <w:rPr>
          <w:rFonts w:hint="eastAsia"/>
        </w:rPr>
      </w:pPr>
      <w:r>
        <w:rPr>
          <w:rFonts w:hint="eastAsia"/>
        </w:rPr>
        <w:t>测试布置还需注意以下事项：</w:t>
      </w:r>
    </w:p>
    <w:p w:rsidR="003745D3" w:rsidRDefault="003745D3">
      <w:pPr>
        <w:ind w:leftChars="204" w:left="850" w:hangingChars="201" w:hanging="422"/>
        <w:rPr>
          <w:rFonts w:hint="eastAsia"/>
        </w:rPr>
      </w:pPr>
      <w:r>
        <w:rPr>
          <w:rFonts w:hint="eastAsia"/>
        </w:rPr>
        <w:t>——进行测试布置时，要使用汽车蓄电池对</w:t>
      </w:r>
      <w:r>
        <w:rPr>
          <w:rFonts w:hint="eastAsia"/>
        </w:rPr>
        <w:t>DUT</w:t>
      </w:r>
      <w:r>
        <w:rPr>
          <w:rFonts w:hint="eastAsia"/>
        </w:rPr>
        <w:t>及负载模拟器中的电子硬件供电（详见</w:t>
      </w:r>
      <w:r>
        <w:rPr>
          <w:rFonts w:hint="eastAsia"/>
        </w:rPr>
        <w:t>4.6.3</w:t>
      </w:r>
      <w:r>
        <w:rPr>
          <w:rFonts w:hint="eastAsia"/>
        </w:rPr>
        <w:t>），蓄电池负极应与</w:t>
      </w:r>
      <w:r>
        <w:rPr>
          <w:rFonts w:hint="eastAsia"/>
          <w:highlight w:val="green"/>
        </w:rPr>
        <w:t>接地</w:t>
      </w:r>
      <w:r>
        <w:rPr>
          <w:rFonts w:hint="eastAsia"/>
        </w:rPr>
        <w:t>平板连接，若</w:t>
      </w:r>
      <w:r>
        <w:rPr>
          <w:rFonts w:hint="eastAsia"/>
        </w:rPr>
        <w:t>DUT</w:t>
      </w:r>
      <w:r>
        <w:rPr>
          <w:rFonts w:hint="eastAsia"/>
        </w:rPr>
        <w:t>有金属外壳且安装在汽车上时金属外壳与车身有电气连接，则</w:t>
      </w:r>
      <w:r>
        <w:rPr>
          <w:rFonts w:hint="eastAsia"/>
        </w:rPr>
        <w:t>DUT</w:t>
      </w:r>
      <w:r>
        <w:rPr>
          <w:rFonts w:hint="eastAsia"/>
        </w:rPr>
        <w:t>应安装在接地平板上并与之电气连接；</w:t>
      </w:r>
    </w:p>
    <w:p w:rsidR="003745D3" w:rsidRDefault="003745D3">
      <w:pPr>
        <w:ind w:leftChars="202" w:left="850" w:hangingChars="203" w:hanging="426"/>
      </w:pPr>
      <w:r>
        <w:rPr>
          <w:rFonts w:hint="eastAsia"/>
        </w:rPr>
        <w:t>——如果</w:t>
      </w:r>
      <w:r>
        <w:rPr>
          <w:rFonts w:hint="eastAsia"/>
        </w:rPr>
        <w:t>DUT</w:t>
      </w:r>
      <w:r>
        <w:rPr>
          <w:rFonts w:hint="eastAsia"/>
        </w:rPr>
        <w:t>的电源负极直接与车身搭铁，或搭铁点与</w:t>
      </w:r>
      <w:r>
        <w:rPr>
          <w:rFonts w:hint="eastAsia"/>
        </w:rPr>
        <w:t>DUT</w:t>
      </w:r>
      <w:r>
        <w:rPr>
          <w:rFonts w:hint="eastAsia"/>
        </w:rPr>
        <w:t>之间的负极线在</w:t>
      </w:r>
      <w:r>
        <w:rPr>
          <w:rFonts w:hint="eastAsia"/>
        </w:rPr>
        <w:t>200 mm</w:t>
      </w:r>
      <w:r>
        <w:rPr>
          <w:rFonts w:hint="eastAsia"/>
        </w:rPr>
        <w:t>以内（必须在技术要求中明确规定），应将</w:t>
      </w:r>
      <w:r>
        <w:rPr>
          <w:rFonts w:hint="eastAsia"/>
        </w:rPr>
        <w:t>DUT</w:t>
      </w:r>
      <w:r>
        <w:rPr>
          <w:rFonts w:hint="eastAsia"/>
        </w:rPr>
        <w:t>的负极线直接与接地平板连接。在这种情况下，负极人工网络可省略；</w:t>
      </w:r>
    </w:p>
    <w:p w:rsidR="003745D3" w:rsidRDefault="003745D3">
      <w:pPr>
        <w:ind w:leftChars="202" w:left="850" w:hangingChars="203" w:hanging="426"/>
        <w:rPr>
          <w:rFonts w:hint="eastAsia"/>
        </w:rPr>
      </w:pPr>
      <w:r>
        <w:rPr>
          <w:rFonts w:hint="eastAsia"/>
        </w:rPr>
        <w:t>——用电流法测试时，电源线应置于测量探头之外。最大发射位置应尽可能接近</w:t>
      </w:r>
      <w:r>
        <w:rPr>
          <w:rFonts w:hint="eastAsia"/>
        </w:rPr>
        <w:t>D</w:t>
      </w:r>
      <w:r>
        <w:t xml:space="preserve">UT </w:t>
      </w:r>
      <w:r>
        <w:rPr>
          <w:rFonts w:hint="eastAsia"/>
        </w:rPr>
        <w:t>连接器。在</w:t>
      </w:r>
      <w:r>
        <w:rPr>
          <w:rFonts w:hint="eastAsia"/>
        </w:rPr>
        <w:t>D</w:t>
      </w:r>
      <w:r>
        <w:t xml:space="preserve">UT </w:t>
      </w:r>
      <w:r>
        <w:rPr>
          <w:rFonts w:hint="eastAsia"/>
        </w:rPr>
        <w:t>装备金属外壳连接器时，探头应夹住与连接器外壳最接近的电缆，但不能碰到连接器外壳。</w:t>
      </w:r>
    </w:p>
    <w:p w:rsidR="003745D3" w:rsidRDefault="003745D3">
      <w:pPr>
        <w:ind w:firstLineChars="202" w:firstLine="424"/>
      </w:pPr>
    </w:p>
    <w:p w:rsidR="003745D3" w:rsidRDefault="003745D3">
      <w:pPr>
        <w:pStyle w:val="2"/>
        <w:rPr>
          <w:rFonts w:ascii="宋体" w:hAnsi="宋体" w:cs="宋体"/>
          <w:color w:val="000000"/>
          <w:szCs w:val="21"/>
        </w:rPr>
      </w:pPr>
      <w:r>
        <w:rPr>
          <w:rFonts w:ascii="宋体" w:hAnsi="宋体" w:cs="宋体" w:hint="eastAsia"/>
          <w:color w:val="000000"/>
          <w:szCs w:val="21"/>
        </w:rPr>
        <w:t>7.3.2  测试步骤</w:t>
      </w:r>
    </w:p>
    <w:p w:rsidR="003745D3" w:rsidRDefault="003745D3">
      <w:pPr>
        <w:tabs>
          <w:tab w:val="left" w:pos="420"/>
        </w:tabs>
        <w:autoSpaceDE w:val="0"/>
        <w:autoSpaceDN w:val="0"/>
        <w:adjustRightInd w:val="0"/>
        <w:ind w:left="420"/>
        <w:jc w:val="left"/>
        <w:rPr>
          <w:rFonts w:hint="eastAsia"/>
        </w:rPr>
      </w:pPr>
      <w:r>
        <w:rPr>
          <w:rFonts w:hint="eastAsia"/>
        </w:rPr>
        <w:t>测试步骤及注意事项如下：</w:t>
      </w:r>
    </w:p>
    <w:p w:rsidR="003745D3" w:rsidRDefault="003745D3">
      <w:pPr>
        <w:tabs>
          <w:tab w:val="left" w:pos="420"/>
        </w:tabs>
        <w:autoSpaceDE w:val="0"/>
        <w:autoSpaceDN w:val="0"/>
        <w:adjustRightInd w:val="0"/>
        <w:ind w:left="420"/>
        <w:jc w:val="left"/>
        <w:rPr>
          <w:rFonts w:hint="eastAsia"/>
        </w:rPr>
      </w:pPr>
      <w:r>
        <w:rPr>
          <w:rFonts w:hint="eastAsia"/>
        </w:rPr>
        <w:t>——测试前，打开除</w:t>
      </w:r>
      <w:r>
        <w:rPr>
          <w:rFonts w:hint="eastAsia"/>
        </w:rPr>
        <w:t>DUT</w:t>
      </w:r>
      <w:r>
        <w:rPr>
          <w:rFonts w:hint="eastAsia"/>
        </w:rPr>
        <w:t>之外的所有设备，检查背景噪声，应至少低于所规定限值</w:t>
      </w:r>
      <w:r>
        <w:rPr>
          <w:rFonts w:hint="eastAsia"/>
        </w:rPr>
        <w:t>6dB</w:t>
      </w:r>
      <w:r>
        <w:rPr>
          <w:rFonts w:hint="eastAsia"/>
        </w:rPr>
        <w:t>；</w:t>
      </w:r>
    </w:p>
    <w:p w:rsidR="003745D3" w:rsidRDefault="003745D3">
      <w:pPr>
        <w:tabs>
          <w:tab w:val="left" w:pos="420"/>
        </w:tabs>
        <w:autoSpaceDE w:val="0"/>
        <w:autoSpaceDN w:val="0"/>
        <w:adjustRightInd w:val="0"/>
        <w:ind w:left="420"/>
        <w:jc w:val="left"/>
        <w:rPr>
          <w:rFonts w:hint="eastAsia"/>
        </w:rPr>
      </w:pPr>
      <w:r>
        <w:rPr>
          <w:rFonts w:hint="eastAsia"/>
        </w:rPr>
        <w:t>——电压法测试应分别对正极和负极电源线进行测试（近端接地</w:t>
      </w:r>
      <w:r>
        <w:rPr>
          <w:rFonts w:hint="eastAsia"/>
          <w:highlight w:val="yellow"/>
        </w:rPr>
        <w:t>时，负极不测</w:t>
      </w:r>
      <w:r>
        <w:rPr>
          <w:rFonts w:hint="eastAsia"/>
        </w:rPr>
        <w:t>）；</w:t>
      </w:r>
    </w:p>
    <w:p w:rsidR="003745D3" w:rsidRDefault="003745D3">
      <w:pPr>
        <w:tabs>
          <w:tab w:val="left" w:pos="420"/>
        </w:tabs>
        <w:autoSpaceDE w:val="0"/>
        <w:autoSpaceDN w:val="0"/>
        <w:adjustRightInd w:val="0"/>
        <w:ind w:left="420"/>
        <w:jc w:val="left"/>
      </w:pPr>
      <w:r>
        <w:rPr>
          <w:rFonts w:hint="eastAsia"/>
        </w:rPr>
        <w:t>——电流法测试应在</w:t>
      </w:r>
      <w:r>
        <w:rPr>
          <w:rFonts w:hint="eastAsia"/>
          <w:highlight w:val="green"/>
        </w:rPr>
        <w:t>距离连接器</w:t>
      </w:r>
      <w:r>
        <w:rPr>
          <w:rFonts w:hint="eastAsia"/>
        </w:rPr>
        <w:t>450 mm</w:t>
      </w:r>
      <w:r>
        <w:rPr>
          <w:rFonts w:hint="eastAsia"/>
        </w:rPr>
        <w:t>和</w:t>
      </w:r>
      <w:r>
        <w:rPr>
          <w:rFonts w:hint="eastAsia"/>
        </w:rPr>
        <w:t>750 mm</w:t>
      </w:r>
      <w:r>
        <w:rPr>
          <w:rFonts w:hint="eastAsia"/>
        </w:rPr>
        <w:t>处进行测试；</w:t>
      </w:r>
    </w:p>
    <w:p w:rsidR="003745D3" w:rsidRDefault="003745D3">
      <w:pPr>
        <w:rPr>
          <w:rFonts w:ascii="宋体" w:hAnsi="宋体" w:cs="宋体" w:hint="eastAsia"/>
          <w:b/>
          <w:bCs/>
          <w:color w:val="FF0000"/>
          <w:kern w:val="0"/>
          <w:sz w:val="24"/>
          <w:szCs w:val="21"/>
        </w:rPr>
      </w:pPr>
      <w:r>
        <w:rPr>
          <w:rFonts w:hint="eastAsia"/>
        </w:rPr>
        <w:t xml:space="preserve">    </w:t>
      </w:r>
      <w:r>
        <w:rPr>
          <w:rFonts w:hint="eastAsia"/>
        </w:rPr>
        <w:t>——应对测试计划中描述的所有工作状态进行测试。</w:t>
      </w:r>
    </w:p>
    <w:p w:rsidR="003745D3" w:rsidRDefault="003745D3">
      <w:pPr>
        <w:rPr>
          <w:rFonts w:ascii="宋体" w:hAnsi="宋体" w:cs="宋体" w:hint="eastAsia"/>
          <w:b/>
          <w:bCs/>
          <w:color w:val="FF0000"/>
          <w:kern w:val="0"/>
          <w:sz w:val="24"/>
          <w:szCs w:val="21"/>
        </w:rPr>
      </w:pPr>
    </w:p>
    <w:p w:rsidR="003745D3" w:rsidRDefault="003745D3">
      <w:pPr>
        <w:pStyle w:val="2"/>
      </w:pPr>
      <w:r>
        <w:rPr>
          <w:rFonts w:hint="eastAsia"/>
        </w:rPr>
        <w:lastRenderedPageBreak/>
        <w:t>7.4</w:t>
      </w:r>
      <w:r>
        <w:rPr>
          <w:rFonts w:hint="eastAsia"/>
        </w:rPr>
        <w:t>测试要求</w:t>
      </w:r>
    </w:p>
    <w:p w:rsidR="003745D3" w:rsidRDefault="003745D3">
      <w:pPr>
        <w:autoSpaceDE w:val="0"/>
        <w:autoSpaceDN w:val="0"/>
        <w:adjustRightInd w:val="0"/>
        <w:jc w:val="left"/>
        <w:rPr>
          <w:rFonts w:ascii="宋体" w:hAnsi="宋体" w:cs="宋体" w:hint="eastAsia"/>
          <w:kern w:val="0"/>
          <w:szCs w:val="21"/>
        </w:rPr>
      </w:pPr>
      <w:r>
        <w:rPr>
          <w:rFonts w:ascii="宋体" w:hAnsi="宋体" w:cs="宋体" w:hint="eastAsia"/>
          <w:kern w:val="0"/>
          <w:szCs w:val="21"/>
        </w:rPr>
        <w:t xml:space="preserve">    测试计划中需定义测试限值，可选的测试限值包括GB/T 18655中射频</w:t>
      </w:r>
      <w:r>
        <w:rPr>
          <w:rFonts w:ascii="宋体" w:hAnsi="宋体" w:cs="宋体" w:hint="eastAsia"/>
          <w:kern w:val="0"/>
          <w:szCs w:val="21"/>
          <w:highlight w:val="green"/>
        </w:rPr>
        <w:t>传导</w:t>
      </w:r>
      <w:r>
        <w:rPr>
          <w:rFonts w:ascii="宋体" w:hAnsi="宋体" w:cs="宋体" w:hint="eastAsia"/>
          <w:kern w:val="0"/>
          <w:szCs w:val="21"/>
        </w:rPr>
        <w:t>发射等级为2、3、4、5的相应限值。</w:t>
      </w:r>
    </w:p>
    <w:p w:rsidR="003745D3" w:rsidRDefault="003745D3">
      <w:pPr>
        <w:autoSpaceDE w:val="0"/>
        <w:autoSpaceDN w:val="0"/>
        <w:adjustRightInd w:val="0"/>
        <w:ind w:left="420"/>
        <w:jc w:val="left"/>
      </w:pPr>
    </w:p>
    <w:p w:rsidR="003745D3" w:rsidRDefault="003745D3">
      <w:pPr>
        <w:pStyle w:val="1"/>
        <w:rPr>
          <w:rFonts w:hint="eastAsia"/>
        </w:rPr>
      </w:pPr>
      <w:bookmarkStart w:id="55" w:name="_Toc457837250"/>
      <w:bookmarkStart w:id="56" w:name="_Toc416358553"/>
      <w:bookmarkStart w:id="57" w:name="_Toc457831926"/>
      <w:bookmarkStart w:id="58" w:name="_Toc457833027"/>
      <w:bookmarkStart w:id="59" w:name="_Toc457836304"/>
      <w:bookmarkStart w:id="60" w:name="_Toc457834470"/>
      <w:bookmarkStart w:id="61" w:name="_Toc475352574"/>
      <w:r>
        <w:rPr>
          <w:rFonts w:hint="eastAsia"/>
          <w:highlight w:val="green"/>
        </w:rPr>
        <w:t xml:space="preserve">8 </w:t>
      </w:r>
      <w:r>
        <w:rPr>
          <w:rFonts w:hint="eastAsia"/>
          <w:highlight w:val="green"/>
        </w:rPr>
        <w:t>磁场发射</w:t>
      </w:r>
      <w:bookmarkEnd w:id="55"/>
      <w:bookmarkEnd w:id="56"/>
      <w:bookmarkEnd w:id="57"/>
      <w:bookmarkEnd w:id="58"/>
      <w:bookmarkEnd w:id="59"/>
      <w:bookmarkEnd w:id="60"/>
      <w:bookmarkEnd w:id="61"/>
    </w:p>
    <w:p w:rsidR="003745D3" w:rsidRDefault="003745D3">
      <w:pPr>
        <w:pStyle w:val="2"/>
      </w:pPr>
      <w:r>
        <w:rPr>
          <w:rFonts w:hint="eastAsia"/>
        </w:rPr>
        <w:t xml:space="preserve">8.1  </w:t>
      </w:r>
      <w:r>
        <w:rPr>
          <w:rFonts w:hint="eastAsia"/>
        </w:rPr>
        <w:t>参考标准</w:t>
      </w:r>
    </w:p>
    <w:p w:rsidR="003745D3" w:rsidRDefault="003745D3">
      <w:pPr>
        <w:ind w:firstLineChars="202" w:firstLine="424"/>
      </w:pPr>
      <w:r>
        <w:rPr>
          <w:rFonts w:hint="eastAsia"/>
        </w:rPr>
        <w:t>磁场发射</w:t>
      </w:r>
      <w:r>
        <w:rPr>
          <w:rFonts w:ascii="宋体" w:hAnsi="宋体" w:cs="宋体" w:hint="eastAsia"/>
          <w:kern w:val="0"/>
          <w:szCs w:val="21"/>
        </w:rPr>
        <w:t>测试</w:t>
      </w:r>
      <w:r>
        <w:rPr>
          <w:rFonts w:hint="eastAsia"/>
        </w:rPr>
        <w:t>参考标准为</w:t>
      </w:r>
      <w:r>
        <w:rPr>
          <w:rFonts w:hint="eastAsia"/>
        </w:rPr>
        <w:t>GJB 151B</w:t>
      </w:r>
      <w:r>
        <w:rPr>
          <w:rFonts w:hint="eastAsia"/>
        </w:rPr>
        <w:t>—</w:t>
      </w:r>
      <w:r>
        <w:rPr>
          <w:rFonts w:hint="eastAsia"/>
        </w:rPr>
        <w:t>2013</w:t>
      </w:r>
      <w:r>
        <w:rPr>
          <w:rFonts w:hint="eastAsia"/>
        </w:rPr>
        <w:t>。</w:t>
      </w:r>
    </w:p>
    <w:p w:rsidR="003745D3" w:rsidRDefault="003745D3">
      <w:pPr>
        <w:pStyle w:val="2"/>
      </w:pPr>
      <w:r>
        <w:rPr>
          <w:rFonts w:hint="eastAsia"/>
        </w:rPr>
        <w:t xml:space="preserve">8.2  </w:t>
      </w:r>
      <w:r>
        <w:rPr>
          <w:rFonts w:hint="eastAsia"/>
        </w:rPr>
        <w:t>测试目的及适用范围</w:t>
      </w:r>
    </w:p>
    <w:p w:rsidR="003745D3" w:rsidRDefault="003745D3">
      <w:pPr>
        <w:ind w:firstLineChars="202" w:firstLine="424"/>
        <w:rPr>
          <w:rFonts w:hint="eastAsia"/>
        </w:rPr>
      </w:pPr>
      <w:r>
        <w:rPr>
          <w:rFonts w:hint="eastAsia"/>
        </w:rPr>
        <w:t>磁场发射测试的目的，是考核带有典型开关电源供电或</w:t>
      </w:r>
      <w:r>
        <w:rPr>
          <w:rFonts w:hint="eastAsia"/>
        </w:rPr>
        <w:t>PWM</w:t>
      </w:r>
      <w:r>
        <w:rPr>
          <w:rFonts w:hint="eastAsia"/>
        </w:rPr>
        <w:t>负载控制器的</w:t>
      </w:r>
      <w:r>
        <w:rPr>
          <w:rFonts w:hint="eastAsia"/>
        </w:rPr>
        <w:t xml:space="preserve">DUT </w:t>
      </w:r>
      <w:r>
        <w:rPr>
          <w:rFonts w:hint="eastAsia"/>
        </w:rPr>
        <w:t>的低频（</w:t>
      </w:r>
      <w:r>
        <w:rPr>
          <w:rFonts w:hint="eastAsia"/>
        </w:rPr>
        <w:t>LF</w:t>
      </w:r>
      <w:r>
        <w:rPr>
          <w:rFonts w:hint="eastAsia"/>
        </w:rPr>
        <w:t>）干扰特性（</w:t>
      </w:r>
      <w:r>
        <w:rPr>
          <w:rFonts w:hint="eastAsia"/>
        </w:rPr>
        <w:t>200 kHz</w:t>
      </w:r>
      <w:r>
        <w:rPr>
          <w:rFonts w:hint="eastAsia"/>
        </w:rPr>
        <w:t>以下），以保护汽车无钥匙系统的正常工作。该测试适用的零部件类别见表</w:t>
      </w:r>
      <w:r>
        <w:rPr>
          <w:rFonts w:hint="eastAsia"/>
        </w:rPr>
        <w:t>4</w:t>
      </w:r>
      <w:r>
        <w:rPr>
          <w:rFonts w:hint="eastAsia"/>
        </w:rPr>
        <w:t>。这些零部件的安装位置往往靠近无钥匙系统低频天线布置区，如在仪表台、中控台、行李箱、手套盒、车门附板等附近。该测试对电动机控制器、燃油泵控制模块等产品不适用。</w:t>
      </w:r>
    </w:p>
    <w:p w:rsidR="003745D3" w:rsidRDefault="003745D3">
      <w:pPr>
        <w:pStyle w:val="2"/>
        <w:rPr>
          <w:highlight w:val="yellow"/>
        </w:rPr>
      </w:pPr>
      <w:r>
        <w:rPr>
          <w:rFonts w:hint="eastAsia"/>
        </w:rPr>
        <w:t xml:space="preserve">8.3  </w:t>
      </w:r>
      <w:r>
        <w:rPr>
          <w:rFonts w:hint="eastAsia"/>
        </w:rPr>
        <w:t>测试方法</w:t>
      </w:r>
    </w:p>
    <w:p w:rsidR="003745D3" w:rsidRDefault="003745D3">
      <w:pPr>
        <w:pStyle w:val="2"/>
      </w:pPr>
      <w:r>
        <w:rPr>
          <w:rFonts w:hint="eastAsia"/>
        </w:rPr>
        <w:t xml:space="preserve">8.3.1 </w:t>
      </w:r>
      <w:r>
        <w:rPr>
          <w:rFonts w:hint="eastAsia"/>
        </w:rPr>
        <w:t>测试设备</w:t>
      </w:r>
    </w:p>
    <w:p w:rsidR="003745D3" w:rsidRDefault="003745D3">
      <w:pPr>
        <w:ind w:firstLineChars="202" w:firstLine="424"/>
        <w:rPr>
          <w:rFonts w:hint="eastAsia"/>
        </w:rPr>
      </w:pPr>
      <w:r>
        <w:rPr>
          <w:rFonts w:hint="eastAsia"/>
        </w:rPr>
        <w:t>对测试设备的以下要求是必要的：</w:t>
      </w:r>
    </w:p>
    <w:p w:rsidR="003745D3" w:rsidRDefault="003745D3">
      <w:pPr>
        <w:ind w:firstLineChars="202" w:firstLine="424"/>
        <w:rPr>
          <w:rFonts w:hint="eastAsia"/>
        </w:rPr>
      </w:pPr>
      <w:r>
        <w:rPr>
          <w:rFonts w:hint="eastAsia"/>
        </w:rPr>
        <w:t>——所有电源供电和负载模拟器应使</w:t>
      </w:r>
      <w:r>
        <w:rPr>
          <w:rFonts w:hint="eastAsia"/>
        </w:rPr>
        <w:t>DUT</w:t>
      </w:r>
      <w:r>
        <w:rPr>
          <w:rFonts w:hint="eastAsia"/>
        </w:rPr>
        <w:t>处于最严酷的开关电流运行模式下；</w:t>
      </w:r>
    </w:p>
    <w:p w:rsidR="003745D3" w:rsidRDefault="003745D3">
      <w:pPr>
        <w:ind w:firstLineChars="202" w:firstLine="424"/>
        <w:rPr>
          <w:rFonts w:hint="eastAsia"/>
        </w:rPr>
      </w:pPr>
      <w:r>
        <w:rPr>
          <w:rFonts w:hint="eastAsia"/>
        </w:rPr>
        <w:t>——应使用小型近场磁场探头（直径</w:t>
      </w:r>
      <w:r>
        <w:rPr>
          <w:rFonts w:hint="eastAsia"/>
        </w:rPr>
        <w:t>13.3 cm</w:t>
      </w:r>
      <w:r>
        <w:rPr>
          <w:rFonts w:hint="eastAsia"/>
        </w:rPr>
        <w:t>以下的环形探头）；</w:t>
      </w:r>
    </w:p>
    <w:p w:rsidR="003745D3" w:rsidRDefault="003745D3">
      <w:pPr>
        <w:ind w:firstLineChars="202" w:firstLine="424"/>
      </w:pPr>
      <w:r>
        <w:rPr>
          <w:rFonts w:hint="eastAsia"/>
        </w:rPr>
        <w:t>——应使用频谱分析仪或测量接收机，当使用测量接收机时，应使其在频谱分析仪模式下运行。</w:t>
      </w:r>
    </w:p>
    <w:p w:rsidR="003745D3" w:rsidRDefault="003745D3">
      <w:pPr>
        <w:ind w:firstLineChars="202" w:firstLine="424"/>
        <w:rPr>
          <w:rFonts w:hint="eastAsia"/>
        </w:rPr>
      </w:pPr>
      <w:r>
        <w:rPr>
          <w:rFonts w:hint="eastAsia"/>
        </w:rPr>
        <w:t>——根据测试设备的底噪性能，有可能需使用低噪声前置放大器。</w:t>
      </w:r>
    </w:p>
    <w:p w:rsidR="003745D3" w:rsidRDefault="003745D3">
      <w:pPr>
        <w:pStyle w:val="2"/>
      </w:pPr>
      <w:r>
        <w:rPr>
          <w:rFonts w:hint="eastAsia"/>
        </w:rPr>
        <w:t xml:space="preserve">8.3.2  </w:t>
      </w:r>
      <w:r>
        <w:rPr>
          <w:rFonts w:hint="eastAsia"/>
        </w:rPr>
        <w:t>测试布置</w:t>
      </w:r>
    </w:p>
    <w:p w:rsidR="003745D3" w:rsidRDefault="003745D3">
      <w:pPr>
        <w:autoSpaceDE w:val="0"/>
        <w:autoSpaceDN w:val="0"/>
        <w:adjustRightInd w:val="0"/>
        <w:ind w:firstLineChars="200" w:firstLine="420"/>
        <w:jc w:val="left"/>
        <w:rPr>
          <w:rFonts w:hint="eastAsia"/>
          <w:color w:val="000000"/>
          <w:kern w:val="0"/>
          <w:szCs w:val="21"/>
        </w:rPr>
      </w:pPr>
      <w:r>
        <w:rPr>
          <w:rFonts w:hint="eastAsia"/>
          <w:color w:val="000000"/>
          <w:kern w:val="0"/>
          <w:szCs w:val="21"/>
        </w:rPr>
        <w:t>除非本标准另有说明</w:t>
      </w:r>
      <w:r>
        <w:rPr>
          <w:rFonts w:hint="eastAsia"/>
          <w:color w:val="000000"/>
          <w:kern w:val="0"/>
          <w:szCs w:val="21"/>
        </w:rPr>
        <w:t>,</w:t>
      </w:r>
      <w:r>
        <w:rPr>
          <w:rFonts w:hint="eastAsia"/>
          <w:color w:val="000000"/>
          <w:kern w:val="0"/>
          <w:szCs w:val="21"/>
        </w:rPr>
        <w:t>应按照</w:t>
      </w:r>
      <w:r>
        <w:rPr>
          <w:rFonts w:hint="eastAsia"/>
        </w:rPr>
        <w:t>GJB 151B</w:t>
      </w:r>
      <w:r>
        <w:rPr>
          <w:rFonts w:hint="eastAsia"/>
        </w:rPr>
        <w:t>—</w:t>
      </w:r>
      <w:r>
        <w:rPr>
          <w:rFonts w:hint="eastAsia"/>
        </w:rPr>
        <w:t>2013</w:t>
      </w:r>
      <w:r>
        <w:rPr>
          <w:rFonts w:hint="eastAsia"/>
          <w:color w:val="000000"/>
          <w:kern w:val="0"/>
          <w:szCs w:val="21"/>
        </w:rPr>
        <w:t>规定的方法对</w:t>
      </w:r>
      <w:r>
        <w:rPr>
          <w:rFonts w:hint="eastAsia"/>
          <w:color w:val="000000"/>
          <w:kern w:val="0"/>
          <w:szCs w:val="21"/>
        </w:rPr>
        <w:t>DUT</w:t>
      </w:r>
      <w:r>
        <w:rPr>
          <w:rFonts w:hint="eastAsia"/>
          <w:color w:val="000000"/>
          <w:kern w:val="0"/>
          <w:szCs w:val="21"/>
        </w:rPr>
        <w:t>进行磁场发射测试。本部分适用于被测件及其互联线束的</w:t>
      </w:r>
      <w:r w:rsidR="009168B3">
        <w:rPr>
          <w:rFonts w:hint="eastAsia"/>
          <w:color w:val="000000"/>
          <w:kern w:val="0"/>
          <w:szCs w:val="21"/>
        </w:rPr>
        <w:t>磁场</w:t>
      </w:r>
      <w:r>
        <w:rPr>
          <w:rFonts w:hint="eastAsia"/>
          <w:color w:val="000000"/>
          <w:kern w:val="0"/>
          <w:szCs w:val="21"/>
        </w:rPr>
        <w:t>发射。</w:t>
      </w:r>
    </w:p>
    <w:p w:rsidR="003745D3" w:rsidRDefault="003745D3">
      <w:pPr>
        <w:autoSpaceDE w:val="0"/>
        <w:autoSpaceDN w:val="0"/>
        <w:adjustRightInd w:val="0"/>
        <w:ind w:firstLineChars="200" w:firstLine="420"/>
        <w:jc w:val="left"/>
        <w:rPr>
          <w:rFonts w:ascii="宋体" w:hAnsi="宋体" w:hint="eastAsia"/>
          <w:color w:val="000000"/>
          <w:kern w:val="0"/>
          <w:szCs w:val="21"/>
        </w:rPr>
      </w:pPr>
      <w:r>
        <w:rPr>
          <w:rFonts w:hint="eastAsia"/>
        </w:rPr>
        <w:t>——</w:t>
      </w:r>
      <w:r>
        <w:rPr>
          <w:rFonts w:hint="eastAsia"/>
          <w:color w:val="000000"/>
          <w:kern w:val="0"/>
          <w:szCs w:val="21"/>
        </w:rPr>
        <w:t>DUT</w:t>
      </w:r>
      <w:r>
        <w:rPr>
          <w:rFonts w:hint="eastAsia"/>
          <w:color w:val="000000"/>
          <w:kern w:val="0"/>
          <w:szCs w:val="21"/>
        </w:rPr>
        <w:t>应放置在无导电性、低相对介电常数（</w:t>
      </w:r>
      <w:r>
        <w:rPr>
          <w:szCs w:val="21"/>
          <w:highlight w:val="green"/>
        </w:rPr>
        <w:t>ε</w:t>
      </w:r>
      <w:r>
        <w:rPr>
          <w:szCs w:val="21"/>
          <w:highlight w:val="green"/>
          <w:vertAlign w:val="subscript"/>
        </w:rPr>
        <w:t>r</w:t>
      </w:r>
      <w:r>
        <w:rPr>
          <w:szCs w:val="21"/>
          <w:highlight w:val="green"/>
        </w:rPr>
        <w:t xml:space="preserve"> ≤1.4</w:t>
      </w:r>
      <w:r>
        <w:rPr>
          <w:rFonts w:ascii="宋体" w:hAnsi="宋体" w:hint="eastAsia"/>
          <w:color w:val="000000"/>
          <w:kern w:val="0"/>
          <w:szCs w:val="21"/>
        </w:rPr>
        <w:t>）</w:t>
      </w:r>
      <w:r w:rsidR="004E1230">
        <w:rPr>
          <w:rFonts w:hint="eastAsia"/>
        </w:rPr>
        <w:t>的绝缘支撑</w:t>
      </w:r>
      <w:r>
        <w:rPr>
          <w:rFonts w:ascii="宋体" w:hAnsi="宋体" w:hint="eastAsia"/>
          <w:color w:val="000000"/>
          <w:kern w:val="0"/>
          <w:szCs w:val="21"/>
        </w:rPr>
        <w:t>上，距接地平板上方50mm±5mm的位置，距</w:t>
      </w:r>
      <w:r>
        <w:rPr>
          <w:rFonts w:hint="eastAsia"/>
          <w:color w:val="000000"/>
          <w:kern w:val="0"/>
          <w:szCs w:val="21"/>
        </w:rPr>
        <w:t>接地平板边缘至少</w:t>
      </w:r>
      <w:r>
        <w:rPr>
          <w:rFonts w:hint="eastAsia"/>
          <w:color w:val="000000"/>
          <w:kern w:val="0"/>
          <w:szCs w:val="21"/>
        </w:rPr>
        <w:t>150mm</w:t>
      </w:r>
      <w:r>
        <w:rPr>
          <w:rFonts w:ascii="宋体" w:hAnsi="宋体" w:hint="eastAsia"/>
          <w:color w:val="000000"/>
          <w:kern w:val="0"/>
          <w:szCs w:val="21"/>
        </w:rPr>
        <w:t>。接地平板需用接地带与地相接。</w:t>
      </w:r>
    </w:p>
    <w:p w:rsidR="003745D3" w:rsidRDefault="003745D3">
      <w:pPr>
        <w:autoSpaceDE w:val="0"/>
        <w:autoSpaceDN w:val="0"/>
        <w:adjustRightInd w:val="0"/>
        <w:ind w:firstLineChars="200" w:firstLine="420"/>
        <w:jc w:val="left"/>
        <w:rPr>
          <w:rFonts w:hint="eastAsia"/>
          <w:color w:val="000000"/>
          <w:kern w:val="0"/>
          <w:szCs w:val="21"/>
        </w:rPr>
      </w:pPr>
      <w:r>
        <w:rPr>
          <w:rFonts w:hint="eastAsia"/>
        </w:rPr>
        <w:t>——</w:t>
      </w:r>
      <w:r>
        <w:rPr>
          <w:rFonts w:hint="eastAsia"/>
          <w:color w:val="000000"/>
          <w:kern w:val="0"/>
          <w:szCs w:val="21"/>
        </w:rPr>
        <w:t>测试用线束的总长度为</w:t>
      </w:r>
      <w:r>
        <w:rPr>
          <w:rFonts w:hint="eastAsia"/>
          <w:color w:val="000000"/>
          <w:kern w:val="0"/>
          <w:szCs w:val="21"/>
        </w:rPr>
        <w:t>1500mm</w:t>
      </w:r>
      <w:r>
        <w:rPr>
          <w:rFonts w:hint="eastAsia"/>
          <w:color w:val="000000"/>
          <w:kern w:val="0"/>
          <w:szCs w:val="21"/>
        </w:rPr>
        <w:t>（±</w:t>
      </w:r>
      <w:r>
        <w:rPr>
          <w:rFonts w:hint="eastAsia"/>
          <w:color w:val="000000"/>
          <w:kern w:val="0"/>
          <w:szCs w:val="21"/>
        </w:rPr>
        <w:t>75mm</w:t>
      </w:r>
      <w:r>
        <w:rPr>
          <w:rFonts w:hint="eastAsia"/>
          <w:color w:val="000000"/>
          <w:kern w:val="0"/>
          <w:szCs w:val="21"/>
        </w:rPr>
        <w:t>），放置在无导电性、低相对介电常数（ε</w:t>
      </w:r>
      <w:r>
        <w:rPr>
          <w:rFonts w:hint="eastAsia"/>
          <w:color w:val="000000"/>
          <w:kern w:val="0"/>
          <w:szCs w:val="21"/>
        </w:rPr>
        <w:t>r</w:t>
      </w:r>
      <w:r>
        <w:rPr>
          <w:rFonts w:hint="eastAsia"/>
          <w:color w:val="000000"/>
          <w:kern w:val="0"/>
          <w:szCs w:val="21"/>
        </w:rPr>
        <w:t>≤</w:t>
      </w:r>
      <w:r>
        <w:rPr>
          <w:rFonts w:hint="eastAsia"/>
          <w:color w:val="000000"/>
          <w:kern w:val="0"/>
          <w:szCs w:val="21"/>
        </w:rPr>
        <w:t>1.4</w:t>
      </w:r>
      <w:r>
        <w:rPr>
          <w:rFonts w:hint="eastAsia"/>
          <w:color w:val="000000"/>
          <w:kern w:val="0"/>
          <w:szCs w:val="21"/>
        </w:rPr>
        <w:t>）</w:t>
      </w:r>
      <w:r w:rsidR="004E1230">
        <w:rPr>
          <w:rFonts w:hint="eastAsia"/>
        </w:rPr>
        <w:t>的绝缘支撑</w:t>
      </w:r>
      <w:r>
        <w:rPr>
          <w:rFonts w:ascii="宋体" w:hAnsi="宋体" w:hint="eastAsia"/>
          <w:color w:val="000000"/>
          <w:kern w:val="0"/>
          <w:szCs w:val="21"/>
        </w:rPr>
        <w:t>上，距接地平板上方50mm±5mm的位置，</w:t>
      </w:r>
      <w:r>
        <w:rPr>
          <w:rFonts w:hint="eastAsia"/>
          <w:color w:val="000000"/>
          <w:kern w:val="0"/>
          <w:szCs w:val="21"/>
        </w:rPr>
        <w:t>线束与被测样件的位置应被固定，且线束弯曲的半径角度应在</w:t>
      </w:r>
      <w:r>
        <w:rPr>
          <w:rFonts w:hint="eastAsia"/>
          <w:color w:val="000000"/>
          <w:kern w:val="0"/>
          <w:szCs w:val="21"/>
        </w:rPr>
        <w:t>90</w:t>
      </w:r>
      <w:r>
        <w:rPr>
          <w:rFonts w:hint="eastAsia"/>
          <w:color w:val="000000"/>
          <w:kern w:val="0"/>
          <w:szCs w:val="21"/>
        </w:rPr>
        <w:t>°到</w:t>
      </w:r>
      <w:r>
        <w:rPr>
          <w:rFonts w:hint="eastAsia"/>
          <w:color w:val="000000"/>
          <w:kern w:val="0"/>
          <w:szCs w:val="21"/>
        </w:rPr>
        <w:t>135</w:t>
      </w:r>
      <w:r>
        <w:rPr>
          <w:rFonts w:hint="eastAsia"/>
          <w:color w:val="000000"/>
          <w:kern w:val="0"/>
          <w:szCs w:val="21"/>
        </w:rPr>
        <w:t>°之间，距接地平板边缘至少</w:t>
      </w:r>
      <w:r>
        <w:rPr>
          <w:rFonts w:hint="eastAsia"/>
          <w:color w:val="000000"/>
          <w:kern w:val="0"/>
          <w:szCs w:val="21"/>
        </w:rPr>
        <w:t>100mm</w:t>
      </w:r>
      <w:r>
        <w:rPr>
          <w:rFonts w:hint="eastAsia"/>
          <w:color w:val="000000"/>
          <w:kern w:val="0"/>
          <w:szCs w:val="21"/>
        </w:rPr>
        <w:t>。</w:t>
      </w:r>
    </w:p>
    <w:p w:rsidR="003745D3" w:rsidRDefault="003745D3">
      <w:pPr>
        <w:autoSpaceDE w:val="0"/>
        <w:autoSpaceDN w:val="0"/>
        <w:adjustRightInd w:val="0"/>
        <w:jc w:val="left"/>
        <w:rPr>
          <w:rFonts w:hint="eastAsia"/>
          <w:color w:val="000000"/>
          <w:kern w:val="0"/>
          <w:szCs w:val="21"/>
        </w:rPr>
      </w:pPr>
      <w:r>
        <w:rPr>
          <w:rFonts w:hint="eastAsia"/>
          <w:color w:val="000000"/>
          <w:kern w:val="0"/>
          <w:szCs w:val="21"/>
        </w:rPr>
        <w:t xml:space="preserve">    </w:t>
      </w:r>
      <w:r>
        <w:rPr>
          <w:rFonts w:hint="eastAsia"/>
        </w:rPr>
        <w:t>——</w:t>
      </w:r>
      <w:r>
        <w:rPr>
          <w:rFonts w:hint="eastAsia"/>
          <w:color w:val="000000"/>
          <w:kern w:val="0"/>
          <w:szCs w:val="21"/>
        </w:rPr>
        <w:t xml:space="preserve"> </w:t>
      </w:r>
      <w:r>
        <w:rPr>
          <w:rFonts w:hint="eastAsia"/>
          <w:color w:val="000000"/>
          <w:kern w:val="0"/>
          <w:szCs w:val="21"/>
        </w:rPr>
        <w:t>环形天线</w:t>
      </w:r>
      <w:r>
        <w:rPr>
          <w:rFonts w:ascii="宋体" w:cs="宋体" w:hint="eastAsia"/>
          <w:color w:val="000000"/>
          <w:kern w:val="0"/>
          <w:szCs w:val="21"/>
        </w:rPr>
        <w:t>距DUT表面或线束</w:t>
      </w:r>
      <w:r>
        <w:rPr>
          <w:color w:val="000000"/>
          <w:kern w:val="0"/>
          <w:szCs w:val="21"/>
        </w:rPr>
        <w:t>70mm</w:t>
      </w:r>
      <w:r>
        <w:rPr>
          <w:rFonts w:hint="eastAsia"/>
          <w:color w:val="000000"/>
          <w:kern w:val="0"/>
          <w:szCs w:val="21"/>
        </w:rPr>
        <w:t>。</w:t>
      </w:r>
    </w:p>
    <w:p w:rsidR="003745D3" w:rsidRDefault="003745D3">
      <w:pPr>
        <w:autoSpaceDE w:val="0"/>
        <w:autoSpaceDN w:val="0"/>
        <w:adjustRightInd w:val="0"/>
        <w:ind w:firstLineChars="200" w:firstLine="420"/>
        <w:jc w:val="left"/>
        <w:rPr>
          <w:rFonts w:hint="eastAsia"/>
          <w:color w:val="000000"/>
          <w:kern w:val="0"/>
          <w:szCs w:val="21"/>
          <w:highlight w:val="yellow"/>
        </w:rPr>
      </w:pPr>
    </w:p>
    <w:p w:rsidR="003745D3" w:rsidRDefault="003745D3">
      <w:pPr>
        <w:pStyle w:val="2"/>
      </w:pPr>
      <w:r>
        <w:rPr>
          <w:rFonts w:hint="eastAsia"/>
        </w:rPr>
        <w:t>8.3.3</w:t>
      </w:r>
      <w:r>
        <w:rPr>
          <w:rFonts w:hint="eastAsia"/>
        </w:rPr>
        <w:t>测试步骤</w:t>
      </w:r>
    </w:p>
    <w:p w:rsidR="003745D3" w:rsidRDefault="003745D3">
      <w:pPr>
        <w:ind w:firstLineChars="202" w:firstLine="424"/>
      </w:pPr>
      <w:r>
        <w:rPr>
          <w:rFonts w:hint="eastAsia"/>
        </w:rPr>
        <w:t>在测试前，应先按表</w:t>
      </w:r>
      <w:r>
        <w:rPr>
          <w:rFonts w:hint="eastAsia"/>
        </w:rPr>
        <w:t>5</w:t>
      </w:r>
      <w:r>
        <w:rPr>
          <w:rFonts w:hint="eastAsia"/>
        </w:rPr>
        <w:t>要求设置频谱分析仪的测量带宽和最小测量时间，还应将</w:t>
      </w:r>
      <w:r>
        <w:rPr>
          <w:rFonts w:hint="eastAsia"/>
        </w:rPr>
        <w:t>PK</w:t>
      </w:r>
      <w:r>
        <w:rPr>
          <w:rFonts w:hint="eastAsia"/>
        </w:rPr>
        <w:t>检波器设置为最大值保持模式。</w:t>
      </w:r>
    </w:p>
    <w:p w:rsidR="003745D3" w:rsidRDefault="003745D3">
      <w:pPr>
        <w:ind w:left="570"/>
        <w:jc w:val="center"/>
      </w:pPr>
      <w:r>
        <w:rPr>
          <w:rFonts w:hint="eastAsia"/>
        </w:rPr>
        <w:lastRenderedPageBreak/>
        <w:t>表</w:t>
      </w:r>
      <w:r>
        <w:rPr>
          <w:rFonts w:hint="eastAsia"/>
        </w:rPr>
        <w:t xml:space="preserve">5  </w:t>
      </w:r>
      <w:r>
        <w:rPr>
          <w:rFonts w:hint="eastAsia"/>
        </w:rPr>
        <w:t>频谱分析仪带宽及测量时间</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30"/>
        <w:gridCol w:w="2130"/>
        <w:gridCol w:w="2390"/>
      </w:tblGrid>
      <w:tr w:rsidR="003745D3">
        <w:trPr>
          <w:jc w:val="center"/>
        </w:trPr>
        <w:tc>
          <w:tcPr>
            <w:tcW w:w="2130" w:type="dxa"/>
            <w:vAlign w:val="center"/>
          </w:tcPr>
          <w:p w:rsidR="003745D3" w:rsidRDefault="003745D3">
            <w:pPr>
              <w:jc w:val="center"/>
            </w:pPr>
            <w:r>
              <w:rPr>
                <w:rFonts w:hint="eastAsia"/>
              </w:rPr>
              <w:t>频率范围</w:t>
            </w:r>
          </w:p>
        </w:tc>
        <w:tc>
          <w:tcPr>
            <w:tcW w:w="2130" w:type="dxa"/>
            <w:vAlign w:val="center"/>
          </w:tcPr>
          <w:p w:rsidR="003745D3" w:rsidRDefault="003745D3">
            <w:pPr>
              <w:jc w:val="center"/>
            </w:pPr>
            <w:r>
              <w:rPr>
                <w:rFonts w:hint="eastAsia"/>
              </w:rPr>
              <w:t>6 dB</w:t>
            </w:r>
            <w:r>
              <w:rPr>
                <w:rFonts w:hint="eastAsia"/>
              </w:rPr>
              <w:t>带宽</w:t>
            </w:r>
          </w:p>
        </w:tc>
        <w:tc>
          <w:tcPr>
            <w:tcW w:w="2390" w:type="dxa"/>
            <w:vAlign w:val="center"/>
          </w:tcPr>
          <w:p w:rsidR="003745D3" w:rsidRDefault="003745D3">
            <w:pPr>
              <w:jc w:val="center"/>
            </w:pPr>
            <w:r>
              <w:rPr>
                <w:rFonts w:hint="eastAsia"/>
              </w:rPr>
              <w:t>最小测量时间</w:t>
            </w:r>
            <w:r>
              <w:rPr>
                <w:rFonts w:hint="eastAsia"/>
                <w:vertAlign w:val="superscript"/>
              </w:rPr>
              <w:t>a</w:t>
            </w:r>
          </w:p>
        </w:tc>
      </w:tr>
      <w:tr w:rsidR="003745D3">
        <w:trPr>
          <w:jc w:val="center"/>
        </w:trPr>
        <w:tc>
          <w:tcPr>
            <w:tcW w:w="2130" w:type="dxa"/>
            <w:vAlign w:val="center"/>
          </w:tcPr>
          <w:p w:rsidR="003745D3" w:rsidRDefault="003745D3">
            <w:pPr>
              <w:jc w:val="left"/>
            </w:pPr>
            <w:r>
              <w:rPr>
                <w:rFonts w:hint="eastAsia"/>
              </w:rPr>
              <w:t>25 Hz~1 kHz</w:t>
            </w:r>
          </w:p>
        </w:tc>
        <w:tc>
          <w:tcPr>
            <w:tcW w:w="2130" w:type="dxa"/>
            <w:vAlign w:val="center"/>
          </w:tcPr>
          <w:p w:rsidR="003745D3" w:rsidRDefault="003745D3">
            <w:pPr>
              <w:jc w:val="left"/>
            </w:pPr>
            <w:r>
              <w:rPr>
                <w:rFonts w:hint="eastAsia"/>
              </w:rPr>
              <w:t>0.01 kHz</w:t>
            </w:r>
          </w:p>
        </w:tc>
        <w:tc>
          <w:tcPr>
            <w:tcW w:w="2390" w:type="dxa"/>
            <w:vAlign w:val="center"/>
          </w:tcPr>
          <w:p w:rsidR="003745D3" w:rsidRDefault="003745D3">
            <w:pPr>
              <w:jc w:val="left"/>
            </w:pPr>
            <w:r>
              <w:rPr>
                <w:rFonts w:hint="eastAsia"/>
              </w:rPr>
              <w:t>0.015 s/Hz</w:t>
            </w:r>
          </w:p>
        </w:tc>
      </w:tr>
      <w:tr w:rsidR="003745D3">
        <w:trPr>
          <w:jc w:val="center"/>
        </w:trPr>
        <w:tc>
          <w:tcPr>
            <w:tcW w:w="2130" w:type="dxa"/>
            <w:vAlign w:val="center"/>
          </w:tcPr>
          <w:p w:rsidR="003745D3" w:rsidRDefault="003745D3">
            <w:pPr>
              <w:jc w:val="left"/>
            </w:pPr>
            <w:r>
              <w:rPr>
                <w:rFonts w:hint="eastAsia"/>
              </w:rPr>
              <w:t>1 kHz~10 kHz</w:t>
            </w:r>
          </w:p>
        </w:tc>
        <w:tc>
          <w:tcPr>
            <w:tcW w:w="2130" w:type="dxa"/>
            <w:vAlign w:val="center"/>
          </w:tcPr>
          <w:p w:rsidR="003745D3" w:rsidRDefault="003745D3">
            <w:pPr>
              <w:jc w:val="left"/>
            </w:pPr>
            <w:r>
              <w:rPr>
                <w:rFonts w:hint="eastAsia"/>
              </w:rPr>
              <w:t>0.1 kHz</w:t>
            </w:r>
          </w:p>
        </w:tc>
        <w:tc>
          <w:tcPr>
            <w:tcW w:w="2390" w:type="dxa"/>
            <w:vAlign w:val="center"/>
          </w:tcPr>
          <w:p w:rsidR="003745D3" w:rsidRDefault="003745D3">
            <w:pPr>
              <w:jc w:val="left"/>
            </w:pPr>
            <w:r>
              <w:rPr>
                <w:rFonts w:hint="eastAsia"/>
              </w:rPr>
              <w:t>0.2 s/kHz</w:t>
            </w:r>
          </w:p>
        </w:tc>
      </w:tr>
      <w:tr w:rsidR="003745D3">
        <w:trPr>
          <w:jc w:val="center"/>
        </w:trPr>
        <w:tc>
          <w:tcPr>
            <w:tcW w:w="2130" w:type="dxa"/>
            <w:vAlign w:val="center"/>
          </w:tcPr>
          <w:p w:rsidR="003745D3" w:rsidRDefault="003745D3">
            <w:pPr>
              <w:jc w:val="left"/>
            </w:pPr>
            <w:r>
              <w:rPr>
                <w:rFonts w:hint="eastAsia"/>
              </w:rPr>
              <w:t>10 kHz~150 kHz</w:t>
            </w:r>
          </w:p>
        </w:tc>
        <w:tc>
          <w:tcPr>
            <w:tcW w:w="2130" w:type="dxa"/>
            <w:vAlign w:val="center"/>
          </w:tcPr>
          <w:p w:rsidR="003745D3" w:rsidRDefault="003745D3">
            <w:pPr>
              <w:jc w:val="left"/>
            </w:pPr>
            <w:r>
              <w:rPr>
                <w:rFonts w:hint="eastAsia"/>
              </w:rPr>
              <w:t>1 kHz</w:t>
            </w:r>
          </w:p>
        </w:tc>
        <w:tc>
          <w:tcPr>
            <w:tcW w:w="2390" w:type="dxa"/>
            <w:vAlign w:val="center"/>
          </w:tcPr>
          <w:p w:rsidR="003745D3" w:rsidRDefault="003745D3">
            <w:pPr>
              <w:jc w:val="left"/>
            </w:pPr>
            <w:r>
              <w:rPr>
                <w:rFonts w:hint="eastAsia"/>
              </w:rPr>
              <w:t>0.02 s/kHz</w:t>
            </w:r>
          </w:p>
        </w:tc>
      </w:tr>
      <w:tr w:rsidR="003745D3">
        <w:trPr>
          <w:jc w:val="center"/>
        </w:trPr>
        <w:tc>
          <w:tcPr>
            <w:tcW w:w="2130" w:type="dxa"/>
            <w:vAlign w:val="center"/>
          </w:tcPr>
          <w:p w:rsidR="003745D3" w:rsidRDefault="003745D3">
            <w:pPr>
              <w:jc w:val="left"/>
            </w:pPr>
            <w:r>
              <w:rPr>
                <w:rFonts w:hint="eastAsia"/>
              </w:rPr>
              <w:t>150 kHz~200 kHz</w:t>
            </w:r>
          </w:p>
        </w:tc>
        <w:tc>
          <w:tcPr>
            <w:tcW w:w="2130" w:type="dxa"/>
            <w:vAlign w:val="center"/>
          </w:tcPr>
          <w:p w:rsidR="003745D3" w:rsidRDefault="003745D3">
            <w:pPr>
              <w:jc w:val="left"/>
            </w:pPr>
            <w:r>
              <w:rPr>
                <w:rFonts w:hint="eastAsia"/>
              </w:rPr>
              <w:t>3 kHz</w:t>
            </w:r>
          </w:p>
        </w:tc>
        <w:tc>
          <w:tcPr>
            <w:tcW w:w="2390" w:type="dxa"/>
            <w:vAlign w:val="center"/>
          </w:tcPr>
          <w:p w:rsidR="003745D3" w:rsidRDefault="003745D3">
            <w:pPr>
              <w:jc w:val="left"/>
            </w:pPr>
            <w:r>
              <w:rPr>
                <w:rFonts w:hint="eastAsia"/>
              </w:rPr>
              <w:t>0.0 2s/kHz</w:t>
            </w:r>
          </w:p>
        </w:tc>
      </w:tr>
      <w:tr w:rsidR="003745D3">
        <w:trPr>
          <w:jc w:val="center"/>
        </w:trPr>
        <w:tc>
          <w:tcPr>
            <w:tcW w:w="6650" w:type="dxa"/>
            <w:gridSpan w:val="3"/>
          </w:tcPr>
          <w:p w:rsidR="003745D3" w:rsidRDefault="003745D3">
            <w:pPr>
              <w:spacing w:beforeLines="50" w:afterLines="50"/>
              <w:ind w:left="482" w:hanging="482"/>
              <w:jc w:val="left"/>
            </w:pPr>
            <w:r>
              <w:rPr>
                <w:rFonts w:hint="eastAsia"/>
                <w:vertAlign w:val="superscript"/>
              </w:rPr>
              <w:t xml:space="preserve">    a  </w:t>
            </w:r>
            <w:r>
              <w:rPr>
                <w:rFonts w:hint="eastAsia"/>
                <w:sz w:val="18"/>
                <w:szCs w:val="18"/>
              </w:rPr>
              <w:t>在使用最大值保持功能且总扫描时间不小于以上规定的最小测量时间时，可以用多次扫描速度更换的扫描替代。</w:t>
            </w:r>
          </w:p>
        </w:tc>
      </w:tr>
    </w:tbl>
    <w:p w:rsidR="003745D3" w:rsidRDefault="003745D3">
      <w:pPr>
        <w:ind w:left="2" w:firstLine="420"/>
        <w:rPr>
          <w:rFonts w:hint="eastAsia"/>
        </w:rPr>
      </w:pPr>
      <w:r>
        <w:rPr>
          <w:rFonts w:hint="eastAsia"/>
        </w:rPr>
        <w:t>在测试时，应对</w:t>
      </w:r>
      <w:r>
        <w:rPr>
          <w:rFonts w:hint="eastAsia"/>
        </w:rPr>
        <w:t>DUT</w:t>
      </w:r>
      <w:r>
        <w:rPr>
          <w:rFonts w:hint="eastAsia"/>
        </w:rPr>
        <w:t>的各个表面分别进行测试，测试步骤如下：</w:t>
      </w:r>
    </w:p>
    <w:p w:rsidR="003745D3" w:rsidRDefault="003745D3">
      <w:pPr>
        <w:numPr>
          <w:ilvl w:val="0"/>
          <w:numId w:val="2"/>
        </w:numPr>
        <w:ind w:left="851" w:hanging="425"/>
        <w:rPr>
          <w:rFonts w:ascii="宋体" w:cs="宋体"/>
          <w:color w:val="000000"/>
          <w:kern w:val="0"/>
          <w:szCs w:val="21"/>
        </w:rPr>
      </w:pPr>
      <w:r>
        <w:rPr>
          <w:rFonts w:ascii="宋体" w:cs="宋体" w:hint="eastAsia"/>
          <w:color w:val="000000"/>
          <w:kern w:val="0"/>
          <w:szCs w:val="21"/>
        </w:rPr>
        <w:t>将环形天线置于距DUT表面或线束</w:t>
      </w:r>
      <w:r>
        <w:rPr>
          <w:rFonts w:ascii="宋体" w:cs="宋体"/>
          <w:color w:val="000000"/>
          <w:kern w:val="0"/>
          <w:szCs w:val="21"/>
        </w:rPr>
        <w:t>70</w:t>
      </w:r>
      <w:r>
        <w:rPr>
          <w:rFonts w:ascii="宋体" w:cs="宋体" w:hint="eastAsia"/>
          <w:color w:val="000000"/>
          <w:kern w:val="0"/>
          <w:szCs w:val="21"/>
        </w:rPr>
        <w:t xml:space="preserve"> </w:t>
      </w:r>
      <w:r>
        <w:rPr>
          <w:rFonts w:ascii="宋体" w:cs="宋体"/>
          <w:color w:val="000000"/>
          <w:kern w:val="0"/>
          <w:szCs w:val="21"/>
        </w:rPr>
        <w:t>mm</w:t>
      </w:r>
      <w:r>
        <w:rPr>
          <w:rFonts w:ascii="宋体" w:cs="宋体" w:hint="eastAsia"/>
          <w:color w:val="000000"/>
          <w:kern w:val="0"/>
          <w:szCs w:val="21"/>
        </w:rPr>
        <w:t>处，并使环形天线的平面平行于DUT表面或线束轴线，见图4；</w:t>
      </w:r>
    </w:p>
    <w:p w:rsidR="003745D3" w:rsidRDefault="003745D3">
      <w:pPr>
        <w:numPr>
          <w:ilvl w:val="0"/>
          <w:numId w:val="2"/>
        </w:numPr>
        <w:ind w:left="851" w:hanging="425"/>
      </w:pPr>
      <w:r>
        <w:rPr>
          <w:rFonts w:hint="eastAsia"/>
        </w:rPr>
        <w:t>将</w:t>
      </w:r>
      <w:r w:rsidR="006F1273">
        <w:rPr>
          <w:rFonts w:hint="eastAsia"/>
        </w:rPr>
        <w:t>环形</w:t>
      </w:r>
      <w:r>
        <w:rPr>
          <w:rFonts w:ascii="宋体" w:cs="宋体" w:hint="eastAsia"/>
          <w:color w:val="000000"/>
          <w:kern w:val="0"/>
          <w:szCs w:val="21"/>
        </w:rPr>
        <w:t>天线</w:t>
      </w:r>
      <w:r>
        <w:rPr>
          <w:rFonts w:hint="eastAsia"/>
        </w:rPr>
        <w:t>置于</w:t>
      </w:r>
      <w:r>
        <w:rPr>
          <w:rFonts w:hint="eastAsia"/>
        </w:rPr>
        <w:t>DUT</w:t>
      </w:r>
      <w:r>
        <w:rPr>
          <w:rFonts w:hint="eastAsia"/>
        </w:rPr>
        <w:t>该表面上，</w:t>
      </w:r>
      <w:r>
        <w:rPr>
          <w:rFonts w:ascii="宋体" w:cs="宋体" w:hint="eastAsia"/>
          <w:color w:val="000000"/>
          <w:kern w:val="0"/>
          <w:szCs w:val="21"/>
        </w:rPr>
        <w:t>对每一个测试位置，用测量接收机或频谱分析仪在整个频率段内扫描，找出最大辐射的频率点，将测量接收机或频谱仪设置于最大频率点，再沿DUT一个面或沿线束缓慢移动环形天线（保持</w:t>
      </w:r>
      <w:r>
        <w:rPr>
          <w:color w:val="000000"/>
          <w:kern w:val="0"/>
          <w:szCs w:val="21"/>
        </w:rPr>
        <w:t>70</w:t>
      </w:r>
      <w:r>
        <w:rPr>
          <w:rFonts w:hint="eastAsia"/>
          <w:color w:val="000000"/>
          <w:kern w:val="0"/>
          <w:szCs w:val="21"/>
        </w:rPr>
        <w:t xml:space="preserve"> </w:t>
      </w:r>
      <w:r>
        <w:rPr>
          <w:color w:val="000000"/>
          <w:kern w:val="0"/>
          <w:szCs w:val="21"/>
        </w:rPr>
        <w:t>mm</w:t>
      </w:r>
      <w:r>
        <w:rPr>
          <w:rFonts w:ascii="宋体" w:cs="宋体" w:hint="eastAsia"/>
          <w:color w:val="000000"/>
          <w:kern w:val="0"/>
          <w:szCs w:val="21"/>
        </w:rPr>
        <w:t>距离），</w:t>
      </w:r>
      <w:r>
        <w:rPr>
          <w:rFonts w:hint="eastAsia"/>
        </w:rPr>
        <w:t>使频谱分析仪在</w:t>
      </w:r>
      <w:r>
        <w:rPr>
          <w:rFonts w:hint="eastAsia"/>
        </w:rPr>
        <w:t>PK</w:t>
      </w:r>
      <w:r>
        <w:rPr>
          <w:rFonts w:hint="eastAsia"/>
        </w:rPr>
        <w:t>检波器最大值保持模式下进行扫描</w:t>
      </w:r>
      <w:r>
        <w:rPr>
          <w:rFonts w:ascii="宋体" w:cs="宋体" w:hint="eastAsia"/>
          <w:color w:val="000000"/>
          <w:kern w:val="0"/>
          <w:szCs w:val="21"/>
        </w:rPr>
        <w:t>，并监测测量接收机或频谱仪的输出，记录下该频率点的最大读数值；</w:t>
      </w:r>
    </w:p>
    <w:p w:rsidR="003745D3" w:rsidRDefault="003745D3">
      <w:pPr>
        <w:numPr>
          <w:ilvl w:val="0"/>
          <w:numId w:val="2"/>
        </w:numPr>
        <w:ind w:left="851" w:hanging="425"/>
      </w:pPr>
      <w:r>
        <w:rPr>
          <w:rFonts w:hint="eastAsia"/>
        </w:rPr>
        <w:t>不清除频谱分析仪数据，</w:t>
      </w:r>
      <w:r>
        <w:rPr>
          <w:rFonts w:ascii="宋体" w:cs="宋体" w:hint="eastAsia"/>
          <w:color w:val="000000"/>
          <w:kern w:val="0"/>
          <w:szCs w:val="21"/>
        </w:rPr>
        <w:t>在距最大辐射频率点</w:t>
      </w:r>
      <w:r>
        <w:rPr>
          <w:color w:val="000000"/>
          <w:kern w:val="0"/>
          <w:szCs w:val="21"/>
        </w:rPr>
        <w:t>70</w:t>
      </w:r>
      <w:r>
        <w:rPr>
          <w:rFonts w:hint="eastAsia"/>
          <w:color w:val="000000"/>
          <w:kern w:val="0"/>
          <w:szCs w:val="21"/>
        </w:rPr>
        <w:t xml:space="preserve"> </w:t>
      </w:r>
      <w:r>
        <w:rPr>
          <w:color w:val="000000"/>
          <w:kern w:val="0"/>
          <w:szCs w:val="21"/>
        </w:rPr>
        <w:t>mm</w:t>
      </w:r>
      <w:r>
        <w:rPr>
          <w:rFonts w:ascii="宋体" w:cs="宋体" w:hint="eastAsia"/>
          <w:color w:val="000000"/>
          <w:kern w:val="0"/>
          <w:szCs w:val="21"/>
        </w:rPr>
        <w:t>处，调整环形天线平面的方向，</w:t>
      </w:r>
      <w:r>
        <w:rPr>
          <w:rFonts w:hint="eastAsia"/>
        </w:rPr>
        <w:t>在</w:t>
      </w:r>
      <w:r w:rsidR="006F1273">
        <w:rPr>
          <w:rFonts w:hint="eastAsia"/>
        </w:rPr>
        <w:t>环形天线</w:t>
      </w:r>
      <w:r>
        <w:rPr>
          <w:rFonts w:hint="eastAsia"/>
        </w:rPr>
        <w:t>的另两个方向上重复步骤</w:t>
      </w:r>
      <w:r>
        <w:rPr>
          <w:rFonts w:hint="eastAsia"/>
        </w:rPr>
        <w:t>b</w:t>
      </w:r>
      <w:r>
        <w:rPr>
          <w:rFonts w:hint="eastAsia"/>
        </w:rPr>
        <w:t>）的扫描，仍使</w:t>
      </w:r>
      <w:r>
        <w:rPr>
          <w:rFonts w:hint="eastAsia"/>
        </w:rPr>
        <w:t>PK</w:t>
      </w:r>
      <w:r>
        <w:rPr>
          <w:rFonts w:hint="eastAsia"/>
        </w:rPr>
        <w:t>检波器在最大值保持模式</w:t>
      </w:r>
      <w:r>
        <w:rPr>
          <w:rFonts w:ascii="宋体" w:cs="宋体" w:hint="eastAsia"/>
          <w:color w:val="000000"/>
          <w:kern w:val="0"/>
          <w:szCs w:val="21"/>
        </w:rPr>
        <w:t>，使测量接收机或频谱仪得到一个最大的读数，并记录此读数；</w:t>
      </w:r>
    </w:p>
    <w:p w:rsidR="003745D3" w:rsidRDefault="003745D3">
      <w:pPr>
        <w:numPr>
          <w:ilvl w:val="0"/>
          <w:numId w:val="2"/>
        </w:numPr>
        <w:ind w:hanging="132"/>
      </w:pPr>
      <w:r>
        <w:rPr>
          <w:rFonts w:hint="eastAsia"/>
        </w:rPr>
        <w:t>在</w:t>
      </w:r>
      <w:r>
        <w:rPr>
          <w:rFonts w:hint="eastAsia"/>
        </w:rPr>
        <w:t>DUT</w:t>
      </w:r>
      <w:r>
        <w:rPr>
          <w:rFonts w:hint="eastAsia"/>
        </w:rPr>
        <w:t>其他表面</w:t>
      </w:r>
      <w:r>
        <w:rPr>
          <w:rFonts w:ascii="宋体" w:cs="宋体" w:hint="eastAsia"/>
          <w:color w:val="000000"/>
          <w:kern w:val="0"/>
          <w:szCs w:val="21"/>
        </w:rPr>
        <w:t>和每条线束分别</w:t>
      </w:r>
      <w:r>
        <w:rPr>
          <w:rFonts w:hint="eastAsia"/>
        </w:rPr>
        <w:t>重复步骤</w:t>
      </w:r>
      <w:r>
        <w:rPr>
          <w:rFonts w:hint="eastAsia"/>
        </w:rPr>
        <w:t>a</w:t>
      </w:r>
      <w:r>
        <w:rPr>
          <w:rFonts w:hint="eastAsia"/>
        </w:rPr>
        <w:t>）和</w:t>
      </w:r>
      <w:r>
        <w:rPr>
          <w:rFonts w:hint="eastAsia"/>
        </w:rPr>
        <w:t>c</w:t>
      </w:r>
      <w:r>
        <w:rPr>
          <w:rFonts w:hint="eastAsia"/>
        </w:rPr>
        <w:t>）。</w:t>
      </w:r>
    </w:p>
    <w:p w:rsidR="003745D3" w:rsidRDefault="003745D3">
      <w:pPr>
        <w:ind w:left="993" w:hanging="567"/>
        <w:rPr>
          <w:rFonts w:hint="eastAsia"/>
          <w:sz w:val="18"/>
          <w:szCs w:val="18"/>
        </w:rPr>
      </w:pPr>
      <w:r>
        <w:rPr>
          <w:rFonts w:hint="eastAsia"/>
          <w:b/>
          <w:sz w:val="18"/>
          <w:szCs w:val="18"/>
        </w:rPr>
        <w:t>注</w:t>
      </w:r>
      <w:r>
        <w:rPr>
          <w:rFonts w:hint="eastAsia"/>
          <w:b/>
          <w:sz w:val="18"/>
          <w:szCs w:val="18"/>
        </w:rPr>
        <w:t>1</w:t>
      </w:r>
      <w:r>
        <w:rPr>
          <w:rFonts w:hint="eastAsia"/>
          <w:b/>
          <w:sz w:val="18"/>
          <w:szCs w:val="18"/>
        </w:rPr>
        <w:t>：</w:t>
      </w:r>
      <w:r>
        <w:rPr>
          <w:rFonts w:hint="eastAsia"/>
          <w:sz w:val="18"/>
          <w:szCs w:val="18"/>
        </w:rPr>
        <w:t>推荐用快速扫描方式发现最大磁场干扰源位置。即可用较大的带宽（例如</w:t>
      </w:r>
      <w:r>
        <w:rPr>
          <w:rFonts w:hint="eastAsia"/>
          <w:sz w:val="18"/>
          <w:szCs w:val="18"/>
        </w:rPr>
        <w:t>100 kHz</w:t>
      </w:r>
      <w:r>
        <w:rPr>
          <w:rFonts w:hint="eastAsia"/>
          <w:sz w:val="18"/>
          <w:szCs w:val="18"/>
        </w:rPr>
        <w:t>或者更大）来完成快速扫描过程，一旦发现</w:t>
      </w:r>
      <w:r>
        <w:rPr>
          <w:rFonts w:hint="eastAsia"/>
          <w:sz w:val="18"/>
          <w:szCs w:val="18"/>
        </w:rPr>
        <w:t>DUT</w:t>
      </w:r>
      <w:r>
        <w:rPr>
          <w:rFonts w:hint="eastAsia"/>
          <w:sz w:val="18"/>
          <w:szCs w:val="18"/>
        </w:rPr>
        <w:t>所有面的最大发射源（包括在探头的各个方向），则将测量带宽集中在该区域进行快速确认。</w:t>
      </w:r>
    </w:p>
    <w:p w:rsidR="003745D3" w:rsidRDefault="003745D3">
      <w:pPr>
        <w:ind w:left="420" w:firstLine="6"/>
        <w:rPr>
          <w:rFonts w:hint="eastAsia"/>
          <w:sz w:val="18"/>
          <w:szCs w:val="18"/>
        </w:rPr>
      </w:pPr>
      <w:r>
        <w:rPr>
          <w:rFonts w:hint="eastAsia"/>
          <w:b/>
          <w:sz w:val="18"/>
          <w:szCs w:val="18"/>
        </w:rPr>
        <w:t>注</w:t>
      </w:r>
      <w:r>
        <w:rPr>
          <w:rFonts w:hint="eastAsia"/>
          <w:b/>
          <w:sz w:val="18"/>
          <w:szCs w:val="18"/>
        </w:rPr>
        <w:t>2</w:t>
      </w:r>
      <w:r>
        <w:rPr>
          <w:rFonts w:hint="eastAsia"/>
          <w:b/>
          <w:sz w:val="18"/>
          <w:szCs w:val="18"/>
        </w:rPr>
        <w:t>：</w:t>
      </w:r>
      <w:r>
        <w:rPr>
          <w:rFonts w:hint="eastAsia"/>
          <w:sz w:val="18"/>
          <w:szCs w:val="18"/>
        </w:rPr>
        <w:t>测试报告中应记录各个</w:t>
      </w:r>
      <w:r>
        <w:rPr>
          <w:rFonts w:hint="eastAsia"/>
          <w:sz w:val="18"/>
          <w:szCs w:val="18"/>
        </w:rPr>
        <w:t>DUT</w:t>
      </w:r>
      <w:r>
        <w:rPr>
          <w:rFonts w:hint="eastAsia"/>
          <w:sz w:val="18"/>
          <w:szCs w:val="18"/>
        </w:rPr>
        <w:t>表面的各个</w:t>
      </w:r>
      <w:r w:rsidR="006F1273">
        <w:rPr>
          <w:rFonts w:hint="eastAsia"/>
          <w:sz w:val="18"/>
          <w:szCs w:val="18"/>
        </w:rPr>
        <w:t>环形天线</w:t>
      </w:r>
      <w:r>
        <w:rPr>
          <w:rFonts w:hint="eastAsia"/>
          <w:sz w:val="18"/>
          <w:szCs w:val="18"/>
        </w:rPr>
        <w:t>方向最终最大峰值的图表。</w:t>
      </w:r>
    </w:p>
    <w:p w:rsidR="003745D3" w:rsidRDefault="003745D3">
      <w:pPr>
        <w:ind w:left="570"/>
      </w:pPr>
    </w:p>
    <w:p w:rsidR="003745D3" w:rsidRDefault="00C53BE2">
      <w:pPr>
        <w:ind w:left="420" w:firstLine="6"/>
        <w:jc w:val="center"/>
        <w:rPr>
          <w:rFonts w:hint="eastAsia"/>
        </w:rPr>
      </w:pPr>
      <w:r>
        <w:rPr>
          <w:rFonts w:hint="eastAsia"/>
          <w:noProof/>
        </w:rPr>
        <w:lastRenderedPageBreak/>
        <w:drawing>
          <wp:inline distT="0" distB="0" distL="0" distR="0">
            <wp:extent cx="5267325" cy="5657850"/>
            <wp:effectExtent l="19050" t="0" r="9525" b="0"/>
            <wp:docPr id="4" name="图片 7"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图片1"/>
                    <pic:cNvPicPr>
                      <a:picLocks noChangeAspect="1" noChangeArrowheads="1"/>
                    </pic:cNvPicPr>
                  </pic:nvPicPr>
                  <pic:blipFill>
                    <a:blip r:embed="rId13"/>
                    <a:srcRect/>
                    <a:stretch>
                      <a:fillRect/>
                    </a:stretch>
                  </pic:blipFill>
                  <pic:spPr bwMode="auto">
                    <a:xfrm>
                      <a:off x="0" y="0"/>
                      <a:ext cx="5267325" cy="5657850"/>
                    </a:xfrm>
                    <a:prstGeom prst="rect">
                      <a:avLst/>
                    </a:prstGeom>
                    <a:noFill/>
                    <a:ln w="9525">
                      <a:noFill/>
                      <a:miter lim="800000"/>
                      <a:headEnd/>
                      <a:tailEnd/>
                    </a:ln>
                  </pic:spPr>
                </pic:pic>
              </a:graphicData>
            </a:graphic>
          </wp:inline>
        </w:drawing>
      </w:r>
    </w:p>
    <w:p w:rsidR="003745D3" w:rsidRDefault="003745D3" w:rsidP="001762BB">
      <w:pPr>
        <w:spacing w:beforeLines="20" w:line="200" w:lineRule="exact"/>
        <w:ind w:leftChars="-67" w:left="-141" w:firstLineChars="200" w:firstLine="360"/>
        <w:rPr>
          <w:rFonts w:ascii="宋体" w:hAnsi="宋体"/>
          <w:color w:val="000000"/>
          <w:sz w:val="18"/>
          <w:szCs w:val="18"/>
        </w:rPr>
      </w:pPr>
      <w:r>
        <w:rPr>
          <w:rFonts w:ascii="宋体" w:hAnsi="宋体" w:hint="eastAsia"/>
          <w:color w:val="000000"/>
          <w:sz w:val="18"/>
          <w:szCs w:val="18"/>
        </w:rPr>
        <w:t>说明：</w:t>
      </w:r>
    </w:p>
    <w:p w:rsidR="003745D3" w:rsidRDefault="003745D3">
      <w:pPr>
        <w:spacing w:beforeLines="20" w:line="200" w:lineRule="exact"/>
        <w:ind w:leftChars="33" w:left="69" w:firstLineChars="200" w:firstLine="360"/>
        <w:rPr>
          <w:rFonts w:ascii="宋体" w:hAnsi="宋体"/>
          <w:color w:val="000000"/>
          <w:sz w:val="18"/>
          <w:szCs w:val="18"/>
        </w:rPr>
      </w:pPr>
      <w:r>
        <w:rPr>
          <w:rFonts w:ascii="宋体" w:hAnsi="宋体" w:hint="eastAsia"/>
          <w:color w:val="000000"/>
          <w:sz w:val="18"/>
          <w:szCs w:val="18"/>
        </w:rPr>
        <w:t>1——接收机；</w:t>
      </w:r>
    </w:p>
    <w:p w:rsidR="003745D3" w:rsidRDefault="003745D3">
      <w:pPr>
        <w:spacing w:beforeLines="20" w:line="200" w:lineRule="exact"/>
        <w:ind w:leftChars="33" w:left="69" w:firstLineChars="200" w:firstLine="360"/>
        <w:rPr>
          <w:rFonts w:ascii="宋体" w:hAnsi="宋体"/>
          <w:color w:val="000000"/>
          <w:sz w:val="18"/>
          <w:szCs w:val="18"/>
        </w:rPr>
      </w:pPr>
      <w:r>
        <w:rPr>
          <w:rFonts w:ascii="宋体" w:hAnsi="宋体" w:hint="eastAsia"/>
          <w:color w:val="000000"/>
          <w:sz w:val="18"/>
          <w:szCs w:val="18"/>
        </w:rPr>
        <w:t>2——双层屏蔽电缆；</w:t>
      </w:r>
    </w:p>
    <w:p w:rsidR="003745D3" w:rsidRDefault="003745D3">
      <w:pPr>
        <w:spacing w:beforeLines="20" w:line="200" w:lineRule="exact"/>
        <w:ind w:leftChars="33" w:left="69" w:firstLineChars="200" w:firstLine="360"/>
        <w:rPr>
          <w:rFonts w:ascii="宋体" w:hAnsi="宋体"/>
          <w:color w:val="000000"/>
          <w:sz w:val="18"/>
          <w:szCs w:val="18"/>
        </w:rPr>
      </w:pPr>
      <w:r>
        <w:rPr>
          <w:rFonts w:ascii="宋体" w:hAnsi="宋体" w:hint="eastAsia"/>
          <w:color w:val="000000"/>
          <w:sz w:val="18"/>
          <w:szCs w:val="18"/>
        </w:rPr>
        <w:t>3——被测件DUT；</w:t>
      </w:r>
    </w:p>
    <w:p w:rsidR="003745D3" w:rsidRDefault="003745D3">
      <w:pPr>
        <w:spacing w:beforeLines="20" w:line="200" w:lineRule="exact"/>
        <w:ind w:leftChars="33" w:left="69" w:firstLineChars="200" w:firstLine="360"/>
        <w:rPr>
          <w:rFonts w:ascii="宋体" w:hAnsi="宋体"/>
          <w:color w:val="000000"/>
          <w:sz w:val="18"/>
          <w:szCs w:val="18"/>
        </w:rPr>
      </w:pPr>
      <w:r>
        <w:rPr>
          <w:rFonts w:ascii="宋体" w:hAnsi="宋体" w:hint="eastAsia"/>
          <w:color w:val="000000"/>
          <w:sz w:val="18"/>
          <w:szCs w:val="18"/>
        </w:rPr>
        <w:t>4——电池；</w:t>
      </w:r>
    </w:p>
    <w:p w:rsidR="003745D3" w:rsidRDefault="003745D3">
      <w:pPr>
        <w:spacing w:beforeLines="20" w:line="200" w:lineRule="exact"/>
        <w:ind w:leftChars="33" w:left="69" w:firstLineChars="200" w:firstLine="360"/>
        <w:rPr>
          <w:rFonts w:ascii="宋体" w:hAnsi="宋体"/>
          <w:color w:val="000000"/>
          <w:sz w:val="18"/>
          <w:szCs w:val="18"/>
        </w:rPr>
      </w:pPr>
      <w:r>
        <w:rPr>
          <w:rFonts w:ascii="宋体" w:hAnsi="宋体" w:hint="eastAsia"/>
          <w:color w:val="000000"/>
          <w:sz w:val="18"/>
          <w:szCs w:val="18"/>
        </w:rPr>
        <w:t>5——人工电源网络；</w:t>
      </w:r>
    </w:p>
    <w:p w:rsidR="003745D3" w:rsidRDefault="003745D3">
      <w:pPr>
        <w:spacing w:beforeLines="20" w:line="200" w:lineRule="exact"/>
        <w:ind w:leftChars="33" w:left="69" w:firstLineChars="200" w:firstLine="360"/>
        <w:rPr>
          <w:rFonts w:ascii="宋体" w:hAnsi="宋体"/>
          <w:color w:val="000000"/>
          <w:sz w:val="18"/>
          <w:szCs w:val="18"/>
        </w:rPr>
      </w:pPr>
      <w:r>
        <w:rPr>
          <w:rFonts w:ascii="宋体" w:hAnsi="宋体" w:hint="eastAsia"/>
          <w:color w:val="000000"/>
          <w:sz w:val="18"/>
          <w:szCs w:val="18"/>
        </w:rPr>
        <w:t>6</w:t>
      </w:r>
      <w:r>
        <w:rPr>
          <w:rFonts w:ascii="宋体" w:hAnsi="宋体" w:cs="Arial" w:hint="eastAsia"/>
          <w:color w:val="000000"/>
          <w:sz w:val="18"/>
          <w:szCs w:val="18"/>
        </w:rPr>
        <w:t>——辅助装置</w:t>
      </w:r>
      <w:r>
        <w:rPr>
          <w:rFonts w:ascii="宋体" w:hAnsi="宋体" w:hint="eastAsia"/>
          <w:color w:val="000000"/>
          <w:sz w:val="18"/>
          <w:szCs w:val="18"/>
        </w:rPr>
        <w:t>；</w:t>
      </w:r>
    </w:p>
    <w:p w:rsidR="003745D3" w:rsidRDefault="003745D3">
      <w:pPr>
        <w:spacing w:beforeLines="20" w:line="200" w:lineRule="exact"/>
        <w:ind w:leftChars="33" w:left="69" w:firstLineChars="200" w:firstLine="360"/>
        <w:rPr>
          <w:rFonts w:ascii="宋体" w:hAnsi="宋体" w:cs="Arial Unicode MS"/>
          <w:color w:val="000000"/>
          <w:sz w:val="18"/>
          <w:szCs w:val="18"/>
        </w:rPr>
      </w:pPr>
      <w:r>
        <w:rPr>
          <w:rFonts w:ascii="宋体" w:hAnsi="宋体" w:hint="eastAsia"/>
          <w:color w:val="000000"/>
          <w:sz w:val="18"/>
          <w:szCs w:val="18"/>
        </w:rPr>
        <w:t>7——</w:t>
      </w:r>
      <w:r>
        <w:rPr>
          <w:rFonts w:ascii="宋体" w:hAnsi="宋体" w:cs="Arial" w:hint="eastAsia"/>
          <w:color w:val="000000"/>
          <w:sz w:val="18"/>
          <w:szCs w:val="18"/>
        </w:rPr>
        <w:t>电源</w:t>
      </w:r>
      <w:r>
        <w:rPr>
          <w:rFonts w:ascii="宋体" w:hAnsi="宋体" w:cs="Arial Unicode MS" w:hint="eastAsia"/>
          <w:color w:val="000000"/>
          <w:sz w:val="18"/>
          <w:szCs w:val="18"/>
        </w:rPr>
        <w:t>；</w:t>
      </w:r>
    </w:p>
    <w:p w:rsidR="003745D3" w:rsidRDefault="003745D3">
      <w:pPr>
        <w:spacing w:beforeLines="20" w:line="200" w:lineRule="exact"/>
        <w:ind w:leftChars="33" w:left="69" w:firstLineChars="200" w:firstLine="360"/>
        <w:rPr>
          <w:rFonts w:ascii="宋体" w:hAnsi="宋体" w:cs="Arial Unicode MS"/>
          <w:color w:val="000000"/>
          <w:sz w:val="18"/>
          <w:szCs w:val="18"/>
        </w:rPr>
      </w:pPr>
      <w:r>
        <w:rPr>
          <w:rFonts w:ascii="宋体" w:hAnsi="宋体" w:cs="Arial Unicode MS" w:hint="eastAsia"/>
          <w:color w:val="000000"/>
          <w:sz w:val="18"/>
          <w:szCs w:val="18"/>
        </w:rPr>
        <w:t>8——接地平板；</w:t>
      </w:r>
    </w:p>
    <w:p w:rsidR="003745D3" w:rsidRDefault="003745D3">
      <w:pPr>
        <w:spacing w:beforeLines="20" w:line="200" w:lineRule="exact"/>
        <w:ind w:leftChars="33" w:left="69" w:firstLineChars="200" w:firstLine="360"/>
        <w:rPr>
          <w:rFonts w:ascii="宋体" w:hAnsi="宋体"/>
          <w:color w:val="000000"/>
          <w:sz w:val="18"/>
          <w:szCs w:val="18"/>
        </w:rPr>
      </w:pPr>
      <w:r>
        <w:rPr>
          <w:rFonts w:ascii="宋体" w:hAnsi="宋体" w:cs="Arial Unicode MS" w:hint="eastAsia"/>
          <w:color w:val="000000"/>
          <w:sz w:val="18"/>
          <w:szCs w:val="18"/>
        </w:rPr>
        <w:t>9——</w:t>
      </w:r>
      <w:r>
        <w:rPr>
          <w:rFonts w:ascii="宋体" w:hAnsi="宋体" w:hint="eastAsia"/>
          <w:color w:val="000000"/>
          <w:sz w:val="18"/>
          <w:szCs w:val="18"/>
        </w:rPr>
        <w:t>环形天线；</w:t>
      </w:r>
    </w:p>
    <w:p w:rsidR="003745D3" w:rsidRDefault="003745D3">
      <w:pPr>
        <w:spacing w:beforeLines="20" w:line="200" w:lineRule="exact"/>
        <w:ind w:leftChars="33" w:left="69" w:firstLineChars="200" w:firstLine="360"/>
        <w:rPr>
          <w:rFonts w:ascii="宋体" w:hAnsi="宋体"/>
          <w:color w:val="000000"/>
          <w:sz w:val="18"/>
          <w:szCs w:val="18"/>
        </w:rPr>
      </w:pPr>
      <w:r>
        <w:rPr>
          <w:rFonts w:ascii="宋体" w:hAnsi="宋体" w:hint="eastAsia"/>
          <w:color w:val="000000"/>
          <w:sz w:val="18"/>
          <w:szCs w:val="18"/>
        </w:rPr>
        <w:t>10——被测线束；</w:t>
      </w:r>
    </w:p>
    <w:p w:rsidR="003745D3" w:rsidRDefault="003745D3">
      <w:pPr>
        <w:spacing w:beforeLines="20" w:line="200" w:lineRule="exact"/>
        <w:ind w:leftChars="33" w:left="69" w:firstLineChars="200" w:firstLine="360"/>
        <w:rPr>
          <w:rFonts w:ascii="宋体" w:hAnsi="宋体"/>
          <w:color w:val="000000"/>
          <w:sz w:val="18"/>
          <w:szCs w:val="18"/>
        </w:rPr>
      </w:pPr>
      <w:r>
        <w:rPr>
          <w:rFonts w:ascii="宋体" w:hAnsi="宋体" w:hint="eastAsia"/>
          <w:color w:val="000000"/>
          <w:sz w:val="18"/>
          <w:szCs w:val="18"/>
        </w:rPr>
        <w:t>11——接地带。</w:t>
      </w:r>
    </w:p>
    <w:p w:rsidR="003745D3" w:rsidRDefault="003745D3">
      <w:pPr>
        <w:ind w:firstLineChars="202" w:firstLine="424"/>
        <w:jc w:val="center"/>
        <w:rPr>
          <w:color w:val="000000"/>
        </w:rPr>
      </w:pPr>
      <w:r>
        <w:rPr>
          <w:rFonts w:ascii="黑体" w:eastAsia="黑体" w:hAnsi="宋体" w:cs="黑体" w:hint="eastAsia"/>
          <w:color w:val="000000"/>
          <w:kern w:val="0"/>
          <w:szCs w:val="21"/>
        </w:rPr>
        <w:t xml:space="preserve">图4 </w:t>
      </w:r>
      <w:r>
        <w:rPr>
          <w:rFonts w:ascii="黑体" w:eastAsia="黑体" w:hAnsi="宋体" w:cs="黑体"/>
          <w:color w:val="000000"/>
          <w:kern w:val="0"/>
          <w:szCs w:val="21"/>
        </w:rPr>
        <w:t xml:space="preserve"> </w:t>
      </w:r>
      <w:r>
        <w:rPr>
          <w:rFonts w:ascii="黑体" w:eastAsia="黑体" w:hAnsi="宋体" w:cs="黑体" w:hint="eastAsia"/>
          <w:color w:val="000000"/>
          <w:kern w:val="0"/>
          <w:szCs w:val="21"/>
        </w:rPr>
        <w:t>磁场发射测试布置图</w:t>
      </w:r>
    </w:p>
    <w:p w:rsidR="003745D3" w:rsidRDefault="003745D3">
      <w:pPr>
        <w:autoSpaceDE w:val="0"/>
        <w:autoSpaceDN w:val="0"/>
        <w:adjustRightInd w:val="0"/>
        <w:jc w:val="left"/>
        <w:rPr>
          <w:rFonts w:ascii="Cambria" w:hAnsi="Cambria" w:hint="eastAsia"/>
          <w:b/>
          <w:bCs/>
          <w:kern w:val="0"/>
          <w:sz w:val="24"/>
          <w:szCs w:val="32"/>
        </w:rPr>
      </w:pPr>
    </w:p>
    <w:p w:rsidR="003745D3" w:rsidRDefault="003745D3">
      <w:pPr>
        <w:autoSpaceDE w:val="0"/>
        <w:autoSpaceDN w:val="0"/>
        <w:adjustRightInd w:val="0"/>
        <w:jc w:val="left"/>
        <w:rPr>
          <w:rFonts w:ascii="宋体" w:cs="宋体" w:hint="eastAsia"/>
          <w:color w:val="000000"/>
          <w:kern w:val="0"/>
          <w:szCs w:val="21"/>
        </w:rPr>
      </w:pPr>
    </w:p>
    <w:p w:rsidR="003745D3" w:rsidRDefault="003745D3">
      <w:pPr>
        <w:pStyle w:val="2"/>
      </w:pPr>
      <w:r>
        <w:rPr>
          <w:rFonts w:hint="eastAsia"/>
        </w:rPr>
        <w:lastRenderedPageBreak/>
        <w:t xml:space="preserve">8.4  </w:t>
      </w:r>
      <w:r>
        <w:rPr>
          <w:rFonts w:hint="eastAsia"/>
        </w:rPr>
        <w:t>测试要求</w:t>
      </w:r>
    </w:p>
    <w:p w:rsidR="003745D3" w:rsidRDefault="003745D3">
      <w:pPr>
        <w:ind w:firstLineChars="202" w:firstLine="424"/>
        <w:rPr>
          <w:color w:val="000000"/>
        </w:rPr>
      </w:pPr>
      <w:r>
        <w:rPr>
          <w:rFonts w:hint="eastAsia"/>
        </w:rPr>
        <w:t>磁场发射</w:t>
      </w:r>
      <w:r>
        <w:rPr>
          <w:rFonts w:ascii="宋体" w:cs="宋体" w:hint="eastAsia"/>
          <w:color w:val="000000"/>
          <w:kern w:val="0"/>
          <w:szCs w:val="21"/>
        </w:rPr>
        <w:t>限值要求见表6和图5</w:t>
      </w:r>
      <w:r>
        <w:rPr>
          <w:rFonts w:hint="eastAsia"/>
          <w:color w:val="000000"/>
        </w:rPr>
        <w:t>。</w:t>
      </w:r>
    </w:p>
    <w:p w:rsidR="003745D3" w:rsidRDefault="003745D3">
      <w:pPr>
        <w:autoSpaceDE w:val="0"/>
        <w:autoSpaceDN w:val="0"/>
        <w:adjustRightInd w:val="0"/>
        <w:jc w:val="left"/>
        <w:rPr>
          <w:rFonts w:ascii="宋体" w:cs="宋体"/>
          <w:color w:val="000000"/>
          <w:kern w:val="0"/>
          <w:szCs w:val="21"/>
        </w:rPr>
      </w:pPr>
      <w:r>
        <w:rPr>
          <w:rFonts w:ascii="宋体" w:cs="宋体" w:hint="eastAsia"/>
          <w:color w:val="000000"/>
          <w:kern w:val="0"/>
          <w:szCs w:val="21"/>
        </w:rPr>
        <w:t xml:space="preserve">   </w:t>
      </w:r>
    </w:p>
    <w:p w:rsidR="003745D3" w:rsidRDefault="003745D3">
      <w:pPr>
        <w:widowControl/>
        <w:snapToGrid w:val="0"/>
        <w:spacing w:line="320" w:lineRule="exact"/>
        <w:jc w:val="center"/>
        <w:rPr>
          <w:rFonts w:ascii="宋体" w:hAnsi="宋体" w:cs="黑体"/>
          <w:b/>
          <w:color w:val="000000"/>
          <w:kern w:val="0"/>
          <w:szCs w:val="21"/>
        </w:rPr>
      </w:pPr>
      <w:r>
        <w:rPr>
          <w:rFonts w:ascii="宋体" w:hAnsi="宋体" w:cs="黑体" w:hint="eastAsia"/>
          <w:b/>
          <w:color w:val="000000"/>
          <w:kern w:val="0"/>
          <w:szCs w:val="21"/>
        </w:rPr>
        <w:t>表</w:t>
      </w:r>
      <w:r>
        <w:rPr>
          <w:rFonts w:ascii="宋体" w:hAnsi="宋体" w:hint="eastAsia"/>
          <w:b/>
          <w:color w:val="000000"/>
          <w:kern w:val="0"/>
          <w:szCs w:val="21"/>
        </w:rPr>
        <w:t>6</w:t>
      </w:r>
      <w:r>
        <w:rPr>
          <w:rFonts w:ascii="宋体" w:hAnsi="宋体" w:cs="黑体" w:hint="eastAsia"/>
          <w:b/>
          <w:color w:val="000000"/>
          <w:kern w:val="0"/>
          <w:szCs w:val="21"/>
        </w:rPr>
        <w:t xml:space="preserve"> 磁场发射试验限值</w:t>
      </w:r>
    </w:p>
    <w:tbl>
      <w:tblPr>
        <w:tblW w:w="0" w:type="auto"/>
        <w:jc w:val="center"/>
        <w:tblInd w:w="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4205"/>
        <w:gridCol w:w="4536"/>
      </w:tblGrid>
      <w:tr w:rsidR="003745D3">
        <w:trPr>
          <w:trHeight w:val="657"/>
          <w:jc w:val="center"/>
        </w:trPr>
        <w:tc>
          <w:tcPr>
            <w:tcW w:w="4205" w:type="dxa"/>
            <w:vAlign w:val="center"/>
          </w:tcPr>
          <w:p w:rsidR="003745D3" w:rsidRDefault="003745D3">
            <w:pPr>
              <w:jc w:val="center"/>
              <w:rPr>
                <w:rFonts w:ascii="宋体" w:hAnsi="宋体" w:cs="Arial"/>
                <w:color w:val="000000"/>
                <w:sz w:val="18"/>
                <w:szCs w:val="18"/>
              </w:rPr>
            </w:pPr>
            <w:r>
              <w:rPr>
                <w:rFonts w:ascii="宋体" w:hAnsi="宋体" w:cs="Arial" w:hint="eastAsia"/>
                <w:bCs/>
                <w:color w:val="000000"/>
                <w:sz w:val="18"/>
                <w:szCs w:val="18"/>
              </w:rPr>
              <w:t>频率</w:t>
            </w:r>
          </w:p>
          <w:p w:rsidR="003745D3" w:rsidRDefault="003745D3">
            <w:pPr>
              <w:jc w:val="center"/>
              <w:rPr>
                <w:rFonts w:ascii="宋体" w:hAnsi="宋体" w:cs="Arial"/>
                <w:color w:val="000000"/>
                <w:sz w:val="18"/>
                <w:szCs w:val="18"/>
              </w:rPr>
            </w:pPr>
            <w:r>
              <w:rPr>
                <w:bCs/>
                <w:color w:val="000000"/>
                <w:sz w:val="18"/>
                <w:szCs w:val="18"/>
              </w:rPr>
              <w:t>kHz</w:t>
            </w:r>
          </w:p>
        </w:tc>
        <w:tc>
          <w:tcPr>
            <w:tcW w:w="4536" w:type="dxa"/>
            <w:vAlign w:val="center"/>
          </w:tcPr>
          <w:p w:rsidR="003745D3" w:rsidRDefault="003745D3">
            <w:pPr>
              <w:jc w:val="center"/>
              <w:rPr>
                <w:rFonts w:ascii="宋体" w:hAnsi="宋体" w:cs="Arial"/>
                <w:color w:val="000000"/>
                <w:sz w:val="18"/>
                <w:szCs w:val="18"/>
              </w:rPr>
            </w:pPr>
            <w:r>
              <w:rPr>
                <w:rFonts w:ascii="宋体" w:hAnsi="宋体" w:cs="Arial" w:hint="eastAsia"/>
                <w:bCs/>
                <w:color w:val="000000"/>
                <w:sz w:val="18"/>
                <w:szCs w:val="18"/>
              </w:rPr>
              <w:t>磁场骚扰限值</w:t>
            </w:r>
          </w:p>
          <w:p w:rsidR="003745D3" w:rsidRDefault="003745D3">
            <w:pPr>
              <w:jc w:val="center"/>
              <w:rPr>
                <w:rFonts w:ascii="宋体" w:hAnsi="宋体" w:cs="Arial"/>
                <w:color w:val="000000"/>
                <w:sz w:val="18"/>
                <w:szCs w:val="18"/>
              </w:rPr>
            </w:pPr>
            <w:r>
              <w:rPr>
                <w:bCs/>
                <w:color w:val="000000"/>
                <w:sz w:val="18"/>
                <w:szCs w:val="18"/>
              </w:rPr>
              <w:t>dBpT</w:t>
            </w:r>
          </w:p>
        </w:tc>
      </w:tr>
      <w:tr w:rsidR="003745D3">
        <w:trPr>
          <w:trHeight w:hRule="exact" w:val="336"/>
          <w:jc w:val="center"/>
        </w:trPr>
        <w:tc>
          <w:tcPr>
            <w:tcW w:w="4205" w:type="dxa"/>
            <w:vAlign w:val="center"/>
          </w:tcPr>
          <w:p w:rsidR="003745D3" w:rsidRDefault="003745D3">
            <w:pPr>
              <w:jc w:val="left"/>
              <w:rPr>
                <w:bCs/>
                <w:color w:val="000000"/>
                <w:sz w:val="18"/>
                <w:szCs w:val="18"/>
              </w:rPr>
            </w:pPr>
            <w:r>
              <w:rPr>
                <w:bCs/>
                <w:color w:val="000000"/>
                <w:sz w:val="18"/>
                <w:szCs w:val="18"/>
              </w:rPr>
              <w:t>0.02</w:t>
            </w:r>
            <w:r>
              <w:rPr>
                <w:rFonts w:hAnsi="宋体"/>
                <w:color w:val="000000"/>
                <w:sz w:val="18"/>
                <w:szCs w:val="18"/>
              </w:rPr>
              <w:t>～</w:t>
            </w:r>
            <w:r>
              <w:rPr>
                <w:bCs/>
                <w:color w:val="000000"/>
                <w:sz w:val="18"/>
                <w:szCs w:val="18"/>
              </w:rPr>
              <w:t>1</w:t>
            </w:r>
          </w:p>
        </w:tc>
        <w:tc>
          <w:tcPr>
            <w:tcW w:w="4536" w:type="dxa"/>
            <w:vAlign w:val="center"/>
          </w:tcPr>
          <w:p w:rsidR="003745D3" w:rsidRDefault="003745D3">
            <w:pPr>
              <w:jc w:val="left"/>
              <w:rPr>
                <w:bCs/>
                <w:color w:val="000000"/>
                <w:sz w:val="18"/>
                <w:szCs w:val="18"/>
              </w:rPr>
            </w:pPr>
            <w:r>
              <w:rPr>
                <w:bCs/>
                <w:color w:val="000000"/>
                <w:sz w:val="18"/>
                <w:szCs w:val="18"/>
              </w:rPr>
              <w:t>162</w:t>
            </w:r>
          </w:p>
        </w:tc>
      </w:tr>
      <w:tr w:rsidR="003745D3">
        <w:trPr>
          <w:trHeight w:hRule="exact" w:val="336"/>
          <w:jc w:val="center"/>
        </w:trPr>
        <w:tc>
          <w:tcPr>
            <w:tcW w:w="4205" w:type="dxa"/>
            <w:vAlign w:val="center"/>
          </w:tcPr>
          <w:p w:rsidR="003745D3" w:rsidRDefault="003745D3">
            <w:pPr>
              <w:jc w:val="left"/>
              <w:rPr>
                <w:bCs/>
                <w:color w:val="000000"/>
                <w:sz w:val="18"/>
                <w:szCs w:val="18"/>
              </w:rPr>
            </w:pPr>
            <w:r>
              <w:rPr>
                <w:bCs/>
                <w:color w:val="000000"/>
                <w:sz w:val="18"/>
                <w:szCs w:val="18"/>
              </w:rPr>
              <w:t>1</w:t>
            </w:r>
            <w:r>
              <w:rPr>
                <w:rFonts w:hAnsi="宋体"/>
                <w:color w:val="000000"/>
                <w:sz w:val="18"/>
                <w:szCs w:val="18"/>
              </w:rPr>
              <w:t>～</w:t>
            </w:r>
            <w:r>
              <w:rPr>
                <w:bCs/>
                <w:color w:val="000000"/>
                <w:sz w:val="18"/>
                <w:szCs w:val="18"/>
              </w:rPr>
              <w:t>100</w:t>
            </w:r>
          </w:p>
        </w:tc>
        <w:tc>
          <w:tcPr>
            <w:tcW w:w="4536" w:type="dxa"/>
            <w:vAlign w:val="center"/>
          </w:tcPr>
          <w:p w:rsidR="003745D3" w:rsidRDefault="003745D3">
            <w:pPr>
              <w:jc w:val="left"/>
              <w:rPr>
                <w:bCs/>
                <w:color w:val="000000"/>
                <w:sz w:val="18"/>
                <w:szCs w:val="18"/>
              </w:rPr>
            </w:pPr>
            <w:r>
              <w:rPr>
                <w:color w:val="000000"/>
                <w:sz w:val="18"/>
                <w:szCs w:val="18"/>
              </w:rPr>
              <w:t>162-40</w:t>
            </w:r>
            <w:r>
              <w:rPr>
                <w:rFonts w:ascii="宋体" w:hAnsi="宋体" w:hint="eastAsia"/>
                <w:color w:val="000000"/>
                <w:sz w:val="18"/>
                <w:szCs w:val="18"/>
              </w:rPr>
              <w:t>×</w:t>
            </w:r>
            <w:r>
              <w:rPr>
                <w:rFonts w:hint="eastAsia"/>
                <w:color w:val="000000"/>
                <w:sz w:val="18"/>
                <w:szCs w:val="18"/>
              </w:rPr>
              <w:t xml:space="preserve"> </w:t>
            </w:r>
            <w:r>
              <w:rPr>
                <w:color w:val="000000"/>
                <w:sz w:val="18"/>
                <w:szCs w:val="18"/>
              </w:rPr>
              <w:t>lg</w:t>
            </w:r>
            <w:r>
              <w:rPr>
                <w:rFonts w:hint="eastAsia"/>
                <w:color w:val="000000"/>
                <w:sz w:val="18"/>
                <w:szCs w:val="18"/>
              </w:rPr>
              <w:t xml:space="preserve"> </w:t>
            </w:r>
            <w:r>
              <w:rPr>
                <w:color w:val="000000"/>
                <w:sz w:val="18"/>
                <w:szCs w:val="18"/>
              </w:rPr>
              <w:t>Freq</w:t>
            </w:r>
            <w:r>
              <w:rPr>
                <w:rFonts w:hint="eastAsia"/>
                <w:color w:val="000000"/>
                <w:sz w:val="18"/>
                <w:szCs w:val="18"/>
              </w:rPr>
              <w:t xml:space="preserve"> </w:t>
            </w:r>
            <w:r>
              <w:rPr>
                <w:color w:val="000000"/>
                <w:sz w:val="18"/>
                <w:szCs w:val="18"/>
              </w:rPr>
              <w:t>(kHz)</w:t>
            </w:r>
          </w:p>
        </w:tc>
      </w:tr>
      <w:tr w:rsidR="003745D3">
        <w:trPr>
          <w:trHeight w:hRule="exact" w:val="336"/>
          <w:jc w:val="center"/>
        </w:trPr>
        <w:tc>
          <w:tcPr>
            <w:tcW w:w="4205" w:type="dxa"/>
            <w:vAlign w:val="center"/>
          </w:tcPr>
          <w:p w:rsidR="003745D3" w:rsidRDefault="003745D3">
            <w:pPr>
              <w:jc w:val="left"/>
              <w:rPr>
                <w:bCs/>
                <w:color w:val="000000"/>
                <w:sz w:val="18"/>
                <w:szCs w:val="18"/>
              </w:rPr>
            </w:pPr>
            <w:r>
              <w:rPr>
                <w:bCs/>
                <w:color w:val="000000"/>
                <w:sz w:val="18"/>
                <w:szCs w:val="18"/>
              </w:rPr>
              <w:t>100</w:t>
            </w:r>
            <w:r>
              <w:rPr>
                <w:rFonts w:hAnsi="宋体"/>
                <w:color w:val="000000"/>
                <w:sz w:val="18"/>
                <w:szCs w:val="18"/>
              </w:rPr>
              <w:t>～</w:t>
            </w:r>
            <w:r>
              <w:rPr>
                <w:bCs/>
                <w:color w:val="000000"/>
                <w:sz w:val="18"/>
                <w:szCs w:val="18"/>
              </w:rPr>
              <w:t>200</w:t>
            </w:r>
          </w:p>
        </w:tc>
        <w:tc>
          <w:tcPr>
            <w:tcW w:w="4536" w:type="dxa"/>
            <w:vAlign w:val="center"/>
          </w:tcPr>
          <w:p w:rsidR="003745D3" w:rsidRDefault="003745D3">
            <w:pPr>
              <w:jc w:val="left"/>
              <w:rPr>
                <w:bCs/>
                <w:color w:val="000000"/>
                <w:sz w:val="18"/>
                <w:szCs w:val="18"/>
              </w:rPr>
            </w:pPr>
            <w:r>
              <w:rPr>
                <w:bCs/>
                <w:color w:val="000000"/>
                <w:sz w:val="18"/>
                <w:szCs w:val="18"/>
              </w:rPr>
              <w:t>62</w:t>
            </w:r>
          </w:p>
        </w:tc>
      </w:tr>
    </w:tbl>
    <w:p w:rsidR="003745D3" w:rsidRDefault="003745D3">
      <w:pPr>
        <w:jc w:val="center"/>
        <w:rPr>
          <w:rFonts w:ascii="Arial" w:hAnsi="Arial" w:cs="Arial" w:hint="eastAsia"/>
          <w:color w:val="FF0000"/>
          <w:lang w:val="en-US" w:eastAsia="zh-CN"/>
        </w:rPr>
      </w:pPr>
    </w:p>
    <w:p w:rsidR="003745D3" w:rsidRDefault="003745D3">
      <w:pPr>
        <w:jc w:val="center"/>
        <w:rPr>
          <w:rFonts w:ascii="Arial" w:hAnsi="Arial" w:cs="Arial" w:hint="eastAsia"/>
          <w:color w:val="FF0000"/>
          <w:lang w:val="en-US" w:eastAsia="zh-CN"/>
        </w:rPr>
      </w:pPr>
    </w:p>
    <w:p w:rsidR="003745D3" w:rsidRDefault="00C53BE2">
      <w:pPr>
        <w:jc w:val="center"/>
        <w:rPr>
          <w:rFonts w:ascii="Arial" w:hAnsi="Arial" w:cs="Arial"/>
          <w:color w:val="FF0000"/>
        </w:rPr>
      </w:pPr>
      <w:r>
        <w:rPr>
          <w:rFonts w:ascii="Arial" w:hAnsi="Arial" w:cs="Arial"/>
          <w:noProof/>
          <w:color w:val="FF0000"/>
        </w:rPr>
        <w:drawing>
          <wp:inline distT="0" distB="0" distL="0" distR="0">
            <wp:extent cx="4848225" cy="3276600"/>
            <wp:effectExtent l="19050" t="0" r="9525" b="0"/>
            <wp:docPr id="5" name="图片 9"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未命名"/>
                    <pic:cNvPicPr>
                      <a:picLocks noChangeAspect="1" noChangeArrowheads="1"/>
                    </pic:cNvPicPr>
                  </pic:nvPicPr>
                  <pic:blipFill>
                    <a:blip r:embed="rId14"/>
                    <a:srcRect/>
                    <a:stretch>
                      <a:fillRect/>
                    </a:stretch>
                  </pic:blipFill>
                  <pic:spPr bwMode="auto">
                    <a:xfrm>
                      <a:off x="0" y="0"/>
                      <a:ext cx="4848225" cy="3276600"/>
                    </a:xfrm>
                    <a:prstGeom prst="rect">
                      <a:avLst/>
                    </a:prstGeom>
                    <a:noFill/>
                    <a:ln w="9525">
                      <a:noFill/>
                      <a:miter lim="800000"/>
                      <a:headEnd/>
                      <a:tailEnd/>
                    </a:ln>
                  </pic:spPr>
                </pic:pic>
              </a:graphicData>
            </a:graphic>
          </wp:inline>
        </w:drawing>
      </w:r>
    </w:p>
    <w:p w:rsidR="003745D3" w:rsidRDefault="003745D3">
      <w:pPr>
        <w:autoSpaceDE w:val="0"/>
        <w:autoSpaceDN w:val="0"/>
        <w:adjustRightInd w:val="0"/>
        <w:ind w:firstLineChars="202" w:firstLine="424"/>
        <w:jc w:val="center"/>
      </w:pPr>
      <w:r>
        <w:rPr>
          <w:rFonts w:ascii="黑体" w:eastAsia="黑体" w:hAnsi="宋体" w:cs="黑体" w:hint="eastAsia"/>
          <w:color w:val="000000"/>
          <w:kern w:val="0"/>
          <w:szCs w:val="21"/>
        </w:rPr>
        <w:t>图5  磁场发射试验限值</w:t>
      </w:r>
      <w:bookmarkStart w:id="62" w:name="_Toc457831953"/>
      <w:bookmarkStart w:id="63" w:name="_Toc457836331"/>
      <w:bookmarkStart w:id="64" w:name="_Toc457833054"/>
      <w:bookmarkStart w:id="65" w:name="_Toc416358580"/>
      <w:bookmarkStart w:id="66" w:name="_Toc457837277"/>
      <w:bookmarkStart w:id="67" w:name="_Toc457834497"/>
      <w:bookmarkStart w:id="68" w:name="_Toc475352602"/>
    </w:p>
    <w:bookmarkEnd w:id="62"/>
    <w:bookmarkEnd w:id="63"/>
    <w:bookmarkEnd w:id="64"/>
    <w:bookmarkEnd w:id="65"/>
    <w:bookmarkEnd w:id="66"/>
    <w:bookmarkEnd w:id="67"/>
    <w:bookmarkEnd w:id="68"/>
    <w:p w:rsidR="003745D3" w:rsidRDefault="003745D3">
      <w:pPr>
        <w:rPr>
          <w:rFonts w:hint="eastAsia"/>
        </w:rPr>
      </w:pPr>
    </w:p>
    <w:p w:rsidR="003745D3" w:rsidRDefault="003745D3">
      <w:pPr>
        <w:pStyle w:val="1"/>
        <w:rPr>
          <w:rFonts w:hint="eastAsia"/>
          <w:kern w:val="0"/>
        </w:rPr>
      </w:pPr>
    </w:p>
    <w:p w:rsidR="003745D3" w:rsidRDefault="003745D3">
      <w:pPr>
        <w:pStyle w:val="1"/>
        <w:rPr>
          <w:rFonts w:ascii="Times-Roman" w:hAnsi="Times-Roman" w:cs="Times-Roman" w:hint="eastAsia"/>
          <w:kern w:val="0"/>
        </w:rPr>
      </w:pPr>
      <w:r>
        <w:br w:type="page"/>
      </w:r>
    </w:p>
    <w:p w:rsidR="003745D3" w:rsidRDefault="003745D3">
      <w:pPr>
        <w:pStyle w:val="1"/>
      </w:pPr>
      <w:r>
        <w:rPr>
          <w:rFonts w:hint="eastAsia"/>
        </w:rPr>
        <w:t xml:space="preserve">9  </w:t>
      </w:r>
      <w:r>
        <w:rPr>
          <w:rFonts w:hint="eastAsia"/>
        </w:rPr>
        <w:t>瞬态传导发射</w:t>
      </w:r>
    </w:p>
    <w:p w:rsidR="003745D3" w:rsidRDefault="003745D3">
      <w:pPr>
        <w:pStyle w:val="2"/>
      </w:pPr>
      <w:r>
        <w:rPr>
          <w:rFonts w:hint="eastAsia"/>
        </w:rPr>
        <w:t xml:space="preserve">9.1  </w:t>
      </w:r>
      <w:r>
        <w:rPr>
          <w:rFonts w:hint="eastAsia"/>
        </w:rPr>
        <w:t>参考标准</w:t>
      </w:r>
    </w:p>
    <w:p w:rsidR="003745D3" w:rsidRDefault="003745D3">
      <w:r>
        <w:rPr>
          <w:rFonts w:hint="eastAsia"/>
        </w:rPr>
        <w:t xml:space="preserve">    </w:t>
      </w:r>
      <w:r>
        <w:rPr>
          <w:rFonts w:hint="eastAsia"/>
        </w:rPr>
        <w:t>瞬态传导发射</w:t>
      </w:r>
      <w:r>
        <w:rPr>
          <w:rFonts w:ascii="宋体" w:hAnsi="宋体" w:cs="宋体" w:hint="eastAsia"/>
          <w:kern w:val="0"/>
          <w:szCs w:val="21"/>
        </w:rPr>
        <w:t>测试参考标准为</w:t>
      </w:r>
      <w:r>
        <w:rPr>
          <w:rFonts w:hint="eastAsia"/>
        </w:rPr>
        <w:t>GB/T 21437.2</w:t>
      </w:r>
      <w:r>
        <w:rPr>
          <w:rFonts w:hint="eastAsia"/>
        </w:rPr>
        <w:t>。</w:t>
      </w:r>
    </w:p>
    <w:p w:rsidR="003745D3" w:rsidRDefault="003745D3">
      <w:pPr>
        <w:pStyle w:val="2"/>
      </w:pPr>
      <w:r>
        <w:rPr>
          <w:rFonts w:hint="eastAsia"/>
        </w:rPr>
        <w:t xml:space="preserve">9.2 </w:t>
      </w:r>
      <w:r>
        <w:rPr>
          <w:rFonts w:hint="eastAsia"/>
        </w:rPr>
        <w:t>测试目的及适用范围</w:t>
      </w:r>
    </w:p>
    <w:p w:rsidR="003745D3" w:rsidRDefault="003745D3">
      <w:pPr>
        <w:ind w:firstLineChars="202" w:firstLine="424"/>
        <w:rPr>
          <w:rFonts w:ascii="Times-Roman" w:hAnsi="Times-Roman" w:cs="Times-Roman" w:hint="eastAsia"/>
          <w:kern w:val="0"/>
        </w:rPr>
      </w:pPr>
      <w:r>
        <w:rPr>
          <w:rFonts w:hint="eastAsia"/>
        </w:rPr>
        <w:t>该测试的目的为限制</w:t>
      </w:r>
      <w:r>
        <w:rPr>
          <w:rFonts w:hint="eastAsia"/>
        </w:rPr>
        <w:t>DUT</w:t>
      </w:r>
      <w:r>
        <w:rPr>
          <w:rFonts w:hint="eastAsia"/>
        </w:rPr>
        <w:t>瞬态传导发射，以保护与其处于同一</w:t>
      </w:r>
      <w:r>
        <w:rPr>
          <w:rFonts w:hint="eastAsia"/>
          <w:highlight w:val="green"/>
        </w:rPr>
        <w:t>电气</w:t>
      </w:r>
      <w:r>
        <w:rPr>
          <w:rFonts w:hint="eastAsia"/>
        </w:rPr>
        <w:t>环境中的其他部件不被干扰。该测试适用的零部件类别见表</w:t>
      </w:r>
      <w:r>
        <w:rPr>
          <w:rFonts w:hint="eastAsia"/>
        </w:rPr>
        <w:t>4</w:t>
      </w:r>
      <w:r>
        <w:rPr>
          <w:rFonts w:hint="eastAsia"/>
        </w:rPr>
        <w:t>。</w:t>
      </w:r>
    </w:p>
    <w:p w:rsidR="003745D3" w:rsidRDefault="003745D3">
      <w:pPr>
        <w:pStyle w:val="13"/>
        <w:ind w:firstLineChars="0"/>
      </w:pPr>
    </w:p>
    <w:p w:rsidR="003745D3" w:rsidRDefault="003745D3">
      <w:pPr>
        <w:pStyle w:val="2"/>
      </w:pPr>
      <w:r>
        <w:rPr>
          <w:rFonts w:hint="eastAsia"/>
        </w:rPr>
        <w:t xml:space="preserve">9.3  </w:t>
      </w:r>
      <w:r>
        <w:rPr>
          <w:rFonts w:hint="eastAsia"/>
        </w:rPr>
        <w:t>测试方法</w:t>
      </w:r>
    </w:p>
    <w:p w:rsidR="003745D3" w:rsidRDefault="003745D3">
      <w:pPr>
        <w:pStyle w:val="2"/>
      </w:pPr>
      <w:r>
        <w:rPr>
          <w:rFonts w:hint="eastAsia"/>
        </w:rPr>
        <w:t xml:space="preserve">9.3.1  </w:t>
      </w:r>
      <w:r>
        <w:rPr>
          <w:rFonts w:hint="eastAsia"/>
        </w:rPr>
        <w:t>测试布置</w:t>
      </w:r>
    </w:p>
    <w:p w:rsidR="003745D3" w:rsidRDefault="003745D3">
      <w:pPr>
        <w:ind w:firstLineChars="202" w:firstLine="424"/>
      </w:pPr>
      <w:r>
        <w:rPr>
          <w:rFonts w:hint="eastAsia"/>
        </w:rPr>
        <w:t>除非本标准另有说明，应按照</w:t>
      </w:r>
      <w:r>
        <w:rPr>
          <w:rFonts w:hint="eastAsia"/>
        </w:rPr>
        <w:t>GB/T 21437.2</w:t>
      </w:r>
      <w:r>
        <w:rPr>
          <w:rFonts w:hint="eastAsia"/>
        </w:rPr>
        <w:t>的要求，使用快脉冲和慢脉冲的测试布置实施测试。测试布置如图</w:t>
      </w:r>
      <w:r>
        <w:rPr>
          <w:rFonts w:hint="eastAsia"/>
        </w:rPr>
        <w:t>6</w:t>
      </w:r>
      <w:r>
        <w:rPr>
          <w:rFonts w:hint="eastAsia"/>
        </w:rPr>
        <w:t>所示。</w:t>
      </w:r>
    </w:p>
    <w:p w:rsidR="003745D3" w:rsidRDefault="003745D3">
      <w:pPr>
        <w:pStyle w:val="13"/>
        <w:ind w:firstLineChars="0" w:firstLine="0"/>
        <w:rPr>
          <w:rFonts w:hint="eastAsia"/>
        </w:rPr>
      </w:pPr>
      <w:r>
        <w:rPr>
          <w:rFonts w:hint="eastAsia"/>
        </w:rPr>
        <w:t xml:space="preserve">    </w:t>
      </w:r>
      <w:r>
        <w:rPr>
          <w:rFonts w:hint="eastAsia"/>
        </w:rPr>
        <w:t>进行测试布置时，所用电源应具备提供</w:t>
      </w:r>
      <w:r>
        <w:rPr>
          <w:rFonts w:hint="eastAsia"/>
        </w:rPr>
        <w:t>100 A</w:t>
      </w:r>
      <w:r>
        <w:rPr>
          <w:rFonts w:hint="eastAsia"/>
        </w:rPr>
        <w:t>瞬时电流或两倍</w:t>
      </w:r>
      <w:r>
        <w:rPr>
          <w:rFonts w:hint="eastAsia"/>
        </w:rPr>
        <w:t>DUT</w:t>
      </w:r>
      <w:r>
        <w:rPr>
          <w:rFonts w:hint="eastAsia"/>
        </w:rPr>
        <w:t>堵转电流的能力；若</w:t>
      </w:r>
      <w:r>
        <w:rPr>
          <w:rFonts w:hint="eastAsia"/>
        </w:rPr>
        <w:t>DUT</w:t>
      </w:r>
      <w:r>
        <w:rPr>
          <w:rFonts w:hint="eastAsia"/>
        </w:rPr>
        <w:t>有金属外壳，且安装在汽车上时金属外壳与车身有电气连接，则</w:t>
      </w:r>
      <w:r>
        <w:rPr>
          <w:rFonts w:hint="eastAsia"/>
        </w:rPr>
        <w:t>DUT</w:t>
      </w:r>
      <w:r>
        <w:rPr>
          <w:rFonts w:hint="eastAsia"/>
        </w:rPr>
        <w:t>应安装在接地平板上并与之电气连接；对于电机或执行器，若实车存在堵转工况，应考虑在堵转电流最大时进行测试。</w:t>
      </w:r>
    </w:p>
    <w:p w:rsidR="003745D3" w:rsidRDefault="003745D3">
      <w:pPr>
        <w:pStyle w:val="13"/>
        <w:ind w:firstLineChars="0" w:firstLine="0"/>
        <w:jc w:val="right"/>
        <w:rPr>
          <w:b/>
          <w:sz w:val="18"/>
          <w:szCs w:val="18"/>
        </w:rPr>
      </w:pPr>
      <w:r>
        <w:rPr>
          <w:rFonts w:hint="eastAsia"/>
          <w:b/>
          <w:sz w:val="18"/>
          <w:szCs w:val="18"/>
        </w:rPr>
        <w:t>单位为毫米</w:t>
      </w:r>
    </w:p>
    <w:p w:rsidR="003745D3" w:rsidRDefault="00C53BE2">
      <w:pPr>
        <w:ind w:leftChars="200" w:left="735" w:hangingChars="150" w:hanging="315"/>
        <w:rPr>
          <w:rFonts w:ascii="宋体" w:hAnsi="宋体"/>
          <w:color w:val="000000"/>
          <w:szCs w:val="21"/>
        </w:rPr>
      </w:pPr>
      <w:r>
        <w:rPr>
          <w:rFonts w:ascii="宋体" w:hAnsi="宋体"/>
          <w:noProof/>
          <w:color w:val="000000"/>
          <w:szCs w:val="21"/>
        </w:rPr>
        <w:drawing>
          <wp:inline distT="0" distB="0" distL="0" distR="0">
            <wp:extent cx="4591050" cy="2038350"/>
            <wp:effectExtent l="19050" t="0" r="0" b="0"/>
            <wp:docPr id="6" name="图片 37" descr="图片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7" descr="图片8.1"/>
                    <pic:cNvPicPr>
                      <a:picLocks noChangeAspect="1" noChangeArrowheads="1"/>
                    </pic:cNvPicPr>
                  </pic:nvPicPr>
                  <pic:blipFill>
                    <a:blip r:embed="rId15"/>
                    <a:srcRect/>
                    <a:stretch>
                      <a:fillRect/>
                    </a:stretch>
                  </pic:blipFill>
                  <pic:spPr bwMode="auto">
                    <a:xfrm>
                      <a:off x="0" y="0"/>
                      <a:ext cx="4591050" cy="2038350"/>
                    </a:xfrm>
                    <a:prstGeom prst="rect">
                      <a:avLst/>
                    </a:prstGeom>
                    <a:noFill/>
                    <a:ln w="9525">
                      <a:noFill/>
                      <a:miter lim="800000"/>
                      <a:headEnd/>
                      <a:tailEnd/>
                    </a:ln>
                  </pic:spPr>
                </pic:pic>
              </a:graphicData>
            </a:graphic>
          </wp:inline>
        </w:drawing>
      </w:r>
    </w:p>
    <w:p w:rsidR="003745D3" w:rsidRDefault="003745D3">
      <w:pPr>
        <w:tabs>
          <w:tab w:val="left" w:pos="3450"/>
        </w:tabs>
        <w:jc w:val="center"/>
        <w:rPr>
          <w:rFonts w:ascii="宋体" w:hAnsi="宋体"/>
          <w:color w:val="000000"/>
          <w:sz w:val="18"/>
          <w:szCs w:val="21"/>
        </w:rPr>
      </w:pPr>
      <w:r>
        <w:rPr>
          <w:rFonts w:ascii="黑体" w:eastAsia="黑体" w:hAnsi="宋体" w:hint="eastAsia"/>
          <w:color w:val="000000"/>
          <w:szCs w:val="21"/>
        </w:rPr>
        <w:t>a</w:t>
      </w:r>
      <w:r>
        <w:rPr>
          <w:rFonts w:ascii="黑体" w:eastAsia="黑体" w:hAnsi="宋体"/>
          <w:color w:val="000000"/>
          <w:szCs w:val="21"/>
        </w:rPr>
        <w:t>）</w:t>
      </w:r>
      <w:r>
        <w:rPr>
          <w:rFonts w:ascii="黑体" w:eastAsia="黑体" w:hAnsi="宋体" w:hint="eastAsia"/>
          <w:color w:val="000000"/>
          <w:szCs w:val="21"/>
        </w:rPr>
        <w:t>慢脉冲（毫秒级或更慢）            b</w:t>
      </w:r>
      <w:r>
        <w:rPr>
          <w:rFonts w:ascii="黑体" w:eastAsia="黑体" w:hAnsi="宋体"/>
          <w:color w:val="000000"/>
          <w:szCs w:val="21"/>
        </w:rPr>
        <w:t>）</w:t>
      </w:r>
      <w:r>
        <w:rPr>
          <w:rFonts w:ascii="黑体" w:eastAsia="黑体" w:hAnsi="宋体" w:hint="eastAsia"/>
          <w:color w:val="000000"/>
          <w:szCs w:val="21"/>
        </w:rPr>
        <w:t>快脉冲（纳秒至微秒级）</w:t>
      </w:r>
    </w:p>
    <w:p w:rsidR="003745D3" w:rsidRDefault="003745D3">
      <w:pPr>
        <w:tabs>
          <w:tab w:val="left" w:pos="3450"/>
        </w:tabs>
        <w:ind w:firstLineChars="200" w:firstLine="360"/>
        <w:rPr>
          <w:rFonts w:ascii="宋体" w:hAnsi="宋体"/>
          <w:color w:val="000000"/>
          <w:sz w:val="18"/>
          <w:szCs w:val="18"/>
        </w:rPr>
      </w:pPr>
      <w:r>
        <w:rPr>
          <w:rFonts w:ascii="宋体" w:hAnsi="宋体" w:hint="eastAsia"/>
          <w:color w:val="000000"/>
          <w:sz w:val="18"/>
          <w:szCs w:val="18"/>
        </w:rPr>
        <w:t>说明：</w:t>
      </w:r>
    </w:p>
    <w:p w:rsidR="003745D3" w:rsidRDefault="003745D3">
      <w:pPr>
        <w:tabs>
          <w:tab w:val="left" w:pos="3450"/>
        </w:tabs>
        <w:ind w:firstLineChars="200" w:firstLine="360"/>
        <w:rPr>
          <w:rFonts w:ascii="宋体" w:hAnsi="宋体"/>
          <w:color w:val="000000"/>
          <w:sz w:val="18"/>
          <w:szCs w:val="18"/>
        </w:rPr>
      </w:pPr>
      <w:r>
        <w:rPr>
          <w:rFonts w:ascii="宋体" w:hAnsi="宋体" w:hint="eastAsia"/>
          <w:color w:val="000000"/>
          <w:sz w:val="18"/>
          <w:szCs w:val="18"/>
        </w:rPr>
        <w:t xml:space="preserve">1——示波器或等同设备； </w:t>
      </w:r>
    </w:p>
    <w:p w:rsidR="003745D3" w:rsidRDefault="003745D3">
      <w:pPr>
        <w:tabs>
          <w:tab w:val="left" w:pos="3450"/>
        </w:tabs>
        <w:ind w:left="360"/>
        <w:rPr>
          <w:rFonts w:ascii="宋体" w:hAnsi="宋体"/>
          <w:color w:val="000000"/>
          <w:sz w:val="18"/>
          <w:szCs w:val="18"/>
        </w:rPr>
      </w:pPr>
      <w:r>
        <w:rPr>
          <w:rFonts w:ascii="宋体" w:hAnsi="宋体" w:hint="eastAsia"/>
          <w:color w:val="000000"/>
          <w:sz w:val="18"/>
          <w:szCs w:val="18"/>
        </w:rPr>
        <w:t>2——电压探头；</w:t>
      </w:r>
    </w:p>
    <w:p w:rsidR="003745D3" w:rsidRDefault="003745D3">
      <w:pPr>
        <w:tabs>
          <w:tab w:val="left" w:pos="3450"/>
        </w:tabs>
        <w:ind w:left="360"/>
        <w:rPr>
          <w:rFonts w:ascii="宋体" w:hAnsi="宋体"/>
          <w:color w:val="000000"/>
          <w:sz w:val="18"/>
          <w:szCs w:val="18"/>
        </w:rPr>
      </w:pPr>
      <w:r>
        <w:rPr>
          <w:rFonts w:ascii="宋体" w:hAnsi="宋体" w:hint="eastAsia"/>
          <w:color w:val="000000"/>
          <w:sz w:val="18"/>
          <w:szCs w:val="18"/>
        </w:rPr>
        <w:t>3——人工网络；</w:t>
      </w:r>
    </w:p>
    <w:p w:rsidR="003745D3" w:rsidRDefault="003745D3">
      <w:pPr>
        <w:tabs>
          <w:tab w:val="left" w:pos="3450"/>
        </w:tabs>
        <w:ind w:left="360"/>
        <w:rPr>
          <w:rFonts w:ascii="宋体" w:hAnsi="宋体"/>
          <w:color w:val="000000"/>
          <w:sz w:val="18"/>
          <w:szCs w:val="18"/>
        </w:rPr>
      </w:pPr>
      <w:r>
        <w:rPr>
          <w:rFonts w:ascii="宋体" w:hAnsi="宋体" w:hint="eastAsia"/>
          <w:color w:val="000000"/>
          <w:sz w:val="18"/>
          <w:szCs w:val="18"/>
        </w:rPr>
        <w:t>4——被测件DUT（瞬态源）；</w:t>
      </w:r>
    </w:p>
    <w:p w:rsidR="003745D3" w:rsidRDefault="003745D3">
      <w:pPr>
        <w:tabs>
          <w:tab w:val="left" w:pos="3450"/>
        </w:tabs>
        <w:ind w:left="360"/>
        <w:rPr>
          <w:rFonts w:ascii="宋体" w:hAnsi="宋体"/>
          <w:color w:val="000000"/>
          <w:sz w:val="18"/>
          <w:szCs w:val="18"/>
        </w:rPr>
      </w:pPr>
      <w:r>
        <w:rPr>
          <w:rFonts w:ascii="宋体" w:hAnsi="宋体" w:hint="eastAsia"/>
          <w:color w:val="000000"/>
          <w:sz w:val="18"/>
          <w:szCs w:val="18"/>
        </w:rPr>
        <w:t>5——接地平板；</w:t>
      </w:r>
    </w:p>
    <w:p w:rsidR="003745D3" w:rsidRDefault="003745D3">
      <w:pPr>
        <w:tabs>
          <w:tab w:val="left" w:pos="3450"/>
        </w:tabs>
        <w:ind w:left="360"/>
        <w:rPr>
          <w:rFonts w:ascii="宋体" w:hAnsi="宋体"/>
          <w:color w:val="000000"/>
          <w:sz w:val="18"/>
          <w:szCs w:val="18"/>
        </w:rPr>
      </w:pPr>
      <w:r>
        <w:rPr>
          <w:rFonts w:ascii="宋体" w:hAnsi="宋体" w:hint="eastAsia"/>
          <w:color w:val="000000"/>
          <w:sz w:val="18"/>
          <w:szCs w:val="18"/>
        </w:rPr>
        <w:t>6——电源；</w:t>
      </w:r>
    </w:p>
    <w:p w:rsidR="003745D3" w:rsidRDefault="003745D3">
      <w:pPr>
        <w:tabs>
          <w:tab w:val="left" w:pos="3450"/>
        </w:tabs>
        <w:ind w:left="360"/>
        <w:rPr>
          <w:rFonts w:ascii="宋体" w:hAnsi="宋体" w:hint="eastAsia"/>
          <w:color w:val="000000"/>
          <w:sz w:val="18"/>
          <w:szCs w:val="18"/>
        </w:rPr>
      </w:pPr>
      <w:r>
        <w:rPr>
          <w:rFonts w:ascii="宋体" w:hAnsi="宋体" w:hint="eastAsia"/>
          <w:color w:val="000000"/>
          <w:sz w:val="18"/>
          <w:szCs w:val="18"/>
        </w:rPr>
        <w:lastRenderedPageBreak/>
        <w:t xml:space="preserve">7——接地线（长度小于100 mm）。  </w:t>
      </w:r>
    </w:p>
    <w:p w:rsidR="003745D3" w:rsidRDefault="003745D3">
      <w:pPr>
        <w:tabs>
          <w:tab w:val="left" w:pos="3450"/>
        </w:tabs>
        <w:ind w:left="360"/>
        <w:rPr>
          <w:rFonts w:ascii="宋体" w:hAnsi="宋体"/>
          <w:color w:val="000000"/>
          <w:sz w:val="18"/>
          <w:szCs w:val="18"/>
        </w:rPr>
      </w:pPr>
      <w:r>
        <w:rPr>
          <w:rFonts w:ascii="宋体" w:hAnsi="宋体" w:hint="eastAsia"/>
          <w:color w:val="000000"/>
          <w:sz w:val="18"/>
          <w:szCs w:val="18"/>
        </w:rPr>
        <w:t>注：该测试布置图中不使用GB/T 21437.2中的Rs。</w:t>
      </w:r>
    </w:p>
    <w:p w:rsidR="003745D3" w:rsidRDefault="003745D3">
      <w:pPr>
        <w:tabs>
          <w:tab w:val="left" w:pos="3450"/>
        </w:tabs>
        <w:jc w:val="center"/>
        <w:rPr>
          <w:rFonts w:ascii="黑体" w:eastAsia="黑体" w:hAnsi="宋体"/>
          <w:color w:val="000000"/>
          <w:szCs w:val="21"/>
        </w:rPr>
      </w:pPr>
      <w:r>
        <w:rPr>
          <w:rFonts w:ascii="黑体" w:eastAsia="黑体" w:hAnsi="宋体" w:hint="eastAsia"/>
          <w:color w:val="000000"/>
          <w:szCs w:val="21"/>
        </w:rPr>
        <w:t xml:space="preserve">图6  瞬态传导发射测试布置图 </w:t>
      </w:r>
    </w:p>
    <w:p w:rsidR="003745D3" w:rsidRDefault="003745D3">
      <w:pPr>
        <w:rPr>
          <w:rFonts w:ascii="黑体" w:eastAsia="黑体" w:hAnsi="宋体"/>
          <w:color w:val="000000"/>
          <w:szCs w:val="21"/>
        </w:rPr>
      </w:pPr>
    </w:p>
    <w:p w:rsidR="003745D3" w:rsidRDefault="003745D3">
      <w:pPr>
        <w:pStyle w:val="2"/>
      </w:pPr>
      <w:r>
        <w:rPr>
          <w:rFonts w:hint="eastAsia"/>
        </w:rPr>
        <w:t xml:space="preserve">9.3.2  </w:t>
      </w:r>
      <w:r>
        <w:rPr>
          <w:rFonts w:hint="eastAsia"/>
        </w:rPr>
        <w:t>测试步骤</w:t>
      </w:r>
    </w:p>
    <w:p w:rsidR="003745D3" w:rsidRDefault="003745D3">
      <w:pPr>
        <w:rPr>
          <w:rFonts w:hint="eastAsia"/>
        </w:rPr>
      </w:pPr>
      <w:r>
        <w:rPr>
          <w:rFonts w:hint="eastAsia"/>
        </w:rPr>
        <w:t xml:space="preserve">    </w:t>
      </w:r>
      <w:r>
        <w:rPr>
          <w:rFonts w:hint="eastAsia"/>
        </w:rPr>
        <w:t>按图</w:t>
      </w:r>
      <w:r>
        <w:rPr>
          <w:rFonts w:hint="eastAsia"/>
        </w:rPr>
        <w:t>6</w:t>
      </w:r>
      <w:r>
        <w:rPr>
          <w:rFonts w:hint="eastAsia"/>
        </w:rPr>
        <w:t>的测试布置，测试步骤如下：</w:t>
      </w:r>
    </w:p>
    <w:p w:rsidR="003745D3" w:rsidRDefault="003745D3">
      <w:pPr>
        <w:numPr>
          <w:ilvl w:val="0"/>
          <w:numId w:val="3"/>
        </w:numPr>
        <w:ind w:firstLine="6"/>
      </w:pPr>
      <w:r>
        <w:rPr>
          <w:rFonts w:hint="eastAsia"/>
        </w:rPr>
        <w:t>闭合开关触点，给</w:t>
      </w:r>
      <w:r>
        <w:rPr>
          <w:rFonts w:hint="eastAsia"/>
        </w:rPr>
        <w:t>DUT</w:t>
      </w:r>
      <w:r>
        <w:rPr>
          <w:rFonts w:hint="eastAsia"/>
        </w:rPr>
        <w:t>上电，检查</w:t>
      </w:r>
      <w:r>
        <w:rPr>
          <w:rFonts w:hint="eastAsia"/>
        </w:rPr>
        <w:t>DUT</w:t>
      </w:r>
      <w:r>
        <w:rPr>
          <w:rFonts w:hint="eastAsia"/>
        </w:rPr>
        <w:t>是否正常工作；</w:t>
      </w:r>
    </w:p>
    <w:p w:rsidR="003745D3" w:rsidRDefault="003745D3">
      <w:pPr>
        <w:numPr>
          <w:ilvl w:val="0"/>
          <w:numId w:val="3"/>
        </w:numPr>
        <w:ind w:firstLine="6"/>
      </w:pPr>
      <w:r>
        <w:rPr>
          <w:rFonts w:hint="eastAsia"/>
        </w:rPr>
        <w:t>将示波器时间轴设置为</w:t>
      </w:r>
      <w:r>
        <w:rPr>
          <w:rFonts w:ascii="Times-Roman" w:hAnsi="Times-Roman" w:cs="Times-Roman"/>
          <w:kern w:val="0"/>
          <w:sz w:val="20"/>
          <w:szCs w:val="20"/>
        </w:rPr>
        <w:t>1 ms/div</w:t>
      </w:r>
      <w:r>
        <w:rPr>
          <w:rFonts w:ascii="Times-Roman" w:hAnsi="Times-Roman" w:cs="Times-Roman" w:hint="eastAsia"/>
          <w:kern w:val="0"/>
          <w:sz w:val="20"/>
          <w:szCs w:val="20"/>
        </w:rPr>
        <w:t>；</w:t>
      </w:r>
    </w:p>
    <w:p w:rsidR="003745D3" w:rsidRDefault="003745D3">
      <w:pPr>
        <w:numPr>
          <w:ilvl w:val="0"/>
          <w:numId w:val="3"/>
        </w:numPr>
        <w:ind w:firstLine="6"/>
      </w:pPr>
      <w:r>
        <w:rPr>
          <w:rFonts w:hint="eastAsia"/>
        </w:rPr>
        <w:t>将示波器设为单触发模式，触发电平为</w:t>
      </w:r>
      <w:r>
        <w:rPr>
          <w:rFonts w:hint="eastAsia"/>
        </w:rPr>
        <w:t>+10V</w:t>
      </w:r>
      <w:r>
        <w:rPr>
          <w:rFonts w:hint="eastAsia"/>
        </w:rPr>
        <w:t>；</w:t>
      </w:r>
    </w:p>
    <w:p w:rsidR="003745D3" w:rsidRDefault="003745D3">
      <w:pPr>
        <w:numPr>
          <w:ilvl w:val="0"/>
          <w:numId w:val="3"/>
        </w:numPr>
        <w:tabs>
          <w:tab w:val="clear" w:pos="420"/>
          <w:tab w:val="left" w:pos="851"/>
        </w:tabs>
        <w:ind w:left="851" w:hanging="425"/>
      </w:pPr>
      <w:r>
        <w:rPr>
          <w:rFonts w:hint="eastAsia"/>
        </w:rPr>
        <w:t>开闭开关，检查示波器触发功能是否正常，若未能成功触发，转入下一步骤；</w:t>
      </w:r>
    </w:p>
    <w:p w:rsidR="003745D3" w:rsidRDefault="003745D3">
      <w:pPr>
        <w:numPr>
          <w:ilvl w:val="0"/>
          <w:numId w:val="3"/>
        </w:numPr>
        <w:ind w:firstLine="6"/>
      </w:pPr>
      <w:r>
        <w:rPr>
          <w:rFonts w:hint="eastAsia"/>
        </w:rPr>
        <w:t>将触发电平设置到</w:t>
      </w:r>
      <w:r>
        <w:rPr>
          <w:rFonts w:hint="eastAsia"/>
        </w:rPr>
        <w:t>+50V</w:t>
      </w:r>
      <w:r>
        <w:rPr>
          <w:rFonts w:hint="eastAsia"/>
        </w:rPr>
        <w:t>，重复从</w:t>
      </w:r>
      <w:r>
        <w:rPr>
          <w:rFonts w:hint="eastAsia"/>
        </w:rPr>
        <w:t>d</w:t>
      </w:r>
      <w:r>
        <w:rPr>
          <w:rFonts w:hint="eastAsia"/>
        </w:rPr>
        <w:t>）的步骤；</w:t>
      </w:r>
    </w:p>
    <w:p w:rsidR="003745D3" w:rsidRDefault="003745D3">
      <w:pPr>
        <w:numPr>
          <w:ilvl w:val="0"/>
          <w:numId w:val="3"/>
        </w:numPr>
        <w:ind w:firstLine="6"/>
      </w:pPr>
      <w:r>
        <w:rPr>
          <w:rFonts w:hint="eastAsia"/>
        </w:rPr>
        <w:t>将示波器的采样率调节到所选时间轴条件下的最高水平；</w:t>
      </w:r>
    </w:p>
    <w:p w:rsidR="003745D3" w:rsidRDefault="003745D3">
      <w:pPr>
        <w:numPr>
          <w:ilvl w:val="0"/>
          <w:numId w:val="3"/>
        </w:numPr>
        <w:tabs>
          <w:tab w:val="clear" w:pos="420"/>
          <w:tab w:val="left" w:pos="851"/>
        </w:tabs>
        <w:ind w:left="851" w:hanging="425"/>
      </w:pPr>
      <w:r>
        <w:rPr>
          <w:rFonts w:hint="eastAsia"/>
        </w:rPr>
        <w:t>若</w:t>
      </w:r>
      <w:r>
        <w:rPr>
          <w:rFonts w:hint="eastAsia"/>
        </w:rPr>
        <w:t>DUT</w:t>
      </w:r>
      <w:r>
        <w:rPr>
          <w:rFonts w:hint="eastAsia"/>
        </w:rPr>
        <w:t>属于</w:t>
      </w:r>
      <w:r>
        <w:rPr>
          <w:rFonts w:hint="eastAsia"/>
        </w:rPr>
        <w:t>AX</w:t>
      </w:r>
      <w:r>
        <w:rPr>
          <w:rFonts w:hint="eastAsia"/>
        </w:rPr>
        <w:t>、</w:t>
      </w:r>
      <w:r>
        <w:rPr>
          <w:rFonts w:hint="eastAsia"/>
        </w:rPr>
        <w:t>AY</w:t>
      </w:r>
      <w:r>
        <w:rPr>
          <w:rFonts w:hint="eastAsia"/>
        </w:rPr>
        <w:t>、</w:t>
      </w:r>
      <w:r>
        <w:rPr>
          <w:rFonts w:hint="eastAsia"/>
        </w:rPr>
        <w:t>EM</w:t>
      </w:r>
      <w:r>
        <w:rPr>
          <w:rFonts w:hint="eastAsia"/>
        </w:rPr>
        <w:t>类别，则测试并记录</w:t>
      </w:r>
      <w:r>
        <w:rPr>
          <w:rFonts w:hint="eastAsia"/>
        </w:rPr>
        <w:t>DUT</w:t>
      </w:r>
      <w:r>
        <w:rPr>
          <w:rFonts w:hint="eastAsia"/>
        </w:rPr>
        <w:t>在</w:t>
      </w:r>
      <w:r>
        <w:rPr>
          <w:rFonts w:hint="eastAsia"/>
        </w:rPr>
        <w:t>EMC</w:t>
      </w:r>
      <w:r>
        <w:rPr>
          <w:rFonts w:hint="eastAsia"/>
        </w:rPr>
        <w:t>测试计划中定义的工作模式下的瞬态电压峰值，若</w:t>
      </w:r>
      <w:r>
        <w:rPr>
          <w:rFonts w:hint="eastAsia"/>
        </w:rPr>
        <w:t>DUT</w:t>
      </w:r>
      <w:r>
        <w:rPr>
          <w:rFonts w:hint="eastAsia"/>
        </w:rPr>
        <w:t>属于</w:t>
      </w:r>
      <w:r>
        <w:rPr>
          <w:rFonts w:hint="eastAsia"/>
        </w:rPr>
        <w:t>BM</w:t>
      </w:r>
      <w:r>
        <w:rPr>
          <w:rFonts w:hint="eastAsia"/>
        </w:rPr>
        <w:t>和</w:t>
      </w:r>
      <w:r>
        <w:rPr>
          <w:rFonts w:hint="eastAsia"/>
        </w:rPr>
        <w:t>R</w:t>
      </w:r>
      <w:r>
        <w:rPr>
          <w:rFonts w:hint="eastAsia"/>
        </w:rPr>
        <w:t>类则可跳过此步骤；</w:t>
      </w:r>
    </w:p>
    <w:p w:rsidR="003745D3" w:rsidRDefault="003745D3">
      <w:pPr>
        <w:numPr>
          <w:ilvl w:val="0"/>
          <w:numId w:val="3"/>
        </w:numPr>
        <w:tabs>
          <w:tab w:val="clear" w:pos="420"/>
        </w:tabs>
        <w:ind w:left="851" w:hanging="425"/>
      </w:pPr>
      <w:r>
        <w:rPr>
          <w:rFonts w:hint="eastAsia"/>
        </w:rPr>
        <w:t>对于带有开关电源电路的所有</w:t>
      </w:r>
      <w:r>
        <w:rPr>
          <w:rFonts w:hint="eastAsia"/>
        </w:rPr>
        <w:t>DUT</w:t>
      </w:r>
      <w:r>
        <w:rPr>
          <w:rFonts w:hint="eastAsia"/>
        </w:rPr>
        <w:t>，通过打开</w:t>
      </w:r>
      <w:r>
        <w:rPr>
          <w:rFonts w:hint="eastAsia"/>
        </w:rPr>
        <w:t>/</w:t>
      </w:r>
      <w:r>
        <w:rPr>
          <w:rFonts w:hint="eastAsia"/>
        </w:rPr>
        <w:t>关闭外部开关</w:t>
      </w:r>
      <w:r>
        <w:rPr>
          <w:rFonts w:hint="eastAsia"/>
        </w:rPr>
        <w:t>10</w:t>
      </w:r>
      <w:r>
        <w:rPr>
          <w:rFonts w:hint="eastAsia"/>
        </w:rPr>
        <w:t>次（每种工作模式下分别测量），测量并记录超过触发电平的反向瞬态电压峰值；</w:t>
      </w:r>
    </w:p>
    <w:p w:rsidR="003745D3" w:rsidRDefault="003745D3">
      <w:pPr>
        <w:numPr>
          <w:ilvl w:val="0"/>
          <w:numId w:val="3"/>
        </w:numPr>
        <w:tabs>
          <w:tab w:val="clear" w:pos="420"/>
        </w:tabs>
        <w:ind w:leftChars="202" w:left="849" w:hanging="425"/>
        <w:rPr>
          <w:rFonts w:hint="eastAsia"/>
        </w:rPr>
      </w:pPr>
      <w:r>
        <w:rPr>
          <w:rFonts w:hint="eastAsia"/>
        </w:rPr>
        <w:t>在</w:t>
      </w:r>
      <w:r>
        <w:t xml:space="preserve">100 </w:t>
      </w:r>
      <w:r>
        <w:rPr>
          <w:rFonts w:ascii="宋体" w:hAnsi="宋体" w:hint="eastAsia"/>
        </w:rPr>
        <w:t>μ</w:t>
      </w:r>
      <w:r>
        <w:t>s/div</w:t>
      </w:r>
      <w:r>
        <w:rPr>
          <w:rFonts w:hint="eastAsia"/>
        </w:rPr>
        <w:t>、</w:t>
      </w:r>
      <w:r>
        <w:t xml:space="preserve">1 </w:t>
      </w:r>
      <w:r>
        <w:rPr>
          <w:rFonts w:ascii="宋体" w:hAnsi="宋体" w:hint="eastAsia"/>
        </w:rPr>
        <w:t>μ</w:t>
      </w:r>
      <w:r>
        <w:t>s/div</w:t>
      </w:r>
      <w:r>
        <w:rPr>
          <w:rFonts w:hint="eastAsia"/>
        </w:rPr>
        <w:t>和</w:t>
      </w:r>
      <w:r>
        <w:t xml:space="preserve">0.5 </w:t>
      </w:r>
      <w:r>
        <w:rPr>
          <w:rFonts w:ascii="宋体" w:hAnsi="宋体" w:hint="eastAsia"/>
        </w:rPr>
        <w:t>μ</w:t>
      </w:r>
      <w:r>
        <w:t>s/div</w:t>
      </w:r>
      <w:r>
        <w:rPr>
          <w:rFonts w:hint="eastAsia"/>
        </w:rPr>
        <w:t>三个时间轴条件下，重复从</w:t>
      </w:r>
      <w:r>
        <w:rPr>
          <w:rFonts w:hint="eastAsia"/>
        </w:rPr>
        <w:t>e</w:t>
      </w:r>
      <w:r>
        <w:rPr>
          <w:rFonts w:hint="eastAsia"/>
        </w:rPr>
        <w:t>）到</w:t>
      </w:r>
      <w:r>
        <w:rPr>
          <w:rFonts w:hint="eastAsia"/>
        </w:rPr>
        <w:t>h</w:t>
      </w:r>
      <w:r>
        <w:rPr>
          <w:rFonts w:hint="eastAsia"/>
        </w:rPr>
        <w:t>）的步骤。如果所用示波器无法使用上述时间轴，可以最接近的时间轴代替。时间轴的设置应记录在</w:t>
      </w:r>
      <w:r>
        <w:rPr>
          <w:rFonts w:hint="eastAsia"/>
        </w:rPr>
        <w:t>EMC</w:t>
      </w:r>
      <w:r>
        <w:rPr>
          <w:rFonts w:hint="eastAsia"/>
        </w:rPr>
        <w:t>测试报告中；</w:t>
      </w:r>
    </w:p>
    <w:p w:rsidR="003745D3" w:rsidRDefault="003745D3">
      <w:pPr>
        <w:numPr>
          <w:ilvl w:val="0"/>
          <w:numId w:val="3"/>
        </w:numPr>
        <w:tabs>
          <w:tab w:val="clear" w:pos="420"/>
        </w:tabs>
        <w:ind w:leftChars="203" w:left="850" w:hanging="424"/>
        <w:rPr>
          <w:rFonts w:hint="eastAsia"/>
        </w:rPr>
      </w:pPr>
      <w:r>
        <w:rPr>
          <w:rFonts w:hint="eastAsia"/>
        </w:rPr>
        <w:t>再调整示波器的触发电平到</w:t>
      </w:r>
      <w:r>
        <w:rPr>
          <w:rFonts w:hint="eastAsia"/>
        </w:rPr>
        <w:t>-50V</w:t>
      </w:r>
      <w:r>
        <w:rPr>
          <w:rFonts w:hint="eastAsia"/>
        </w:rPr>
        <w:t>，重复步骤</w:t>
      </w:r>
      <w:r>
        <w:rPr>
          <w:rFonts w:hint="eastAsia"/>
        </w:rPr>
        <w:t>e</w:t>
      </w:r>
      <w:r>
        <w:rPr>
          <w:rFonts w:hint="eastAsia"/>
        </w:rPr>
        <w:t>到步骤</w:t>
      </w:r>
      <w:r>
        <w:rPr>
          <w:rFonts w:hint="eastAsia"/>
        </w:rPr>
        <w:t>i</w:t>
      </w:r>
      <w:r>
        <w:rPr>
          <w:rFonts w:hint="eastAsia"/>
        </w:rPr>
        <w:t>，记录超出触发电平的最小瞬态电压峰值。</w:t>
      </w:r>
    </w:p>
    <w:p w:rsidR="003745D3" w:rsidRDefault="003745D3">
      <w:pPr>
        <w:pStyle w:val="2"/>
        <w:rPr>
          <w:rFonts w:hint="eastAsia"/>
        </w:rPr>
      </w:pPr>
    </w:p>
    <w:p w:rsidR="003745D3" w:rsidRDefault="003745D3">
      <w:pPr>
        <w:pStyle w:val="2"/>
      </w:pPr>
      <w:r>
        <w:rPr>
          <w:rFonts w:hint="eastAsia"/>
        </w:rPr>
        <w:t xml:space="preserve">9.4  </w:t>
      </w:r>
      <w:r>
        <w:rPr>
          <w:rFonts w:hint="eastAsia"/>
        </w:rPr>
        <w:t>测试要求</w:t>
      </w:r>
    </w:p>
    <w:p w:rsidR="003745D3" w:rsidRDefault="003745D3">
      <w:pPr>
        <w:ind w:firstLineChars="202" w:firstLine="424"/>
        <w:rPr>
          <w:rFonts w:ascii="Times-Roman" w:hAnsi="Times-Roman" w:cs="Times-Roman"/>
          <w:kern w:val="0"/>
          <w:sz w:val="20"/>
          <w:szCs w:val="20"/>
        </w:rPr>
      </w:pPr>
      <w:r>
        <w:rPr>
          <w:rFonts w:hint="eastAsia"/>
        </w:rPr>
        <w:t>DUT</w:t>
      </w:r>
      <w:r>
        <w:rPr>
          <w:rFonts w:hint="eastAsia"/>
        </w:rPr>
        <w:t>在其任何电源线上产生的瞬态电压均不得超过表</w:t>
      </w:r>
      <w:r>
        <w:rPr>
          <w:rFonts w:hint="eastAsia"/>
        </w:rPr>
        <w:t>7</w:t>
      </w:r>
      <w:r>
        <w:rPr>
          <w:rFonts w:ascii="Times-Roman" w:hAnsi="Times-Roman" w:cs="Times-Roman" w:hint="eastAsia"/>
          <w:kern w:val="0"/>
          <w:sz w:val="20"/>
          <w:szCs w:val="20"/>
        </w:rPr>
        <w:t>的限值范围。</w:t>
      </w:r>
    </w:p>
    <w:p w:rsidR="003745D3" w:rsidRDefault="003745D3" w:rsidP="001762BB">
      <w:pPr>
        <w:ind w:firstLineChars="202" w:firstLine="426"/>
        <w:jc w:val="center"/>
        <w:rPr>
          <w:rFonts w:ascii="Times-Roman" w:hAnsi="Times-Roman" w:cs="Times-Roman" w:hint="eastAsia"/>
          <w:b/>
          <w:kern w:val="0"/>
          <w:szCs w:val="21"/>
        </w:rPr>
      </w:pPr>
      <w:r>
        <w:rPr>
          <w:rFonts w:ascii="Times-Roman" w:hAnsi="Times-Roman" w:cs="Times-Roman" w:hint="eastAsia"/>
          <w:b/>
          <w:kern w:val="0"/>
          <w:szCs w:val="21"/>
        </w:rPr>
        <w:t>表</w:t>
      </w:r>
      <w:r>
        <w:rPr>
          <w:rFonts w:ascii="Times-Roman" w:hAnsi="Times-Roman" w:cs="Times-Roman" w:hint="eastAsia"/>
          <w:b/>
          <w:kern w:val="0"/>
          <w:szCs w:val="21"/>
        </w:rPr>
        <w:t xml:space="preserve">7  </w:t>
      </w:r>
      <w:r>
        <w:rPr>
          <w:rFonts w:ascii="Times-Roman" w:hAnsi="Times-Roman" w:cs="Times-Roman" w:hint="eastAsia"/>
          <w:b/>
          <w:kern w:val="0"/>
          <w:szCs w:val="21"/>
        </w:rPr>
        <w:t>瞬态电压限值</w:t>
      </w:r>
    </w:p>
    <w:p w:rsidR="003745D3" w:rsidRDefault="003745D3">
      <w:pPr>
        <w:ind w:firstLineChars="202" w:firstLine="424"/>
        <w:jc w:val="right"/>
        <w:rPr>
          <w:rFonts w:ascii="Times-Roman" w:hAnsi="Times-Roman" w:cs="Times-Roman"/>
          <w:kern w:val="0"/>
          <w:szCs w:val="21"/>
        </w:rPr>
      </w:pPr>
      <w:r>
        <w:rPr>
          <w:rFonts w:ascii="Times-Roman" w:hAnsi="Times-Roman" w:cs="Times-Roman" w:hint="eastAsia"/>
          <w:kern w:val="0"/>
          <w:szCs w:val="21"/>
        </w:rPr>
        <w:t>单位为伏特</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227"/>
        <w:gridCol w:w="1984"/>
        <w:gridCol w:w="2268"/>
      </w:tblGrid>
      <w:tr w:rsidR="003745D3">
        <w:trPr>
          <w:jc w:val="center"/>
        </w:trPr>
        <w:tc>
          <w:tcPr>
            <w:tcW w:w="3227" w:type="dxa"/>
            <w:vAlign w:val="center"/>
          </w:tcPr>
          <w:p w:rsidR="003745D3" w:rsidRDefault="003745D3">
            <w:pPr>
              <w:jc w:val="center"/>
            </w:pPr>
          </w:p>
        </w:tc>
        <w:tc>
          <w:tcPr>
            <w:tcW w:w="1984" w:type="dxa"/>
            <w:vAlign w:val="center"/>
          </w:tcPr>
          <w:p w:rsidR="003745D3" w:rsidRDefault="003745D3">
            <w:pPr>
              <w:jc w:val="center"/>
            </w:pPr>
            <w:r>
              <w:rPr>
                <w:rFonts w:hint="eastAsia"/>
              </w:rPr>
              <w:t>正向限值</w:t>
            </w:r>
          </w:p>
        </w:tc>
        <w:tc>
          <w:tcPr>
            <w:tcW w:w="2268" w:type="dxa"/>
            <w:vAlign w:val="center"/>
          </w:tcPr>
          <w:p w:rsidR="003745D3" w:rsidRDefault="003745D3">
            <w:pPr>
              <w:jc w:val="center"/>
            </w:pPr>
            <w:r>
              <w:rPr>
                <w:rFonts w:hint="eastAsia"/>
              </w:rPr>
              <w:t>负向限值</w:t>
            </w:r>
          </w:p>
        </w:tc>
      </w:tr>
      <w:tr w:rsidR="003745D3">
        <w:trPr>
          <w:jc w:val="center"/>
        </w:trPr>
        <w:tc>
          <w:tcPr>
            <w:tcW w:w="3227" w:type="dxa"/>
            <w:vAlign w:val="center"/>
          </w:tcPr>
          <w:p w:rsidR="003745D3" w:rsidRDefault="003745D3">
            <w:pPr>
              <w:jc w:val="center"/>
            </w:pPr>
            <w:r>
              <w:rPr>
                <w:rFonts w:hint="eastAsia"/>
              </w:rPr>
              <w:t>快脉冲（</w:t>
            </w:r>
            <w:r>
              <w:rPr>
                <w:rFonts w:hint="eastAsia"/>
              </w:rPr>
              <w:t>GB/T 21437.2</w:t>
            </w:r>
            <w:r>
              <w:rPr>
                <w:rFonts w:hint="eastAsia"/>
              </w:rPr>
              <w:t>等级</w:t>
            </w:r>
            <w:r>
              <w:rPr>
                <w:rFonts w:hint="eastAsia"/>
              </w:rPr>
              <w:t>3</w:t>
            </w:r>
            <w:r>
              <w:rPr>
                <w:rFonts w:hint="eastAsia"/>
              </w:rPr>
              <w:t>）</w:t>
            </w:r>
          </w:p>
        </w:tc>
        <w:tc>
          <w:tcPr>
            <w:tcW w:w="1984" w:type="dxa"/>
            <w:vAlign w:val="center"/>
          </w:tcPr>
          <w:p w:rsidR="003745D3" w:rsidRDefault="003745D3">
            <w:pPr>
              <w:jc w:val="center"/>
            </w:pPr>
            <w:r>
              <w:rPr>
                <w:rFonts w:hint="eastAsia"/>
              </w:rPr>
              <w:t>+75</w:t>
            </w:r>
          </w:p>
        </w:tc>
        <w:tc>
          <w:tcPr>
            <w:tcW w:w="2268" w:type="dxa"/>
            <w:vAlign w:val="center"/>
          </w:tcPr>
          <w:p w:rsidR="003745D3" w:rsidRDefault="003745D3">
            <w:pPr>
              <w:jc w:val="center"/>
            </w:pPr>
            <w:r>
              <w:rPr>
                <w:rFonts w:hint="eastAsia"/>
              </w:rPr>
              <w:t>-100</w:t>
            </w:r>
          </w:p>
        </w:tc>
      </w:tr>
      <w:tr w:rsidR="003745D3">
        <w:trPr>
          <w:jc w:val="center"/>
        </w:trPr>
        <w:tc>
          <w:tcPr>
            <w:tcW w:w="3227" w:type="dxa"/>
            <w:vAlign w:val="center"/>
          </w:tcPr>
          <w:p w:rsidR="003745D3" w:rsidRDefault="003745D3">
            <w:pPr>
              <w:jc w:val="center"/>
            </w:pPr>
            <w:r>
              <w:rPr>
                <w:rFonts w:hint="eastAsia"/>
              </w:rPr>
              <w:t>慢脉冲（</w:t>
            </w:r>
            <w:r>
              <w:rPr>
                <w:rFonts w:hint="eastAsia"/>
              </w:rPr>
              <w:t>GB/T 21437.2</w:t>
            </w:r>
            <w:r>
              <w:rPr>
                <w:rFonts w:hint="eastAsia"/>
              </w:rPr>
              <w:t>等级</w:t>
            </w:r>
            <w:r>
              <w:rPr>
                <w:rFonts w:hint="eastAsia"/>
              </w:rPr>
              <w:t>2</w:t>
            </w:r>
            <w:r>
              <w:rPr>
                <w:rFonts w:hint="eastAsia"/>
              </w:rPr>
              <w:t>）</w:t>
            </w:r>
          </w:p>
        </w:tc>
        <w:tc>
          <w:tcPr>
            <w:tcW w:w="1984" w:type="dxa"/>
            <w:vAlign w:val="center"/>
          </w:tcPr>
          <w:p w:rsidR="003745D3" w:rsidRDefault="003745D3">
            <w:pPr>
              <w:jc w:val="center"/>
            </w:pPr>
            <w:r>
              <w:rPr>
                <w:rFonts w:hint="eastAsia"/>
              </w:rPr>
              <w:t>+50</w:t>
            </w:r>
          </w:p>
        </w:tc>
        <w:tc>
          <w:tcPr>
            <w:tcW w:w="2268" w:type="dxa"/>
            <w:vAlign w:val="center"/>
          </w:tcPr>
          <w:p w:rsidR="003745D3" w:rsidRDefault="003745D3">
            <w:pPr>
              <w:jc w:val="center"/>
            </w:pPr>
            <w:r>
              <w:rPr>
                <w:rFonts w:hint="eastAsia"/>
              </w:rPr>
              <w:t>-50</w:t>
            </w:r>
          </w:p>
        </w:tc>
      </w:tr>
    </w:tbl>
    <w:p w:rsidR="003745D3" w:rsidRDefault="003745D3">
      <w:pPr>
        <w:pStyle w:val="1"/>
      </w:pPr>
      <w:r>
        <w:rPr>
          <w:rFonts w:hint="eastAsia"/>
        </w:rPr>
        <w:t xml:space="preserve">10  </w:t>
      </w:r>
      <w:r>
        <w:rPr>
          <w:rFonts w:hint="eastAsia"/>
        </w:rPr>
        <w:t>大电流注入抗扰度</w:t>
      </w:r>
    </w:p>
    <w:p w:rsidR="003745D3" w:rsidRDefault="003745D3">
      <w:pPr>
        <w:pStyle w:val="2"/>
      </w:pPr>
      <w:r>
        <w:rPr>
          <w:rFonts w:hint="eastAsia"/>
        </w:rPr>
        <w:t xml:space="preserve">10.1  </w:t>
      </w:r>
      <w:r>
        <w:rPr>
          <w:rFonts w:hint="eastAsia"/>
        </w:rPr>
        <w:t>参考标准</w:t>
      </w:r>
    </w:p>
    <w:p w:rsidR="003745D3" w:rsidRDefault="003745D3">
      <w:r>
        <w:rPr>
          <w:rFonts w:hint="eastAsia"/>
        </w:rPr>
        <w:t xml:space="preserve">    </w:t>
      </w:r>
      <w:r>
        <w:rPr>
          <w:rFonts w:hint="eastAsia"/>
        </w:rPr>
        <w:t>大电流注入抗扰度测试参考标准为</w:t>
      </w:r>
      <w:r>
        <w:rPr>
          <w:rFonts w:hint="eastAsia"/>
        </w:rPr>
        <w:t>ISO 11452-4</w:t>
      </w:r>
      <w:r>
        <w:rPr>
          <w:rFonts w:hint="eastAsia"/>
        </w:rPr>
        <w:t>。</w:t>
      </w:r>
    </w:p>
    <w:p w:rsidR="003745D3" w:rsidRDefault="003745D3">
      <w:pPr>
        <w:pStyle w:val="2"/>
      </w:pPr>
      <w:r>
        <w:rPr>
          <w:rFonts w:hint="eastAsia"/>
        </w:rPr>
        <w:t xml:space="preserve">10.2  </w:t>
      </w:r>
      <w:r>
        <w:rPr>
          <w:rFonts w:hint="eastAsia"/>
        </w:rPr>
        <w:t>测试目的及适用范围</w:t>
      </w:r>
    </w:p>
    <w:p w:rsidR="003745D3" w:rsidRDefault="003745D3">
      <w:pPr>
        <w:ind w:firstLineChars="202" w:firstLine="424"/>
      </w:pPr>
      <w:r>
        <w:rPr>
          <w:rFonts w:hint="eastAsia"/>
        </w:rPr>
        <w:t>大电流注入抗扰度测试是基于车内外可预见的射频干扰源（如业余电台、移动电话等），测试</w:t>
      </w:r>
      <w:r>
        <w:rPr>
          <w:rFonts w:hint="eastAsia"/>
        </w:rPr>
        <w:t>DUT</w:t>
      </w:r>
      <w:r>
        <w:rPr>
          <w:rFonts w:hint="eastAsia"/>
        </w:rPr>
        <w:t>的抗扰度，测试频率范围为</w:t>
      </w:r>
      <w:r>
        <w:rPr>
          <w:rFonts w:hint="eastAsia"/>
        </w:rPr>
        <w:t>1 MHz~400 MHz</w:t>
      </w:r>
      <w:r>
        <w:rPr>
          <w:rFonts w:hint="eastAsia"/>
        </w:rPr>
        <w:t>。该测试适用的零部件类别见表</w:t>
      </w:r>
      <w:r>
        <w:rPr>
          <w:rFonts w:hint="eastAsia"/>
        </w:rPr>
        <w:t>4</w:t>
      </w:r>
      <w:r>
        <w:rPr>
          <w:rFonts w:hint="eastAsia"/>
        </w:rPr>
        <w:t>。</w:t>
      </w:r>
    </w:p>
    <w:p w:rsidR="003745D3" w:rsidRDefault="003745D3">
      <w:pPr>
        <w:pStyle w:val="13"/>
        <w:ind w:firstLineChars="0"/>
        <w:rPr>
          <w:rFonts w:ascii="Times-Roman" w:hAnsi="Times-Roman" w:cs="Times-Roman"/>
          <w:kern w:val="0"/>
        </w:rPr>
      </w:pPr>
    </w:p>
    <w:p w:rsidR="003745D3" w:rsidRDefault="003745D3">
      <w:pPr>
        <w:pStyle w:val="2"/>
      </w:pPr>
      <w:r>
        <w:rPr>
          <w:rFonts w:hint="eastAsia"/>
        </w:rPr>
        <w:lastRenderedPageBreak/>
        <w:t xml:space="preserve">10.3  </w:t>
      </w:r>
      <w:r>
        <w:rPr>
          <w:rFonts w:hint="eastAsia"/>
        </w:rPr>
        <w:t>测试方法</w:t>
      </w:r>
    </w:p>
    <w:p w:rsidR="003745D3" w:rsidRDefault="003745D3">
      <w:pPr>
        <w:pStyle w:val="2"/>
      </w:pPr>
      <w:r>
        <w:rPr>
          <w:rFonts w:hint="eastAsia"/>
        </w:rPr>
        <w:t xml:space="preserve">10.3.1  </w:t>
      </w:r>
      <w:r>
        <w:rPr>
          <w:rFonts w:hint="eastAsia"/>
        </w:rPr>
        <w:t>测试布置</w:t>
      </w:r>
    </w:p>
    <w:p w:rsidR="003745D3" w:rsidRDefault="003745D3">
      <w:pPr>
        <w:ind w:firstLineChars="202" w:firstLine="424"/>
      </w:pPr>
      <w:r>
        <w:rPr>
          <w:rFonts w:hint="eastAsia"/>
        </w:rPr>
        <w:t>除非本标准另有说明，测试方法应与</w:t>
      </w:r>
      <w:r>
        <w:t>ISO 11452-4</w:t>
      </w:r>
      <w:r>
        <w:rPr>
          <w:rFonts w:hint="eastAsia"/>
        </w:rPr>
        <w:t>的</w:t>
      </w:r>
      <w:r>
        <w:rPr>
          <w:rFonts w:hint="eastAsia"/>
        </w:rPr>
        <w:t>BCI</w:t>
      </w:r>
      <w:r>
        <w:rPr>
          <w:rFonts w:hint="eastAsia"/>
        </w:rPr>
        <w:t>一致，可选用替代法或闭环法。测试布置如图</w:t>
      </w:r>
      <w:r>
        <w:rPr>
          <w:rFonts w:hint="eastAsia"/>
        </w:rPr>
        <w:t>7</w:t>
      </w:r>
      <w:r>
        <w:rPr>
          <w:rFonts w:hint="eastAsia"/>
        </w:rPr>
        <w:t>所示，具体说明如下：</w:t>
      </w:r>
    </w:p>
    <w:p w:rsidR="003745D3" w:rsidRDefault="003745D3" w:rsidP="001762BB">
      <w:pPr>
        <w:tabs>
          <w:tab w:val="left" w:pos="840"/>
        </w:tabs>
        <w:ind w:left="899" w:hangingChars="428" w:hanging="899"/>
        <w:rPr>
          <w:sz w:val="22"/>
        </w:rPr>
      </w:pPr>
      <w:r>
        <w:rPr>
          <w:rFonts w:ascii="Times-Roman" w:hAnsi="Times-Roman" w:cs="Times-Roman" w:hint="eastAsia"/>
          <w:kern w:val="0"/>
          <w:szCs w:val="20"/>
        </w:rPr>
        <w:t xml:space="preserve">    </w:t>
      </w:r>
      <w:r>
        <w:rPr>
          <w:rFonts w:ascii="Times-Roman" w:hAnsi="Times-Roman" w:cs="Times-Roman" w:hint="eastAsia"/>
          <w:kern w:val="0"/>
          <w:szCs w:val="20"/>
        </w:rPr>
        <w:t>——</w:t>
      </w:r>
      <w:r>
        <w:rPr>
          <w:rFonts w:ascii="Times-Roman" w:hAnsi="Times-Roman" w:cs="Times-Roman" w:hint="eastAsia"/>
          <w:kern w:val="0"/>
          <w:szCs w:val="20"/>
        </w:rPr>
        <w:t>DUT</w:t>
      </w:r>
      <w:r>
        <w:rPr>
          <w:rFonts w:ascii="Times-Roman" w:hAnsi="Times-Roman" w:cs="Times-Roman" w:hint="eastAsia"/>
          <w:kern w:val="0"/>
          <w:szCs w:val="20"/>
        </w:rPr>
        <w:t>与负载模拟器之间的全部线束应布置在接地平板上的绝缘支撑上，绝缘支撑厚度为</w:t>
      </w:r>
      <w:r>
        <w:rPr>
          <w:rFonts w:ascii="Times-Roman" w:hAnsi="Times-Roman" w:cs="Times-Roman" w:hint="eastAsia"/>
          <w:kern w:val="0"/>
          <w:szCs w:val="20"/>
        </w:rPr>
        <w:t>50 mm</w:t>
      </w:r>
      <w:r>
        <w:rPr>
          <w:rFonts w:ascii="Times-Roman" w:hAnsi="Times-Roman" w:cs="Times-Roman" w:hint="eastAsia"/>
          <w:kern w:val="0"/>
          <w:szCs w:val="20"/>
        </w:rPr>
        <w:t>，电介质常数</w:t>
      </w:r>
      <w:r>
        <w:rPr>
          <w:sz w:val="18"/>
          <w:szCs w:val="18"/>
        </w:rPr>
        <w:t>ε</w:t>
      </w:r>
      <w:r>
        <w:rPr>
          <w:sz w:val="18"/>
          <w:szCs w:val="18"/>
          <w:vertAlign w:val="subscript"/>
        </w:rPr>
        <w:t>r</w:t>
      </w:r>
      <w:r>
        <w:rPr>
          <w:sz w:val="18"/>
          <w:szCs w:val="18"/>
        </w:rPr>
        <w:t xml:space="preserve"> ≤1.4</w:t>
      </w:r>
      <w:r>
        <w:rPr>
          <w:rFonts w:ascii="Times-Roman" w:hAnsi="Times-Roman" w:cs="Times-Roman" w:hint="eastAsia"/>
          <w:kern w:val="0"/>
          <w:szCs w:val="20"/>
        </w:rPr>
        <w:t>。</w:t>
      </w:r>
      <w:r>
        <w:rPr>
          <w:rFonts w:hint="eastAsia"/>
        </w:rPr>
        <w:t>对线束长度的要求，替代法为</w:t>
      </w:r>
      <w:r>
        <w:rPr>
          <w:rFonts w:ascii="Times-Roman" w:hAnsi="Times-Roman" w:cs="Times-Roman"/>
          <w:kern w:val="0"/>
          <w:szCs w:val="21"/>
        </w:rPr>
        <w:t xml:space="preserve">1700 </w:t>
      </w:r>
      <w:r>
        <w:rPr>
          <w:rFonts w:ascii="Times-Roman" w:hAnsi="Times-Roman" w:cs="Times-Roman"/>
          <w:kern w:val="0"/>
          <w:szCs w:val="20"/>
          <w:vertAlign w:val="superscript"/>
        </w:rPr>
        <w:t>+300</w:t>
      </w:r>
      <w:r>
        <w:rPr>
          <w:rFonts w:ascii="Times-Roman" w:hAnsi="Times-Roman" w:cs="Times-Roman"/>
          <w:kern w:val="0"/>
          <w:szCs w:val="20"/>
          <w:vertAlign w:val="subscript"/>
        </w:rPr>
        <w:t>0</w:t>
      </w:r>
      <w:r>
        <w:rPr>
          <w:rFonts w:ascii="Times-Roman" w:hAnsi="Times-Roman" w:cs="Times-Roman"/>
          <w:kern w:val="0"/>
          <w:szCs w:val="20"/>
        </w:rPr>
        <w:t xml:space="preserve"> mm</w:t>
      </w:r>
      <w:r>
        <w:rPr>
          <w:rFonts w:ascii="Times-Roman" w:hAnsi="Times-Roman" w:cs="Times-Roman" w:hint="eastAsia"/>
          <w:kern w:val="0"/>
          <w:szCs w:val="20"/>
        </w:rPr>
        <w:t>，闭环法为</w:t>
      </w:r>
      <w:r>
        <w:rPr>
          <w:rFonts w:ascii="Times-Roman" w:hAnsi="Times-Roman" w:cs="Times-Roman"/>
          <w:kern w:val="0"/>
          <w:szCs w:val="21"/>
        </w:rPr>
        <w:t>1</w:t>
      </w:r>
      <w:r>
        <w:rPr>
          <w:rFonts w:ascii="Times-Roman" w:hAnsi="Times-Roman" w:cs="Times-Roman" w:hint="eastAsia"/>
          <w:kern w:val="0"/>
          <w:szCs w:val="21"/>
        </w:rPr>
        <w:t>0</w:t>
      </w:r>
      <w:r>
        <w:rPr>
          <w:rFonts w:ascii="Times-Roman" w:hAnsi="Times-Roman" w:cs="Times-Roman"/>
          <w:kern w:val="0"/>
          <w:szCs w:val="21"/>
        </w:rPr>
        <w:t>00</w:t>
      </w:r>
      <w:r>
        <w:rPr>
          <w:rFonts w:ascii="Times-Roman" w:hAnsi="Times-Roman" w:cs="Times-Roman"/>
          <w:kern w:val="0"/>
          <w:szCs w:val="20"/>
          <w:vertAlign w:val="superscript"/>
        </w:rPr>
        <w:t>+</w:t>
      </w:r>
      <w:r>
        <w:rPr>
          <w:rFonts w:ascii="Times-Roman" w:hAnsi="Times-Roman" w:cs="Times-Roman" w:hint="eastAsia"/>
          <w:kern w:val="0"/>
          <w:szCs w:val="20"/>
          <w:vertAlign w:val="superscript"/>
        </w:rPr>
        <w:t>2</w:t>
      </w:r>
      <w:r>
        <w:rPr>
          <w:rFonts w:ascii="Times-Roman" w:hAnsi="Times-Roman" w:cs="Times-Roman"/>
          <w:kern w:val="0"/>
          <w:szCs w:val="20"/>
          <w:vertAlign w:val="superscript"/>
        </w:rPr>
        <w:t>00</w:t>
      </w:r>
      <w:r>
        <w:rPr>
          <w:rFonts w:ascii="Times-Roman" w:hAnsi="Times-Roman" w:cs="Times-Roman"/>
          <w:kern w:val="0"/>
          <w:szCs w:val="20"/>
          <w:vertAlign w:val="subscript"/>
        </w:rPr>
        <w:t>0</w:t>
      </w:r>
      <w:r>
        <w:rPr>
          <w:rFonts w:ascii="Times-Roman" w:hAnsi="Times-Roman" w:cs="Times-Roman"/>
          <w:kern w:val="0"/>
          <w:szCs w:val="20"/>
        </w:rPr>
        <w:t xml:space="preserve"> mm</w:t>
      </w:r>
      <w:r>
        <w:rPr>
          <w:rFonts w:ascii="Times-Roman" w:hAnsi="Times-Roman" w:cs="Times-Roman" w:hint="eastAsia"/>
          <w:kern w:val="0"/>
          <w:szCs w:val="20"/>
        </w:rPr>
        <w:t>。对</w:t>
      </w:r>
      <w:r>
        <w:rPr>
          <w:rFonts w:hint="eastAsia"/>
        </w:rPr>
        <w:t>电流注入钳测试位置的要求：替代法：距离</w:t>
      </w:r>
      <w:r>
        <w:rPr>
          <w:rFonts w:hint="eastAsia"/>
        </w:rPr>
        <w:t>DUT</w:t>
      </w:r>
      <w:r>
        <w:rPr>
          <w:rFonts w:hint="eastAsia"/>
        </w:rPr>
        <w:t>连接器</w:t>
      </w:r>
      <w:r>
        <w:rPr>
          <w:rFonts w:ascii="Times-Roman" w:hAnsi="Times-Roman" w:cs="Times-Roman"/>
          <w:kern w:val="0"/>
          <w:szCs w:val="21"/>
          <w:highlight w:val="green"/>
        </w:rPr>
        <w:t>1</w:t>
      </w:r>
      <w:r>
        <w:rPr>
          <w:rFonts w:ascii="Times-Roman" w:hAnsi="Times-Roman" w:cs="Times-Roman" w:hint="eastAsia"/>
          <w:kern w:val="0"/>
          <w:szCs w:val="21"/>
          <w:highlight w:val="green"/>
        </w:rPr>
        <w:t>5</w:t>
      </w:r>
      <w:r>
        <w:rPr>
          <w:rFonts w:ascii="Times-Roman" w:hAnsi="Times-Roman" w:cs="Times-Roman"/>
          <w:kern w:val="0"/>
          <w:szCs w:val="21"/>
          <w:highlight w:val="green"/>
        </w:rPr>
        <w:t>0 m</w:t>
      </w:r>
      <w:r>
        <w:rPr>
          <w:rFonts w:ascii="Times-Roman" w:hAnsi="Times-Roman" w:cs="Times-Roman"/>
          <w:kern w:val="0"/>
          <w:szCs w:val="20"/>
          <w:highlight w:val="green"/>
        </w:rPr>
        <w:t>m /</w:t>
      </w:r>
      <w:r>
        <w:rPr>
          <w:rFonts w:ascii="Times-Roman" w:hAnsi="Times-Roman" w:cs="Times-Roman" w:hint="eastAsia"/>
          <w:kern w:val="0"/>
          <w:szCs w:val="20"/>
          <w:highlight w:val="green"/>
        </w:rPr>
        <w:t>45</w:t>
      </w:r>
      <w:r>
        <w:rPr>
          <w:rFonts w:ascii="Times-Roman" w:hAnsi="Times-Roman" w:cs="Times-Roman"/>
          <w:kern w:val="0"/>
          <w:szCs w:val="20"/>
          <w:highlight w:val="green"/>
        </w:rPr>
        <w:t>0 mm /</w:t>
      </w:r>
      <w:r>
        <w:rPr>
          <w:rFonts w:ascii="Times-Roman" w:hAnsi="Times-Roman" w:cs="Times-Roman" w:hint="eastAsia"/>
          <w:kern w:val="0"/>
          <w:szCs w:val="20"/>
          <w:highlight w:val="green"/>
        </w:rPr>
        <w:t>75</w:t>
      </w:r>
      <w:r>
        <w:rPr>
          <w:rFonts w:ascii="Times-Roman" w:hAnsi="Times-Roman" w:cs="Times-Roman"/>
          <w:kern w:val="0"/>
          <w:szCs w:val="20"/>
          <w:highlight w:val="green"/>
        </w:rPr>
        <w:t>0 mm</w:t>
      </w:r>
      <w:r>
        <w:rPr>
          <w:rFonts w:hint="eastAsia"/>
          <w:highlight w:val="green"/>
        </w:rPr>
        <w:t>；</w:t>
      </w:r>
      <w:r>
        <w:rPr>
          <w:rFonts w:ascii="Times-Roman" w:hAnsi="Times-Roman" w:cs="Times-Roman" w:hint="eastAsia"/>
          <w:kern w:val="0"/>
          <w:szCs w:val="20"/>
        </w:rPr>
        <w:t>闭环法：距离</w:t>
      </w:r>
      <w:r>
        <w:rPr>
          <w:rFonts w:ascii="Times-Roman" w:hAnsi="Times-Roman" w:cs="Times-Roman" w:hint="eastAsia"/>
          <w:kern w:val="0"/>
          <w:szCs w:val="20"/>
        </w:rPr>
        <w:t>DUT</w:t>
      </w:r>
      <w:r>
        <w:rPr>
          <w:rFonts w:ascii="Times-Roman" w:hAnsi="Times-Roman" w:cs="Times-Roman" w:hint="eastAsia"/>
          <w:kern w:val="0"/>
          <w:szCs w:val="20"/>
        </w:rPr>
        <w:t>连接器</w:t>
      </w:r>
      <w:r>
        <w:rPr>
          <w:rFonts w:ascii="Times-Roman" w:hAnsi="Times-Roman" w:cs="Times-Roman" w:hint="eastAsia"/>
          <w:kern w:val="0"/>
          <w:szCs w:val="21"/>
          <w:highlight w:val="yellow"/>
        </w:rPr>
        <w:t>900</w:t>
      </w:r>
      <w:r>
        <w:rPr>
          <w:rFonts w:ascii="Times-Roman" w:hAnsi="Times-Roman" w:cs="Times-Roman"/>
          <w:kern w:val="0"/>
          <w:szCs w:val="21"/>
          <w:highlight w:val="yellow"/>
        </w:rPr>
        <w:t xml:space="preserve"> m</w:t>
      </w:r>
      <w:r>
        <w:rPr>
          <w:rFonts w:ascii="Times-Roman" w:hAnsi="Times-Roman" w:cs="Times-Roman"/>
          <w:kern w:val="0"/>
          <w:szCs w:val="20"/>
          <w:highlight w:val="yellow"/>
        </w:rPr>
        <w:t xml:space="preserve">m </w:t>
      </w:r>
      <w:r>
        <w:rPr>
          <w:rFonts w:ascii="Times-Roman" w:hAnsi="Times-Roman" w:cs="Times-Roman" w:hint="eastAsia"/>
          <w:kern w:val="0"/>
          <w:szCs w:val="20"/>
          <w:highlight w:val="yellow"/>
          <w:vertAlign w:val="superscript"/>
        </w:rPr>
        <w:t>+10</w:t>
      </w:r>
      <w:r>
        <w:rPr>
          <w:rFonts w:ascii="Times-Roman" w:hAnsi="Times-Roman" w:cs="Times-Roman"/>
          <w:kern w:val="0"/>
          <w:szCs w:val="20"/>
          <w:highlight w:val="yellow"/>
          <w:vertAlign w:val="subscript"/>
        </w:rPr>
        <w:t xml:space="preserve">- </w:t>
      </w:r>
      <w:r>
        <w:rPr>
          <w:rFonts w:ascii="Times-Roman" w:hAnsi="Times-Roman" w:cs="Times-Roman" w:hint="eastAsia"/>
          <w:kern w:val="0"/>
          <w:szCs w:val="20"/>
          <w:highlight w:val="yellow"/>
          <w:vertAlign w:val="subscript"/>
        </w:rPr>
        <w:t>1</w:t>
      </w:r>
      <w:r>
        <w:rPr>
          <w:rFonts w:ascii="Times-Roman" w:hAnsi="Times-Roman" w:cs="Times-Roman"/>
          <w:kern w:val="0"/>
          <w:szCs w:val="20"/>
          <w:highlight w:val="yellow"/>
          <w:vertAlign w:val="subscript"/>
        </w:rPr>
        <w:t>0</w:t>
      </w:r>
      <w:r>
        <w:rPr>
          <w:rFonts w:ascii="Times-Roman" w:hAnsi="Times-Roman" w:cs="Times-Roman"/>
          <w:kern w:val="0"/>
          <w:szCs w:val="20"/>
          <w:highlight w:val="yellow"/>
        </w:rPr>
        <w:t xml:space="preserve"> mm</w:t>
      </w:r>
      <w:r>
        <w:rPr>
          <w:rFonts w:ascii="Times-Roman" w:hAnsi="Times-Roman" w:cs="Times-Roman" w:hint="eastAsia"/>
          <w:kern w:val="0"/>
          <w:szCs w:val="20"/>
        </w:rPr>
        <w:t>；</w:t>
      </w:r>
    </w:p>
    <w:p w:rsidR="003745D3" w:rsidRDefault="003745D3" w:rsidP="001762BB">
      <w:pPr>
        <w:tabs>
          <w:tab w:val="left" w:pos="840"/>
        </w:tabs>
        <w:ind w:left="899" w:hangingChars="428" w:hanging="899"/>
        <w:rPr>
          <w:rFonts w:ascii="Times-Roman" w:hAnsi="Times-Roman" w:cs="Times-Roman"/>
          <w:kern w:val="0"/>
          <w:szCs w:val="20"/>
        </w:rPr>
      </w:pPr>
      <w:r>
        <w:rPr>
          <w:rFonts w:ascii="Times-Roman" w:hAnsi="Times-Roman" w:cs="Times-Roman" w:hint="eastAsia"/>
          <w:kern w:val="0"/>
          <w:szCs w:val="20"/>
        </w:rPr>
        <w:t xml:space="preserve">    </w:t>
      </w:r>
      <w:r>
        <w:rPr>
          <w:rFonts w:ascii="Times-Roman" w:hAnsi="Times-Roman" w:cs="Times-Roman" w:hint="eastAsia"/>
          <w:kern w:val="0"/>
          <w:szCs w:val="20"/>
        </w:rPr>
        <w:t>——</w:t>
      </w:r>
      <w:r>
        <w:rPr>
          <w:rFonts w:ascii="Times-Roman" w:hAnsi="Times-Roman" w:cs="Times-Roman" w:hint="eastAsia"/>
          <w:kern w:val="0"/>
          <w:szCs w:val="20"/>
        </w:rPr>
        <w:t>DUT</w:t>
      </w:r>
      <w:r>
        <w:rPr>
          <w:rFonts w:ascii="Times-Roman" w:hAnsi="Times-Roman" w:cs="Times-Roman" w:hint="eastAsia"/>
          <w:kern w:val="0"/>
          <w:szCs w:val="20"/>
        </w:rPr>
        <w:t>应置于接地平板上</w:t>
      </w:r>
      <w:r>
        <w:rPr>
          <w:rFonts w:ascii="Times-Roman" w:hAnsi="Times-Roman" w:cs="Times-Roman" w:hint="eastAsia"/>
          <w:kern w:val="0"/>
          <w:szCs w:val="20"/>
        </w:rPr>
        <w:t>50mm</w:t>
      </w:r>
      <w:r>
        <w:rPr>
          <w:rFonts w:ascii="Times-Roman" w:hAnsi="Times-Roman" w:cs="Times-Roman" w:hint="eastAsia"/>
          <w:kern w:val="0"/>
          <w:szCs w:val="20"/>
        </w:rPr>
        <w:t>厚的绝缘支撑上。但如果</w:t>
      </w:r>
      <w:r>
        <w:rPr>
          <w:rFonts w:ascii="Times-Roman" w:hAnsi="Times-Roman" w:cs="Times-Roman" w:hint="eastAsia"/>
          <w:kern w:val="0"/>
          <w:szCs w:val="20"/>
        </w:rPr>
        <w:t>DUT</w:t>
      </w:r>
      <w:r>
        <w:rPr>
          <w:rFonts w:ascii="Times-Roman" w:hAnsi="Times-Roman" w:cs="Times-Roman" w:hint="eastAsia"/>
          <w:kern w:val="0"/>
          <w:szCs w:val="20"/>
        </w:rPr>
        <w:t>有金属外壳，且安装在车上时与车身有电气连接，则</w:t>
      </w:r>
      <w:r>
        <w:rPr>
          <w:rFonts w:ascii="Times-Roman" w:hAnsi="Times-Roman" w:cs="Times-Roman" w:hint="eastAsia"/>
          <w:kern w:val="0"/>
          <w:szCs w:val="20"/>
        </w:rPr>
        <w:t>DUT</w:t>
      </w:r>
      <w:r>
        <w:rPr>
          <w:rFonts w:ascii="Times-Roman" w:hAnsi="Times-Roman" w:cs="Times-Roman" w:hint="eastAsia"/>
          <w:kern w:val="0"/>
          <w:szCs w:val="20"/>
        </w:rPr>
        <w:t>应安装到接地平板上并与之电气连接。这种方式仅限于当产品技术要求中有相应记录且为了反映实车条件的情况下使用。</w:t>
      </w:r>
      <w:r>
        <w:rPr>
          <w:rFonts w:ascii="Times-Roman" w:hAnsi="Times-Roman" w:cs="Times-Roman" w:hint="eastAsia"/>
          <w:kern w:val="0"/>
          <w:szCs w:val="20"/>
        </w:rPr>
        <w:t>DUT</w:t>
      </w:r>
      <w:r>
        <w:rPr>
          <w:rFonts w:ascii="Times-Roman" w:hAnsi="Times-Roman" w:cs="Times-Roman" w:hint="eastAsia"/>
          <w:kern w:val="0"/>
          <w:szCs w:val="20"/>
        </w:rPr>
        <w:t>接地方式应记录在</w:t>
      </w:r>
      <w:r>
        <w:rPr>
          <w:rFonts w:ascii="Times-Roman" w:hAnsi="Times-Roman" w:cs="Times-Roman" w:hint="eastAsia"/>
          <w:kern w:val="0"/>
          <w:szCs w:val="20"/>
        </w:rPr>
        <w:t>EMC</w:t>
      </w:r>
      <w:r>
        <w:rPr>
          <w:rFonts w:ascii="Times-Roman" w:hAnsi="Times-Roman" w:cs="Times-Roman" w:hint="eastAsia"/>
          <w:kern w:val="0"/>
          <w:szCs w:val="20"/>
        </w:rPr>
        <w:t>测试计划与测试报告中；</w:t>
      </w:r>
    </w:p>
    <w:p w:rsidR="003745D3" w:rsidRDefault="003745D3" w:rsidP="001762BB">
      <w:pPr>
        <w:tabs>
          <w:tab w:val="left" w:pos="420"/>
          <w:tab w:val="left" w:pos="840"/>
        </w:tabs>
        <w:ind w:left="899" w:hangingChars="428" w:hanging="899"/>
        <w:rPr>
          <w:rFonts w:ascii="Times-Roman" w:hAnsi="Times-Roman" w:cs="Times-Roman"/>
          <w:kern w:val="0"/>
          <w:szCs w:val="20"/>
        </w:rPr>
      </w:pPr>
      <w:r>
        <w:rPr>
          <w:rFonts w:ascii="Times-Roman" w:hAnsi="Times-Roman" w:cs="Times-Roman" w:hint="eastAsia"/>
          <w:kern w:val="0"/>
          <w:szCs w:val="20"/>
        </w:rPr>
        <w:t xml:space="preserve">    </w:t>
      </w:r>
      <w:r>
        <w:rPr>
          <w:rFonts w:ascii="Times-Roman" w:hAnsi="Times-Roman" w:cs="Times-Roman" w:hint="eastAsia"/>
          <w:kern w:val="0"/>
          <w:szCs w:val="20"/>
        </w:rPr>
        <w:t>——应使用汽车蓄电池向</w:t>
      </w:r>
      <w:r>
        <w:rPr>
          <w:rFonts w:ascii="Times-Roman" w:hAnsi="Times-Roman" w:cs="Times-Roman" w:hint="eastAsia"/>
          <w:kern w:val="0"/>
          <w:szCs w:val="20"/>
        </w:rPr>
        <w:t>DUT</w:t>
      </w:r>
      <w:r>
        <w:rPr>
          <w:rFonts w:ascii="Times-Roman" w:hAnsi="Times-Roman" w:cs="Times-Roman" w:hint="eastAsia"/>
          <w:kern w:val="0"/>
          <w:szCs w:val="20"/>
        </w:rPr>
        <w:t>供电，蓄电池负极应与测试桌的接地平板相连，蓄电池应放在测试桌上或桌下；</w:t>
      </w:r>
    </w:p>
    <w:p w:rsidR="003745D3" w:rsidRDefault="003745D3" w:rsidP="001762BB">
      <w:pPr>
        <w:tabs>
          <w:tab w:val="left" w:pos="420"/>
          <w:tab w:val="left" w:pos="840"/>
        </w:tabs>
        <w:ind w:left="899" w:hangingChars="428" w:hanging="899"/>
        <w:rPr>
          <w:rFonts w:ascii="Times-Roman" w:hAnsi="Times-Roman" w:cs="Times-Roman"/>
          <w:kern w:val="0"/>
          <w:szCs w:val="20"/>
        </w:rPr>
      </w:pPr>
      <w:r>
        <w:rPr>
          <w:rFonts w:ascii="Times-Roman" w:hAnsi="Times-Roman" w:cs="Times-Roman" w:hint="eastAsia"/>
          <w:kern w:val="0"/>
          <w:szCs w:val="20"/>
        </w:rPr>
        <w:t xml:space="preserve">    </w:t>
      </w:r>
      <w:r>
        <w:rPr>
          <w:rFonts w:ascii="Times-Roman" w:hAnsi="Times-Roman" w:cs="Times-Roman" w:hint="eastAsia"/>
          <w:kern w:val="0"/>
          <w:szCs w:val="20"/>
        </w:rPr>
        <w:t>——测试桌的接地平板应足够大，以便于使测试线束成一条直线。接地平板的边缘与测试线束、</w:t>
      </w:r>
      <w:r>
        <w:rPr>
          <w:rFonts w:ascii="Times-Roman" w:hAnsi="Times-Roman" w:cs="Times-Roman" w:hint="eastAsia"/>
          <w:kern w:val="0"/>
          <w:szCs w:val="20"/>
        </w:rPr>
        <w:t>DUT</w:t>
      </w:r>
      <w:r>
        <w:rPr>
          <w:rFonts w:ascii="Times-Roman" w:hAnsi="Times-Roman" w:cs="Times-Roman" w:hint="eastAsia"/>
          <w:kern w:val="0"/>
          <w:szCs w:val="20"/>
        </w:rPr>
        <w:t>、负载模拟器之间的距离应满足</w:t>
      </w:r>
      <w:r>
        <w:rPr>
          <w:rFonts w:ascii="Times-Roman" w:hAnsi="Times-Roman" w:cs="Times-Roman" w:hint="eastAsia"/>
          <w:kern w:val="0"/>
          <w:szCs w:val="20"/>
        </w:rPr>
        <w:t>ISO 11452-4</w:t>
      </w:r>
      <w:r>
        <w:rPr>
          <w:rFonts w:ascii="Times-Roman" w:hAnsi="Times-Roman" w:cs="Times-Roman" w:hint="eastAsia"/>
          <w:kern w:val="0"/>
          <w:szCs w:val="20"/>
        </w:rPr>
        <w:t>的要求；</w:t>
      </w:r>
    </w:p>
    <w:p w:rsidR="003745D3" w:rsidRDefault="003745D3" w:rsidP="001762BB">
      <w:pPr>
        <w:tabs>
          <w:tab w:val="left" w:pos="420"/>
          <w:tab w:val="left" w:pos="840"/>
        </w:tabs>
        <w:ind w:left="899" w:hangingChars="428" w:hanging="899"/>
        <w:rPr>
          <w:rFonts w:ascii="Times-Roman" w:hAnsi="Times-Roman" w:cs="Times-Roman"/>
          <w:kern w:val="0"/>
          <w:szCs w:val="20"/>
        </w:rPr>
      </w:pPr>
      <w:r>
        <w:rPr>
          <w:rFonts w:ascii="Times-Roman" w:hAnsi="Times-Roman" w:cs="Times-Roman" w:hint="eastAsia"/>
          <w:kern w:val="0"/>
          <w:szCs w:val="20"/>
        </w:rPr>
        <w:t xml:space="preserve">    </w:t>
      </w:r>
      <w:r>
        <w:rPr>
          <w:rFonts w:ascii="Times-Roman" w:hAnsi="Times-Roman" w:cs="Times-Roman" w:hint="eastAsia"/>
          <w:kern w:val="0"/>
          <w:szCs w:val="20"/>
        </w:rPr>
        <w:t>——测试布置与除接地平板之外的其他所有传导结构（如暗室墙壁）之间的距离应</w:t>
      </w:r>
      <w:r>
        <w:rPr>
          <w:rFonts w:ascii="Times-Roman" w:hAnsi="Times-Roman" w:cs="Times-Roman"/>
          <w:kern w:val="0"/>
          <w:szCs w:val="20"/>
        </w:rPr>
        <w:t>≥500 mm</w:t>
      </w:r>
      <w:r>
        <w:rPr>
          <w:rFonts w:ascii="Times-Roman" w:hAnsi="Times-Roman" w:cs="Times-Roman" w:hint="eastAsia"/>
          <w:kern w:val="0"/>
          <w:szCs w:val="20"/>
        </w:rPr>
        <w:t>。</w:t>
      </w:r>
    </w:p>
    <w:p w:rsidR="003745D3" w:rsidRDefault="003745D3" w:rsidP="001762BB">
      <w:pPr>
        <w:tabs>
          <w:tab w:val="left" w:pos="420"/>
          <w:tab w:val="left" w:pos="840"/>
        </w:tabs>
        <w:ind w:left="899" w:hangingChars="428" w:hanging="899"/>
        <w:rPr>
          <w:rFonts w:ascii="Times-Roman" w:hAnsi="Times-Roman" w:cs="Times-Roman"/>
          <w:kern w:val="0"/>
          <w:szCs w:val="20"/>
        </w:rPr>
      </w:pPr>
      <w:r>
        <w:rPr>
          <w:rFonts w:ascii="Times-Roman" w:hAnsi="Times-Roman" w:cs="Times-Roman" w:hint="eastAsia"/>
          <w:kern w:val="0"/>
          <w:szCs w:val="20"/>
        </w:rPr>
        <w:t xml:space="preserve">    </w:t>
      </w:r>
      <w:r>
        <w:rPr>
          <w:rFonts w:ascii="Times-Roman" w:hAnsi="Times-Roman" w:cs="Times-Roman" w:hint="eastAsia"/>
          <w:kern w:val="0"/>
          <w:szCs w:val="20"/>
        </w:rPr>
        <w:t>——对</w:t>
      </w:r>
      <w:r>
        <w:rPr>
          <w:rFonts w:ascii="Times-Roman" w:hAnsi="Times-Roman" w:cs="Times-Roman"/>
          <w:kern w:val="0"/>
          <w:szCs w:val="20"/>
        </w:rPr>
        <w:t>1 MHz</w:t>
      </w:r>
      <w:r>
        <w:rPr>
          <w:rFonts w:hint="eastAsia"/>
        </w:rPr>
        <w:t>~</w:t>
      </w:r>
      <w:r>
        <w:rPr>
          <w:rFonts w:ascii="Times-Roman" w:hAnsi="Times-Roman" w:cs="Times-Roman"/>
          <w:kern w:val="0"/>
          <w:szCs w:val="20"/>
        </w:rPr>
        <w:t>30 MHz</w:t>
      </w:r>
      <w:r>
        <w:rPr>
          <w:rFonts w:ascii="Times-Roman" w:hAnsi="Times-Roman" w:cs="Times-Roman" w:hint="eastAsia"/>
          <w:kern w:val="0"/>
          <w:szCs w:val="20"/>
        </w:rPr>
        <w:t>频率范围的测试，</w:t>
      </w:r>
      <w:r>
        <w:rPr>
          <w:rFonts w:ascii="Times-Roman" w:hAnsi="Times-Roman" w:cs="Times-Roman" w:hint="eastAsia"/>
          <w:kern w:val="0"/>
          <w:szCs w:val="20"/>
        </w:rPr>
        <w:t>DUT</w:t>
      </w:r>
      <w:r>
        <w:rPr>
          <w:rFonts w:ascii="Times-Roman" w:hAnsi="Times-Roman" w:cs="Times-Roman" w:hint="eastAsia"/>
          <w:kern w:val="0"/>
          <w:szCs w:val="20"/>
        </w:rPr>
        <w:t>线束中的所有负极（即接地线）应直接与接地平板相连（</w:t>
      </w:r>
      <w:r>
        <w:rPr>
          <w:rFonts w:ascii="Times-Roman" w:hAnsi="Times-Roman" w:cs="Times-Roman" w:hint="eastAsia"/>
          <w:kern w:val="0"/>
          <w:szCs w:val="20"/>
        </w:rPr>
        <w:t>DBCI</w:t>
      </w:r>
      <w:r>
        <w:rPr>
          <w:rFonts w:ascii="Times-Roman" w:hAnsi="Times-Roman" w:cs="Times-Roman" w:hint="eastAsia"/>
          <w:kern w:val="0"/>
          <w:szCs w:val="20"/>
        </w:rPr>
        <w:t>）（图</w:t>
      </w:r>
      <w:r>
        <w:rPr>
          <w:rFonts w:ascii="Times-Roman" w:hAnsi="Times-Roman" w:cs="Times-Roman" w:hint="eastAsia"/>
          <w:kern w:val="0"/>
          <w:szCs w:val="20"/>
        </w:rPr>
        <w:t>7a</w:t>
      </w:r>
      <w:r>
        <w:rPr>
          <w:rFonts w:ascii="Times-Roman" w:hAnsi="Times-Roman" w:cs="Times-Roman" w:hint="eastAsia"/>
          <w:kern w:val="0"/>
          <w:szCs w:val="20"/>
        </w:rPr>
        <w:t>），接地线长度为（</w:t>
      </w:r>
      <w:r>
        <w:rPr>
          <w:rFonts w:ascii="Times-Roman" w:hAnsi="Times-Roman" w:cs="Times-Roman"/>
          <w:kern w:val="0"/>
          <w:szCs w:val="20"/>
        </w:rPr>
        <w:t>200±50</w:t>
      </w:r>
      <w:r>
        <w:rPr>
          <w:rFonts w:ascii="Times-Roman" w:hAnsi="Times-Roman" w:cs="Times-Roman" w:hint="eastAsia"/>
          <w:kern w:val="0"/>
          <w:szCs w:val="20"/>
        </w:rPr>
        <w:t>）</w:t>
      </w:r>
      <w:r>
        <w:rPr>
          <w:rFonts w:ascii="Times-Roman" w:hAnsi="Times-Roman" w:cs="Times-Roman"/>
          <w:kern w:val="0"/>
          <w:szCs w:val="20"/>
        </w:rPr>
        <w:t>mm</w:t>
      </w:r>
      <w:r>
        <w:rPr>
          <w:rFonts w:ascii="Times-Roman" w:hAnsi="Times-Roman" w:cs="Times-Roman" w:hint="eastAsia"/>
          <w:kern w:val="0"/>
          <w:szCs w:val="20"/>
        </w:rPr>
        <w:t>。任何负极线都不应布置在</w:t>
      </w:r>
      <w:r>
        <w:rPr>
          <w:rFonts w:ascii="Times-Roman" w:hAnsi="Times-Roman" w:cs="Times-Roman" w:hint="eastAsia"/>
          <w:kern w:val="0"/>
          <w:szCs w:val="20"/>
        </w:rPr>
        <w:t>BCI</w:t>
      </w:r>
      <w:r>
        <w:rPr>
          <w:rFonts w:ascii="Times-Roman" w:hAnsi="Times-Roman" w:cs="Times-Roman" w:hint="eastAsia"/>
          <w:kern w:val="0"/>
          <w:szCs w:val="20"/>
        </w:rPr>
        <w:t>注入探头附近。如果正极与负极为双绞线（必须在产品技术要求中有明确规定），本要求不适用，并应记录在测试计划中；</w:t>
      </w:r>
    </w:p>
    <w:p w:rsidR="003745D3" w:rsidRDefault="003745D3" w:rsidP="001762BB">
      <w:pPr>
        <w:tabs>
          <w:tab w:val="left" w:pos="420"/>
          <w:tab w:val="left" w:pos="840"/>
        </w:tabs>
        <w:ind w:left="899" w:hangingChars="428" w:hanging="899"/>
        <w:rPr>
          <w:rFonts w:ascii="Times-Roman" w:hAnsi="Times-Roman" w:cs="Times-Roman"/>
          <w:kern w:val="0"/>
          <w:szCs w:val="20"/>
        </w:rPr>
      </w:pPr>
      <w:r>
        <w:rPr>
          <w:rFonts w:ascii="Times-Roman" w:hAnsi="Times-Roman" w:cs="Times-Roman" w:hint="eastAsia"/>
          <w:kern w:val="0"/>
          <w:szCs w:val="20"/>
        </w:rPr>
        <w:t xml:space="preserve">    </w:t>
      </w:r>
      <w:r>
        <w:rPr>
          <w:rFonts w:ascii="Times-Roman" w:hAnsi="Times-Roman" w:cs="Times-Roman" w:hint="eastAsia"/>
          <w:kern w:val="0"/>
          <w:szCs w:val="20"/>
        </w:rPr>
        <w:t>——对</w:t>
      </w:r>
      <w:r>
        <w:rPr>
          <w:rFonts w:ascii="Times-Roman" w:hAnsi="Times-Roman" w:cs="Times-Roman"/>
          <w:kern w:val="0"/>
          <w:szCs w:val="20"/>
        </w:rPr>
        <w:t>30 MHz</w:t>
      </w:r>
      <w:r>
        <w:rPr>
          <w:rFonts w:hint="eastAsia"/>
        </w:rPr>
        <w:t>~</w:t>
      </w:r>
      <w:r>
        <w:rPr>
          <w:rFonts w:ascii="Times-Roman" w:hAnsi="Times-Roman" w:cs="Times-Roman"/>
          <w:kern w:val="0"/>
          <w:szCs w:val="20"/>
        </w:rPr>
        <w:t>400 MHz</w:t>
      </w:r>
      <w:r>
        <w:rPr>
          <w:rFonts w:ascii="Times-Roman" w:hAnsi="Times-Roman" w:cs="Times-Roman" w:hint="eastAsia"/>
          <w:kern w:val="0"/>
          <w:szCs w:val="20"/>
        </w:rPr>
        <w:t>频率范围的测试，</w:t>
      </w:r>
      <w:r>
        <w:rPr>
          <w:rFonts w:ascii="Times-Roman" w:hAnsi="Times-Roman" w:cs="Times-Roman" w:hint="eastAsia"/>
          <w:kern w:val="0"/>
          <w:szCs w:val="20"/>
        </w:rPr>
        <w:t>DUT</w:t>
      </w:r>
      <w:r>
        <w:rPr>
          <w:rFonts w:ascii="Times-Roman" w:hAnsi="Times-Roman" w:cs="Times-Roman" w:hint="eastAsia"/>
          <w:kern w:val="0"/>
          <w:szCs w:val="20"/>
        </w:rPr>
        <w:t>所有线束应布置在注入探头之内（</w:t>
      </w:r>
      <w:r>
        <w:rPr>
          <w:rFonts w:ascii="Times-Roman" w:hAnsi="Times-Roman" w:cs="Times-Roman" w:hint="eastAsia"/>
          <w:kern w:val="0"/>
          <w:szCs w:val="20"/>
        </w:rPr>
        <w:t>CBCI</w:t>
      </w:r>
      <w:r>
        <w:rPr>
          <w:rFonts w:ascii="Times-Roman" w:hAnsi="Times-Roman" w:cs="Times-Roman" w:hint="eastAsia"/>
          <w:kern w:val="0"/>
          <w:szCs w:val="20"/>
        </w:rPr>
        <w:t>）（图</w:t>
      </w:r>
      <w:r>
        <w:rPr>
          <w:rFonts w:ascii="Times-Roman" w:hAnsi="Times-Roman" w:cs="Times-Roman" w:hint="eastAsia"/>
          <w:kern w:val="0"/>
          <w:szCs w:val="20"/>
        </w:rPr>
        <w:t>7b</w:t>
      </w:r>
      <w:r>
        <w:rPr>
          <w:rFonts w:ascii="Times-Roman" w:hAnsi="Times-Roman" w:cs="Times-Roman" w:hint="eastAsia"/>
          <w:kern w:val="0"/>
          <w:szCs w:val="20"/>
        </w:rPr>
        <w:t>）；</w:t>
      </w:r>
    </w:p>
    <w:p w:rsidR="003745D3" w:rsidRDefault="003745D3" w:rsidP="001762BB">
      <w:pPr>
        <w:tabs>
          <w:tab w:val="left" w:pos="420"/>
          <w:tab w:val="left" w:pos="840"/>
        </w:tabs>
        <w:ind w:left="899" w:hangingChars="428" w:hanging="899"/>
        <w:rPr>
          <w:rFonts w:ascii="Times-Roman" w:hAnsi="Times-Roman" w:cs="Times-Roman"/>
          <w:kern w:val="0"/>
          <w:szCs w:val="20"/>
        </w:rPr>
      </w:pPr>
      <w:r>
        <w:rPr>
          <w:rFonts w:ascii="Times-Roman" w:hAnsi="Times-Roman" w:cs="Times-Roman" w:hint="eastAsia"/>
          <w:kern w:val="0"/>
          <w:szCs w:val="20"/>
        </w:rPr>
        <w:t xml:space="preserve">    </w:t>
      </w:r>
      <w:r>
        <w:rPr>
          <w:rFonts w:ascii="Times-Roman" w:hAnsi="Times-Roman" w:cs="Times-Roman" w:hint="eastAsia"/>
          <w:kern w:val="0"/>
          <w:szCs w:val="20"/>
        </w:rPr>
        <w:t>——如果</w:t>
      </w:r>
      <w:r>
        <w:rPr>
          <w:rFonts w:ascii="Times-Roman" w:hAnsi="Times-Roman" w:cs="Times-Roman" w:hint="eastAsia"/>
          <w:kern w:val="0"/>
          <w:szCs w:val="20"/>
        </w:rPr>
        <w:t>DUT</w:t>
      </w:r>
      <w:r>
        <w:rPr>
          <w:rFonts w:ascii="Times-Roman" w:hAnsi="Times-Roman" w:cs="Times-Roman" w:hint="eastAsia"/>
          <w:kern w:val="0"/>
          <w:szCs w:val="20"/>
        </w:rPr>
        <w:t>有多个接插件，应将大电流注入探头卡在每个单独的接插件线束上，分别重复进行</w:t>
      </w:r>
      <w:r>
        <w:rPr>
          <w:rFonts w:ascii="Times-Roman" w:hAnsi="Times-Roman" w:cs="Times-Roman"/>
          <w:kern w:val="0"/>
          <w:szCs w:val="20"/>
        </w:rPr>
        <w:t>1 MHz</w:t>
      </w:r>
      <w:r>
        <w:rPr>
          <w:rFonts w:hint="eastAsia"/>
        </w:rPr>
        <w:t>~</w:t>
      </w:r>
      <w:r>
        <w:rPr>
          <w:rFonts w:ascii="Times-Roman" w:hAnsi="Times-Roman" w:cs="Times-Roman"/>
          <w:kern w:val="0"/>
          <w:szCs w:val="20"/>
        </w:rPr>
        <w:t>400 MHz</w:t>
      </w:r>
      <w:r>
        <w:rPr>
          <w:rFonts w:ascii="Times-Roman" w:hAnsi="Times-Roman" w:cs="Times-Roman" w:hint="eastAsia"/>
          <w:kern w:val="0"/>
          <w:szCs w:val="20"/>
        </w:rPr>
        <w:t>的测试。每个线束中的线路都应在测试计划中规定；</w:t>
      </w:r>
    </w:p>
    <w:p w:rsidR="003745D3" w:rsidRDefault="003745D3">
      <w:pPr>
        <w:tabs>
          <w:tab w:val="left" w:pos="420"/>
          <w:tab w:val="left" w:pos="840"/>
        </w:tabs>
        <w:rPr>
          <w:rFonts w:ascii="Times-Roman" w:hAnsi="Times-Roman" w:cs="Times-Roman"/>
          <w:kern w:val="0"/>
          <w:szCs w:val="20"/>
        </w:rPr>
      </w:pPr>
      <w:r>
        <w:rPr>
          <w:rFonts w:ascii="Times-Roman" w:hAnsi="Times-Roman" w:cs="Times-Roman" w:hint="eastAsia"/>
          <w:kern w:val="0"/>
          <w:szCs w:val="20"/>
        </w:rPr>
        <w:t xml:space="preserve">    </w:t>
      </w:r>
      <w:r>
        <w:rPr>
          <w:rFonts w:ascii="Times-Roman" w:hAnsi="Times-Roman" w:cs="Times-Roman" w:hint="eastAsia"/>
          <w:kern w:val="0"/>
          <w:szCs w:val="20"/>
        </w:rPr>
        <w:t>——注入探头应与接地平板绝缘；</w:t>
      </w:r>
    </w:p>
    <w:p w:rsidR="003745D3" w:rsidRDefault="003745D3">
      <w:pPr>
        <w:rPr>
          <w:rFonts w:hint="eastAsia"/>
        </w:rPr>
      </w:pPr>
      <w:r>
        <w:rPr>
          <w:rFonts w:ascii="Times-Roman" w:hAnsi="Times-Roman" w:cs="Times-Roman" w:hint="eastAsia"/>
          <w:kern w:val="0"/>
          <w:szCs w:val="20"/>
        </w:rPr>
        <w:t xml:space="preserve">    </w:t>
      </w:r>
      <w:r>
        <w:rPr>
          <w:rFonts w:ascii="Times-Roman" w:hAnsi="Times-Roman" w:cs="Times-Roman" w:hint="eastAsia"/>
          <w:kern w:val="0"/>
          <w:szCs w:val="20"/>
        </w:rPr>
        <w:t>——可选用电流监视探头，电流监视探头应布置在距离</w:t>
      </w:r>
      <w:r>
        <w:rPr>
          <w:rFonts w:ascii="Times-Roman" w:hAnsi="Times-Roman" w:cs="Times-Roman" w:hint="eastAsia"/>
          <w:kern w:val="0"/>
          <w:szCs w:val="20"/>
        </w:rPr>
        <w:t>DUT 50 mm</w:t>
      </w:r>
      <w:r>
        <w:rPr>
          <w:rFonts w:ascii="Times-Roman" w:hAnsi="Times-Roman" w:cs="Times-Roman" w:hint="eastAsia"/>
          <w:kern w:val="0"/>
          <w:szCs w:val="20"/>
        </w:rPr>
        <w:t>的地方。电流监视探头应与接地平板绝缘。</w:t>
      </w:r>
    </w:p>
    <w:p w:rsidR="003745D3" w:rsidRDefault="003745D3">
      <w:pPr>
        <w:rPr>
          <w:rFonts w:hint="eastAsia"/>
        </w:rPr>
      </w:pPr>
    </w:p>
    <w:p w:rsidR="003745D3" w:rsidRDefault="003745D3">
      <w:pPr>
        <w:ind w:firstLine="420"/>
        <w:jc w:val="center"/>
        <w:rPr>
          <w:rFonts w:ascii="宋体" w:hAnsi="宋体" w:cs="宋体"/>
          <w:color w:val="000000"/>
          <w:kern w:val="0"/>
          <w:szCs w:val="21"/>
        </w:rPr>
      </w:pPr>
    </w:p>
    <w:p w:rsidR="003745D3" w:rsidRDefault="00C53BE2">
      <w:pPr>
        <w:ind w:firstLine="420"/>
        <w:jc w:val="center"/>
        <w:rPr>
          <w:rFonts w:ascii="宋体" w:hAnsi="宋体" w:cs="宋体" w:hint="eastAsia"/>
          <w:color w:val="000000"/>
          <w:kern w:val="0"/>
          <w:szCs w:val="21"/>
        </w:rPr>
      </w:pPr>
      <w:r>
        <w:rPr>
          <w:rFonts w:ascii="宋体" w:hAnsi="宋体" w:cs="宋体" w:hint="eastAsia"/>
          <w:noProof/>
          <w:color w:val="000000"/>
          <w:kern w:val="0"/>
          <w:szCs w:val="21"/>
        </w:rPr>
        <w:drawing>
          <wp:inline distT="0" distB="0" distL="0" distR="0">
            <wp:extent cx="4676775" cy="2047875"/>
            <wp:effectExtent l="19050" t="0" r="9525" b="0"/>
            <wp:docPr id="7" name="图片 26"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descr="图片2"/>
                    <pic:cNvPicPr>
                      <a:picLocks noChangeAspect="1" noChangeArrowheads="1"/>
                    </pic:cNvPicPr>
                  </pic:nvPicPr>
                  <pic:blipFill>
                    <a:blip r:embed="rId16"/>
                    <a:srcRect/>
                    <a:stretch>
                      <a:fillRect/>
                    </a:stretch>
                  </pic:blipFill>
                  <pic:spPr bwMode="auto">
                    <a:xfrm>
                      <a:off x="0" y="0"/>
                      <a:ext cx="4676775" cy="2047875"/>
                    </a:xfrm>
                    <a:prstGeom prst="rect">
                      <a:avLst/>
                    </a:prstGeom>
                    <a:noFill/>
                    <a:ln w="9525">
                      <a:noFill/>
                      <a:miter lim="800000"/>
                      <a:headEnd/>
                      <a:tailEnd/>
                    </a:ln>
                  </pic:spPr>
                </pic:pic>
              </a:graphicData>
            </a:graphic>
          </wp:inline>
        </w:drawing>
      </w:r>
    </w:p>
    <w:p w:rsidR="003745D3" w:rsidRDefault="003745D3">
      <w:pPr>
        <w:ind w:firstLine="420"/>
        <w:jc w:val="center"/>
        <w:rPr>
          <w:rFonts w:ascii="宋体" w:hAnsi="宋体" w:cs="宋体"/>
          <w:color w:val="000000"/>
          <w:kern w:val="0"/>
          <w:szCs w:val="21"/>
        </w:rPr>
      </w:pPr>
      <w:r>
        <w:rPr>
          <w:rFonts w:ascii="黑体" w:eastAsia="黑体"/>
          <w:color w:val="000000"/>
        </w:rPr>
        <w:lastRenderedPageBreak/>
        <w:pict>
          <v:rect id="矩形 148" o:spid="_x0000_s1172" style="position:absolute;left:0;text-align:left;margin-left:185.45pt;margin-top:4.05pt;width:63pt;height:23.4pt;z-index:251652096">
            <v:fill opacity="0"/>
            <v:stroke opacity="0"/>
            <v:textbox>
              <w:txbxContent>
                <w:p w:rsidR="00486B0A" w:rsidRDefault="00486B0A">
                  <w:pPr>
                    <w:rPr>
                      <w:b/>
                      <w:sz w:val="24"/>
                      <w:highlight w:val="green"/>
                    </w:rPr>
                  </w:pPr>
                  <w:r>
                    <w:rPr>
                      <w:rFonts w:hint="eastAsia"/>
                      <w:b/>
                      <w:sz w:val="24"/>
                      <w:highlight w:val="green"/>
                    </w:rPr>
                    <w:t>(a) DBCI</w:t>
                  </w:r>
                </w:p>
                <w:p w:rsidR="00486B0A" w:rsidRDefault="00486B0A">
                  <w:r>
                    <w:rPr>
                      <w:rFonts w:hint="eastAsia"/>
                    </w:rPr>
                    <w:t>机</w:t>
                  </w:r>
                </w:p>
              </w:txbxContent>
            </v:textbox>
          </v:rect>
        </w:pict>
      </w:r>
    </w:p>
    <w:p w:rsidR="003745D3" w:rsidRDefault="003745D3">
      <w:pPr>
        <w:ind w:firstLine="420"/>
        <w:jc w:val="center"/>
        <w:rPr>
          <w:rFonts w:ascii="宋体" w:hAnsi="宋体" w:cs="宋体"/>
          <w:color w:val="000000"/>
          <w:kern w:val="0"/>
          <w:szCs w:val="21"/>
        </w:rPr>
      </w:pPr>
    </w:p>
    <w:p w:rsidR="003745D3" w:rsidRDefault="003745D3">
      <w:pPr>
        <w:ind w:firstLine="420"/>
        <w:jc w:val="center"/>
        <w:rPr>
          <w:rFonts w:ascii="宋体" w:hAnsi="宋体" w:cs="宋体"/>
          <w:color w:val="000000"/>
          <w:kern w:val="0"/>
          <w:szCs w:val="21"/>
        </w:rPr>
      </w:pPr>
      <w:r>
        <w:rPr>
          <w:rFonts w:ascii="黑体" w:eastAsia="黑体"/>
          <w:color w:val="000000"/>
        </w:rPr>
        <w:pict>
          <v:rect id="矩形 149" o:spid="_x0000_s1173" style="position:absolute;left:0;text-align:left;margin-left:184.9pt;margin-top:167.95pt;width:63pt;height:23.4pt;z-index:251653120">
            <v:fill opacity="0"/>
            <v:stroke opacity="0"/>
            <v:textbox>
              <w:txbxContent>
                <w:p w:rsidR="00486B0A" w:rsidRDefault="00486B0A">
                  <w:pPr>
                    <w:rPr>
                      <w:b/>
                      <w:sz w:val="24"/>
                      <w:highlight w:val="green"/>
                    </w:rPr>
                  </w:pPr>
                  <w:r>
                    <w:rPr>
                      <w:rFonts w:hint="eastAsia"/>
                      <w:b/>
                      <w:sz w:val="24"/>
                      <w:highlight w:val="green"/>
                    </w:rPr>
                    <w:t>(b) CBCI</w:t>
                  </w:r>
                </w:p>
                <w:p w:rsidR="00486B0A" w:rsidRDefault="00486B0A"/>
              </w:txbxContent>
            </v:textbox>
          </v:rect>
        </w:pict>
      </w:r>
      <w:r w:rsidR="00C53BE2">
        <w:rPr>
          <w:rFonts w:ascii="黑体" w:eastAsia="黑体"/>
          <w:noProof/>
          <w:color w:val="000000"/>
        </w:rPr>
        <w:drawing>
          <wp:inline distT="0" distB="0" distL="0" distR="0">
            <wp:extent cx="4676775" cy="2028825"/>
            <wp:effectExtent l="19050" t="0" r="9525" b="0"/>
            <wp:docPr id="8" name="图片 27"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descr="图片3"/>
                    <pic:cNvPicPr>
                      <a:picLocks noChangeAspect="1" noChangeArrowheads="1"/>
                    </pic:cNvPicPr>
                  </pic:nvPicPr>
                  <pic:blipFill>
                    <a:blip r:embed="rId17"/>
                    <a:srcRect/>
                    <a:stretch>
                      <a:fillRect/>
                    </a:stretch>
                  </pic:blipFill>
                  <pic:spPr bwMode="auto">
                    <a:xfrm>
                      <a:off x="0" y="0"/>
                      <a:ext cx="4676775" cy="2028825"/>
                    </a:xfrm>
                    <a:prstGeom prst="rect">
                      <a:avLst/>
                    </a:prstGeom>
                    <a:noFill/>
                    <a:ln w="9525">
                      <a:noFill/>
                      <a:miter lim="800000"/>
                      <a:headEnd/>
                      <a:tailEnd/>
                    </a:ln>
                  </pic:spPr>
                </pic:pic>
              </a:graphicData>
            </a:graphic>
          </wp:inline>
        </w:drawing>
      </w:r>
    </w:p>
    <w:p w:rsidR="003745D3" w:rsidRDefault="003745D3">
      <w:pPr>
        <w:ind w:firstLine="420"/>
        <w:jc w:val="center"/>
        <w:rPr>
          <w:rFonts w:ascii="宋体" w:hAnsi="宋体" w:cs="宋体"/>
          <w:color w:val="000000"/>
          <w:kern w:val="0"/>
          <w:szCs w:val="21"/>
        </w:rPr>
      </w:pPr>
    </w:p>
    <w:p w:rsidR="003745D3" w:rsidRDefault="003745D3">
      <w:pPr>
        <w:ind w:leftChars="200" w:left="420"/>
        <w:rPr>
          <w:rFonts w:ascii="宋体" w:hAnsi="宋体" w:hint="eastAsia"/>
          <w:color w:val="000000"/>
          <w:sz w:val="18"/>
          <w:szCs w:val="18"/>
        </w:rPr>
      </w:pPr>
      <w:r>
        <w:rPr>
          <w:rFonts w:ascii="宋体" w:hAnsi="宋体" w:hint="eastAsia"/>
          <w:color w:val="000000"/>
          <w:sz w:val="18"/>
          <w:szCs w:val="18"/>
        </w:rPr>
        <w:t>说明：</w:t>
      </w:r>
    </w:p>
    <w:p w:rsidR="003745D3" w:rsidRDefault="003745D3">
      <w:pPr>
        <w:ind w:leftChars="200" w:left="420"/>
        <w:rPr>
          <w:rFonts w:ascii="宋体" w:hAnsi="宋体"/>
          <w:color w:val="000000"/>
          <w:sz w:val="18"/>
          <w:szCs w:val="18"/>
        </w:rPr>
      </w:pPr>
      <w:r>
        <w:rPr>
          <w:rFonts w:ascii="宋体" w:hAnsi="宋体" w:hint="eastAsia"/>
          <w:color w:val="000000"/>
          <w:sz w:val="18"/>
          <w:szCs w:val="18"/>
        </w:rPr>
        <w:t>1——被测件DUT；2——大电流注入探头；3——辅助设备；4——电源地线；5——</w:t>
      </w:r>
      <w:r>
        <w:rPr>
          <w:rFonts w:ascii="Arial" w:hAnsi="宋体" w:cs="Arial"/>
          <w:sz w:val="18"/>
          <w:szCs w:val="18"/>
        </w:rPr>
        <w:t>绝缘</w:t>
      </w:r>
      <w:r>
        <w:rPr>
          <w:rFonts w:ascii="Arial" w:hAnsi="宋体" w:cs="Arial" w:hint="eastAsia"/>
          <w:sz w:val="18"/>
          <w:szCs w:val="18"/>
        </w:rPr>
        <w:t>支撑</w:t>
      </w:r>
      <w:r>
        <w:rPr>
          <w:rFonts w:ascii="Arial" w:hAnsi="宋体" w:cs="Arial"/>
          <w:sz w:val="18"/>
          <w:szCs w:val="18"/>
        </w:rPr>
        <w:t>（</w:t>
      </w:r>
      <w:r>
        <w:rPr>
          <w:sz w:val="18"/>
          <w:szCs w:val="18"/>
        </w:rPr>
        <w:t>ε</w:t>
      </w:r>
      <w:r>
        <w:rPr>
          <w:sz w:val="18"/>
          <w:szCs w:val="18"/>
          <w:vertAlign w:val="subscript"/>
        </w:rPr>
        <w:t>r</w:t>
      </w:r>
      <w:r>
        <w:rPr>
          <w:sz w:val="18"/>
          <w:szCs w:val="18"/>
        </w:rPr>
        <w:t xml:space="preserve"> ≤1.4</w:t>
      </w:r>
      <w:r>
        <w:rPr>
          <w:rFonts w:ascii="Arial" w:hAnsi="宋体" w:cs="Arial"/>
          <w:sz w:val="18"/>
          <w:szCs w:val="18"/>
        </w:rPr>
        <w:t>）</w:t>
      </w:r>
      <w:r>
        <w:rPr>
          <w:rFonts w:ascii="Arial" w:hAnsi="宋体" w:cs="Arial" w:hint="eastAsia"/>
          <w:sz w:val="18"/>
          <w:szCs w:val="18"/>
        </w:rPr>
        <w:t>6</w:t>
      </w:r>
      <w:r>
        <w:rPr>
          <w:rFonts w:ascii="Arial" w:hAnsi="宋体" w:cs="Arial" w:hint="eastAsia"/>
          <w:sz w:val="18"/>
          <w:szCs w:val="18"/>
        </w:rPr>
        <w:t>——接地平板</w:t>
      </w:r>
      <w:r>
        <w:rPr>
          <w:rFonts w:ascii="宋体" w:hAnsi="宋体" w:hint="eastAsia"/>
          <w:color w:val="000000"/>
          <w:sz w:val="18"/>
          <w:szCs w:val="18"/>
        </w:rPr>
        <w:t>。</w:t>
      </w:r>
    </w:p>
    <w:p w:rsidR="003745D3" w:rsidRDefault="003745D3">
      <w:pPr>
        <w:jc w:val="center"/>
        <w:rPr>
          <w:rFonts w:ascii="黑体" w:eastAsia="黑体"/>
          <w:color w:val="000000"/>
        </w:rPr>
      </w:pPr>
      <w:r>
        <w:rPr>
          <w:rFonts w:ascii="黑体" w:eastAsia="黑体" w:hint="eastAsia"/>
          <w:color w:val="000000"/>
        </w:rPr>
        <w:t>图7 大电流注入测试布置图</w:t>
      </w:r>
    </w:p>
    <w:p w:rsidR="003745D3" w:rsidRDefault="003745D3"/>
    <w:p w:rsidR="003745D3" w:rsidRDefault="003745D3">
      <w:pPr>
        <w:pStyle w:val="2"/>
      </w:pPr>
      <w:r>
        <w:rPr>
          <w:rFonts w:hint="eastAsia"/>
        </w:rPr>
        <w:t xml:space="preserve">10.3.2 </w:t>
      </w:r>
      <w:r>
        <w:rPr>
          <w:rFonts w:hint="eastAsia"/>
        </w:rPr>
        <w:t>测试步骤</w:t>
      </w:r>
    </w:p>
    <w:p w:rsidR="003745D3" w:rsidRDefault="003745D3">
      <w:pPr>
        <w:ind w:firstLineChars="202" w:firstLine="424"/>
      </w:pPr>
      <w:r>
        <w:rPr>
          <w:rFonts w:hint="eastAsia"/>
        </w:rPr>
        <w:t>使用经校准的注入探头，按照</w:t>
      </w:r>
      <w:r>
        <w:rPr>
          <w:rFonts w:hint="eastAsia"/>
        </w:rPr>
        <w:t>ISO 11452-4</w:t>
      </w:r>
      <w:r>
        <w:rPr>
          <w:rFonts w:hint="eastAsia"/>
        </w:rPr>
        <w:t>进行测试，可选用替代法或闭环法。选择替代法时，需监测注入的实际电流值。测试步骤及注意事项如下：</w:t>
      </w:r>
    </w:p>
    <w:p w:rsidR="003745D3" w:rsidRDefault="003745D3">
      <w:pPr>
        <w:tabs>
          <w:tab w:val="left" w:pos="900"/>
        </w:tabs>
        <w:ind w:leftChars="171" w:left="898" w:hanging="539"/>
      </w:pPr>
      <w:r>
        <w:rPr>
          <w:rFonts w:hint="eastAsia"/>
        </w:rPr>
        <w:t xml:space="preserve"> </w:t>
      </w:r>
      <w:r>
        <w:rPr>
          <w:rFonts w:hint="eastAsia"/>
        </w:rPr>
        <w:t>——应在使用线性频率步长的条件下实施测试，步长不大于</w:t>
      </w:r>
      <w:r>
        <w:rPr>
          <w:rFonts w:hint="eastAsia"/>
        </w:rPr>
        <w:t>ISO 11452-1</w:t>
      </w:r>
      <w:r>
        <w:rPr>
          <w:rFonts w:hint="eastAsia"/>
        </w:rPr>
        <w:t>的要求；</w:t>
      </w:r>
    </w:p>
    <w:p w:rsidR="003745D3" w:rsidRDefault="003745D3" w:rsidP="001762BB">
      <w:pPr>
        <w:tabs>
          <w:tab w:val="left" w:pos="840"/>
        </w:tabs>
        <w:ind w:leftChars="172" w:left="899" w:hangingChars="256" w:hanging="538"/>
      </w:pPr>
      <w:r>
        <w:rPr>
          <w:rFonts w:hint="eastAsia"/>
        </w:rPr>
        <w:t xml:space="preserve"> </w:t>
      </w:r>
      <w:r>
        <w:rPr>
          <w:rFonts w:hint="eastAsia"/>
        </w:rPr>
        <w:t>——应按照</w:t>
      </w:r>
      <w:r>
        <w:rPr>
          <w:rFonts w:hint="eastAsia"/>
        </w:rPr>
        <w:t>ISO 11452-1</w:t>
      </w:r>
      <w:r>
        <w:rPr>
          <w:rFonts w:hint="eastAsia"/>
        </w:rPr>
        <w:t>要求，使用峰值保持。最小等幅波（</w:t>
      </w:r>
      <w:r>
        <w:rPr>
          <w:rFonts w:hint="eastAsia"/>
        </w:rPr>
        <w:t>CW</w:t>
      </w:r>
      <w:r>
        <w:rPr>
          <w:rFonts w:hint="eastAsia"/>
        </w:rPr>
        <w:t>）及调制（幅度或脉冲）驻留时间为</w:t>
      </w:r>
      <w:r>
        <w:rPr>
          <w:rFonts w:hint="eastAsia"/>
        </w:rPr>
        <w:t>2 s</w:t>
      </w:r>
      <w:r>
        <w:rPr>
          <w:rFonts w:hint="eastAsia"/>
        </w:rPr>
        <w:t>。如可预见</w:t>
      </w:r>
      <w:r>
        <w:rPr>
          <w:rFonts w:hint="eastAsia"/>
        </w:rPr>
        <w:t>DUT</w:t>
      </w:r>
      <w:r>
        <w:rPr>
          <w:rFonts w:hint="eastAsia"/>
        </w:rPr>
        <w:t>的响应时间大于</w:t>
      </w:r>
      <w:r>
        <w:rPr>
          <w:rFonts w:hint="eastAsia"/>
        </w:rPr>
        <w:t>2 s</w:t>
      </w:r>
      <w:r>
        <w:rPr>
          <w:rFonts w:hint="eastAsia"/>
        </w:rPr>
        <w:t>，应使用更长的驻留时间。对驻留时间的改变应记录在测试计划中；</w:t>
      </w:r>
    </w:p>
    <w:p w:rsidR="003745D3" w:rsidRDefault="003745D3">
      <w:pPr>
        <w:tabs>
          <w:tab w:val="left" w:pos="840"/>
        </w:tabs>
        <w:ind w:left="420"/>
        <w:rPr>
          <w:rFonts w:hint="eastAsia"/>
        </w:rPr>
      </w:pPr>
      <w:r>
        <w:rPr>
          <w:rFonts w:hint="eastAsia"/>
        </w:rPr>
        <w:t>——场调制与分级及放大器的谐波含量应满足</w:t>
      </w:r>
      <w:r>
        <w:rPr>
          <w:rFonts w:hint="eastAsia"/>
        </w:rPr>
        <w:t>ISO 11452-1</w:t>
      </w:r>
      <w:r>
        <w:rPr>
          <w:rFonts w:hint="eastAsia"/>
        </w:rPr>
        <w:t>的要求；</w:t>
      </w:r>
    </w:p>
    <w:p w:rsidR="003745D3" w:rsidRDefault="003745D3">
      <w:pPr>
        <w:tabs>
          <w:tab w:val="left" w:pos="840"/>
        </w:tabs>
        <w:ind w:left="420"/>
      </w:pPr>
      <w:r>
        <w:rPr>
          <w:rFonts w:hint="eastAsia"/>
        </w:rPr>
        <w:t>——幅度调制的频率应为</w:t>
      </w:r>
      <w:r>
        <w:rPr>
          <w:rFonts w:hint="eastAsia"/>
        </w:rPr>
        <w:t>1 kHz</w:t>
      </w:r>
      <w:r>
        <w:rPr>
          <w:rFonts w:hint="eastAsia"/>
        </w:rPr>
        <w:t>，调制深度</w:t>
      </w:r>
      <w:r>
        <w:rPr>
          <w:rFonts w:hint="eastAsia"/>
          <w:highlight w:val="green"/>
        </w:rPr>
        <w:t>为</w:t>
      </w:r>
      <w:r>
        <w:rPr>
          <w:rFonts w:hint="eastAsia"/>
          <w:highlight w:val="green"/>
        </w:rPr>
        <w:t>80%</w:t>
      </w:r>
      <w:r>
        <w:rPr>
          <w:rFonts w:hint="eastAsia"/>
        </w:rPr>
        <w:t>；</w:t>
      </w:r>
    </w:p>
    <w:p w:rsidR="003745D3" w:rsidRDefault="003745D3" w:rsidP="001762BB">
      <w:pPr>
        <w:tabs>
          <w:tab w:val="left" w:pos="840"/>
        </w:tabs>
        <w:ind w:left="899" w:hangingChars="428" w:hanging="899"/>
      </w:pPr>
      <w:r>
        <w:rPr>
          <w:rFonts w:hint="eastAsia"/>
        </w:rPr>
        <w:t xml:space="preserve">    </w:t>
      </w:r>
      <w:r>
        <w:rPr>
          <w:rFonts w:hint="eastAsia"/>
        </w:rPr>
        <w:t>——先使用等级</w:t>
      </w:r>
      <w:r>
        <w:rPr>
          <w:rFonts w:hint="eastAsia"/>
        </w:rPr>
        <w:t>2</w:t>
      </w:r>
      <w:r>
        <w:rPr>
          <w:rFonts w:hint="eastAsia"/>
        </w:rPr>
        <w:t>的要求进行测试，如果发现偏离，则将强度等级降低到</w:t>
      </w:r>
      <w:r>
        <w:rPr>
          <w:rFonts w:hint="eastAsia"/>
        </w:rPr>
        <w:t>DUT</w:t>
      </w:r>
      <w:r>
        <w:rPr>
          <w:rFonts w:hint="eastAsia"/>
        </w:rPr>
        <w:t>能够正常工作的程度，再将强度增大到偏离再次出现。这点的强度等级应被用来检查是否满足表</w:t>
      </w:r>
      <w:r>
        <w:rPr>
          <w:rFonts w:hint="eastAsia"/>
        </w:rPr>
        <w:t>7</w:t>
      </w:r>
      <w:r>
        <w:rPr>
          <w:rFonts w:hint="eastAsia"/>
        </w:rPr>
        <w:t>中的要求。如不满足，则这点的强度等级应作为偏离的阈值写入报告中；</w:t>
      </w:r>
    </w:p>
    <w:p w:rsidR="003745D3" w:rsidRDefault="003745D3">
      <w:pPr>
        <w:tabs>
          <w:tab w:val="left" w:pos="840"/>
        </w:tabs>
        <w:ind w:left="420"/>
      </w:pPr>
      <w:r>
        <w:rPr>
          <w:rFonts w:hint="eastAsia"/>
        </w:rPr>
        <w:t>——前向功率应作为强度等级特性和实测强度的参照参数；</w:t>
      </w:r>
    </w:p>
    <w:p w:rsidR="003745D3" w:rsidRDefault="003745D3" w:rsidP="001762BB">
      <w:pPr>
        <w:tabs>
          <w:tab w:val="left" w:pos="840"/>
        </w:tabs>
        <w:ind w:left="899" w:hangingChars="428" w:hanging="899"/>
      </w:pPr>
      <w:r>
        <w:rPr>
          <w:rFonts w:hint="eastAsia"/>
        </w:rPr>
        <w:t xml:space="preserve">    </w:t>
      </w:r>
      <w:r>
        <w:rPr>
          <w:rFonts w:hint="eastAsia"/>
        </w:rPr>
        <w:t>——选择替代法时，对</w:t>
      </w:r>
      <w:r>
        <w:t>1 MHz</w:t>
      </w:r>
      <w:r>
        <w:rPr>
          <w:rFonts w:hint="eastAsia"/>
        </w:rPr>
        <w:t xml:space="preserve"> ~ </w:t>
      </w:r>
      <w:r>
        <w:t>30 MHz</w:t>
      </w:r>
      <w:r>
        <w:rPr>
          <w:rFonts w:hint="eastAsia"/>
        </w:rPr>
        <w:t>频率范围的测试，应在距离</w:t>
      </w:r>
      <w:r>
        <w:rPr>
          <w:rFonts w:hint="eastAsia"/>
        </w:rPr>
        <w:t>DUT</w:t>
      </w:r>
      <w:r>
        <w:rPr>
          <w:rFonts w:hint="eastAsia"/>
        </w:rPr>
        <w:t>连接器</w:t>
      </w:r>
      <w:r>
        <w:t>150 mm</w:t>
      </w:r>
      <w:r>
        <w:rPr>
          <w:rFonts w:hint="eastAsia"/>
        </w:rPr>
        <w:t>和</w:t>
      </w:r>
      <w:r>
        <w:t>450 mm</w:t>
      </w:r>
      <w:r>
        <w:rPr>
          <w:rFonts w:hint="eastAsia"/>
        </w:rPr>
        <w:t>两个探头固定位置实施。对</w:t>
      </w:r>
      <w:r>
        <w:t xml:space="preserve">30 MHz </w:t>
      </w:r>
      <w:r>
        <w:rPr>
          <w:rFonts w:hint="eastAsia"/>
        </w:rPr>
        <w:t xml:space="preserve">~ </w:t>
      </w:r>
      <w:r>
        <w:t>400 MHz</w:t>
      </w:r>
      <w:r>
        <w:rPr>
          <w:rFonts w:hint="eastAsia"/>
        </w:rPr>
        <w:t>频率范围的测试，应在距离</w:t>
      </w:r>
      <w:r>
        <w:rPr>
          <w:rFonts w:hint="eastAsia"/>
        </w:rPr>
        <w:t>DUT</w:t>
      </w:r>
      <w:r>
        <w:rPr>
          <w:rFonts w:hint="eastAsia"/>
        </w:rPr>
        <w:t>连接器</w:t>
      </w:r>
      <w:r>
        <w:rPr>
          <w:rFonts w:hint="eastAsia"/>
        </w:rPr>
        <w:t>4</w:t>
      </w:r>
      <w:r>
        <w:t>50 mm</w:t>
      </w:r>
      <w:r>
        <w:rPr>
          <w:rFonts w:hint="eastAsia"/>
        </w:rPr>
        <w:t>和</w:t>
      </w:r>
      <w:r>
        <w:rPr>
          <w:rFonts w:hint="eastAsia"/>
        </w:rPr>
        <w:t>7</w:t>
      </w:r>
      <w:r>
        <w:t>50 mm</w:t>
      </w:r>
      <w:r>
        <w:rPr>
          <w:rFonts w:hint="eastAsia"/>
        </w:rPr>
        <w:t>两个探头固定位置实施；</w:t>
      </w:r>
    </w:p>
    <w:p w:rsidR="003745D3" w:rsidRDefault="003745D3">
      <w:pPr>
        <w:tabs>
          <w:tab w:val="left" w:pos="840"/>
        </w:tabs>
      </w:pPr>
      <w:r>
        <w:rPr>
          <w:rFonts w:hint="eastAsia"/>
        </w:rPr>
        <w:t xml:space="preserve">    </w:t>
      </w:r>
      <w:r>
        <w:rPr>
          <w:rFonts w:hint="eastAsia"/>
        </w:rPr>
        <w:t>——选择闭环法时，使用</w:t>
      </w:r>
      <w:r>
        <w:rPr>
          <w:rFonts w:hint="eastAsia"/>
        </w:rPr>
        <w:t>1 m</w:t>
      </w:r>
      <w:r>
        <w:rPr>
          <w:rFonts w:hint="eastAsia"/>
        </w:rPr>
        <w:t>的线束，在</w:t>
      </w:r>
      <w:r>
        <w:rPr>
          <w:rFonts w:hint="eastAsia"/>
          <w:highlight w:val="green"/>
        </w:rPr>
        <w:t>距离</w:t>
      </w:r>
      <w:r>
        <w:rPr>
          <w:rFonts w:hint="eastAsia"/>
          <w:highlight w:val="green"/>
        </w:rPr>
        <w:t>DUT</w:t>
      </w:r>
      <w:r>
        <w:rPr>
          <w:rFonts w:hint="eastAsia"/>
          <w:highlight w:val="green"/>
        </w:rPr>
        <w:t>连接器</w:t>
      </w:r>
      <w:r>
        <w:rPr>
          <w:rFonts w:hint="eastAsia"/>
          <w:highlight w:val="yellow"/>
        </w:rPr>
        <w:t>900 mm</w:t>
      </w:r>
      <w:r>
        <w:rPr>
          <w:rFonts w:hint="eastAsia"/>
        </w:rPr>
        <w:t>处实施测试。</w:t>
      </w:r>
    </w:p>
    <w:p w:rsidR="003745D3" w:rsidRDefault="003745D3" w:rsidP="001762BB">
      <w:pPr>
        <w:tabs>
          <w:tab w:val="left" w:pos="840"/>
        </w:tabs>
        <w:ind w:left="899" w:hangingChars="428" w:hanging="899"/>
      </w:pPr>
      <w:r>
        <w:rPr>
          <w:rFonts w:hint="eastAsia"/>
        </w:rPr>
        <w:t xml:space="preserve">    </w:t>
      </w:r>
      <w:r>
        <w:rPr>
          <w:rFonts w:hint="eastAsia"/>
        </w:rPr>
        <w:t>——如果发现偏离，则将感应电流降低到</w:t>
      </w:r>
      <w:r>
        <w:rPr>
          <w:rFonts w:hint="eastAsia"/>
        </w:rPr>
        <w:t>DUT</w:t>
      </w:r>
      <w:r>
        <w:rPr>
          <w:rFonts w:hint="eastAsia"/>
        </w:rPr>
        <w:t>能够正常工作的程度，再将感应电流增大到偏离再次出现。这点的感应电流大小应作为偏离的阈值写入报告中；</w:t>
      </w:r>
    </w:p>
    <w:p w:rsidR="003745D3" w:rsidRDefault="003745D3">
      <w:pPr>
        <w:tabs>
          <w:tab w:val="left" w:pos="840"/>
        </w:tabs>
      </w:pPr>
      <w:r>
        <w:rPr>
          <w:rFonts w:hint="eastAsia"/>
        </w:rPr>
        <w:t xml:space="preserve">    </w:t>
      </w:r>
      <w:r>
        <w:rPr>
          <w:rFonts w:hint="eastAsia"/>
        </w:rPr>
        <w:t>——应对连接到</w:t>
      </w:r>
      <w:r>
        <w:rPr>
          <w:rFonts w:hint="eastAsia"/>
        </w:rPr>
        <w:t>DUT</w:t>
      </w:r>
      <w:r>
        <w:rPr>
          <w:rFonts w:hint="eastAsia"/>
        </w:rPr>
        <w:t>的每个线束逐一进行测试；</w:t>
      </w:r>
    </w:p>
    <w:p w:rsidR="003745D3" w:rsidRDefault="003745D3">
      <w:pPr>
        <w:tabs>
          <w:tab w:val="left" w:pos="840"/>
        </w:tabs>
      </w:pPr>
      <w:r>
        <w:rPr>
          <w:rFonts w:hint="eastAsia"/>
        </w:rPr>
        <w:t xml:space="preserve">    </w:t>
      </w:r>
      <w:r>
        <w:rPr>
          <w:rFonts w:hint="eastAsia"/>
        </w:rPr>
        <w:t>——</w:t>
      </w:r>
      <w:r>
        <w:rPr>
          <w:rFonts w:hint="eastAsia"/>
        </w:rPr>
        <w:t>DUT</w:t>
      </w:r>
      <w:r>
        <w:rPr>
          <w:rFonts w:hint="eastAsia"/>
        </w:rPr>
        <w:t>各种工作模式在测试过程中的表现应满足</w:t>
      </w:r>
      <w:r>
        <w:rPr>
          <w:rFonts w:hint="eastAsia"/>
        </w:rPr>
        <w:t>EMC</w:t>
      </w:r>
      <w:r>
        <w:rPr>
          <w:rFonts w:hint="eastAsia"/>
        </w:rPr>
        <w:t>试验计划的规定；</w:t>
      </w:r>
    </w:p>
    <w:p w:rsidR="003745D3" w:rsidRDefault="003745D3" w:rsidP="001762BB">
      <w:pPr>
        <w:tabs>
          <w:tab w:val="left" w:pos="900"/>
        </w:tabs>
        <w:ind w:left="899" w:hangingChars="428" w:hanging="899"/>
        <w:rPr>
          <w:rFonts w:hint="eastAsia"/>
        </w:rPr>
      </w:pPr>
      <w:r>
        <w:rPr>
          <w:rFonts w:hint="eastAsia"/>
        </w:rPr>
        <w:t xml:space="preserve">    </w:t>
      </w:r>
      <w:r>
        <w:rPr>
          <w:rFonts w:hint="eastAsia"/>
        </w:rPr>
        <w:t>——选用替代法时，所使用的电流监视探头，不应用来调节射频注入电流。测得的数值仅限于参考，并应记录在测试报告中。</w:t>
      </w:r>
    </w:p>
    <w:p w:rsidR="003745D3" w:rsidRDefault="003745D3">
      <w:pPr>
        <w:tabs>
          <w:tab w:val="left" w:pos="840"/>
        </w:tabs>
      </w:pPr>
    </w:p>
    <w:p w:rsidR="003745D3" w:rsidRDefault="003745D3">
      <w:pPr>
        <w:pStyle w:val="2"/>
      </w:pPr>
      <w:r>
        <w:rPr>
          <w:rFonts w:hint="eastAsia"/>
        </w:rPr>
        <w:t xml:space="preserve">10.4  </w:t>
      </w:r>
      <w:r>
        <w:rPr>
          <w:rFonts w:hint="eastAsia"/>
        </w:rPr>
        <w:t>测试要求</w:t>
      </w:r>
    </w:p>
    <w:p w:rsidR="003745D3" w:rsidRDefault="003745D3">
      <w:pPr>
        <w:ind w:firstLineChars="202" w:firstLine="424"/>
        <w:rPr>
          <w:rFonts w:hint="eastAsia"/>
        </w:rPr>
      </w:pPr>
      <w:r>
        <w:rPr>
          <w:rFonts w:hint="eastAsia"/>
        </w:rPr>
        <w:t>对应表</w:t>
      </w:r>
      <w:r w:rsidR="006C5E60">
        <w:rPr>
          <w:rFonts w:hint="eastAsia"/>
        </w:rPr>
        <w:t>8</w:t>
      </w:r>
      <w:r>
        <w:rPr>
          <w:rFonts w:hint="eastAsia"/>
        </w:rPr>
        <w:t>所述的射频电流测试等级和调制条件，</w:t>
      </w:r>
      <w:r>
        <w:rPr>
          <w:rFonts w:hint="eastAsia"/>
        </w:rPr>
        <w:t>DUT</w:t>
      </w:r>
      <w:r>
        <w:rPr>
          <w:rFonts w:hint="eastAsia"/>
        </w:rPr>
        <w:t>应符合表</w:t>
      </w:r>
      <w:r w:rsidR="006C5E60">
        <w:rPr>
          <w:rFonts w:hint="eastAsia"/>
        </w:rPr>
        <w:t>9</w:t>
      </w:r>
      <w:r>
        <w:rPr>
          <w:rFonts w:hint="eastAsia"/>
        </w:rPr>
        <w:t>的验收准则。</w:t>
      </w:r>
    </w:p>
    <w:p w:rsidR="003745D3" w:rsidRDefault="003745D3" w:rsidP="001762BB">
      <w:pPr>
        <w:ind w:firstLineChars="202" w:firstLine="426"/>
        <w:jc w:val="center"/>
        <w:rPr>
          <w:rFonts w:ascii="宋体" w:hAnsi="宋体" w:cs="Times-Bold" w:hint="eastAsia"/>
          <w:b/>
          <w:bCs/>
          <w:kern w:val="0"/>
          <w:szCs w:val="21"/>
        </w:rPr>
      </w:pPr>
    </w:p>
    <w:p w:rsidR="003745D3" w:rsidRDefault="003745D3" w:rsidP="001762BB">
      <w:pPr>
        <w:ind w:firstLineChars="202" w:firstLine="426"/>
        <w:jc w:val="center"/>
      </w:pPr>
      <w:r>
        <w:rPr>
          <w:rFonts w:ascii="宋体" w:hAnsi="宋体" w:cs="Times-Bold" w:hint="eastAsia"/>
          <w:b/>
          <w:bCs/>
          <w:kern w:val="0"/>
          <w:szCs w:val="21"/>
        </w:rPr>
        <w:t>表</w:t>
      </w:r>
      <w:r w:rsidR="006C5E60">
        <w:rPr>
          <w:rFonts w:ascii="宋体" w:hAnsi="宋体" w:cs="Times-Bold" w:hint="eastAsia"/>
          <w:b/>
          <w:bCs/>
          <w:kern w:val="0"/>
          <w:szCs w:val="21"/>
        </w:rPr>
        <w:t>8</w:t>
      </w:r>
      <w:r>
        <w:rPr>
          <w:rFonts w:ascii="宋体" w:hAnsi="宋体" w:cs="Times-Bold" w:hint="eastAsia"/>
          <w:b/>
          <w:bCs/>
          <w:kern w:val="0"/>
          <w:szCs w:val="21"/>
        </w:rPr>
        <w:t xml:space="preserve"> </w:t>
      </w:r>
      <w:r>
        <w:rPr>
          <w:rFonts w:ascii="宋体" w:hAnsi="宋体" w:cs="Times-Bold"/>
          <w:b/>
          <w:bCs/>
          <w:kern w:val="0"/>
          <w:szCs w:val="21"/>
        </w:rPr>
        <w:t xml:space="preserve"> </w:t>
      </w:r>
      <w:r>
        <w:rPr>
          <w:rFonts w:ascii="宋体" w:hAnsi="宋体" w:cs="Times-Bold" w:hint="eastAsia"/>
          <w:b/>
          <w:bCs/>
          <w:kern w:val="0"/>
          <w:szCs w:val="21"/>
        </w:rPr>
        <w:t>大电流注入测试等级要求</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50"/>
        <w:gridCol w:w="1127"/>
        <w:gridCol w:w="1040"/>
        <w:gridCol w:w="992"/>
        <w:gridCol w:w="992"/>
        <w:gridCol w:w="993"/>
        <w:gridCol w:w="2008"/>
      </w:tblGrid>
      <w:tr w:rsidR="003745D3">
        <w:trPr>
          <w:trHeight w:val="525"/>
          <w:jc w:val="center"/>
        </w:trPr>
        <w:tc>
          <w:tcPr>
            <w:tcW w:w="750" w:type="dxa"/>
            <w:vMerge w:val="restart"/>
            <w:vAlign w:val="center"/>
          </w:tcPr>
          <w:p w:rsidR="003745D3" w:rsidRDefault="003745D3">
            <w:pPr>
              <w:jc w:val="center"/>
              <w:rPr>
                <w:rFonts w:ascii="宋体" w:hAnsi="宋体" w:cs="宋体" w:hint="eastAsia"/>
                <w:bCs/>
                <w:color w:val="000000"/>
                <w:kern w:val="0"/>
                <w:szCs w:val="21"/>
              </w:rPr>
            </w:pPr>
            <w:r>
              <w:rPr>
                <w:rFonts w:ascii="宋体" w:hAnsi="宋体" w:cs="宋体" w:hint="eastAsia"/>
                <w:bCs/>
                <w:color w:val="000000"/>
                <w:kern w:val="0"/>
                <w:szCs w:val="21"/>
              </w:rPr>
              <w:t>波段</w:t>
            </w:r>
          </w:p>
        </w:tc>
        <w:tc>
          <w:tcPr>
            <w:tcW w:w="1127" w:type="dxa"/>
            <w:vMerge w:val="restart"/>
            <w:vAlign w:val="center"/>
          </w:tcPr>
          <w:p w:rsidR="003745D3" w:rsidRDefault="003745D3">
            <w:pPr>
              <w:widowControl/>
              <w:jc w:val="center"/>
              <w:rPr>
                <w:rFonts w:ascii="宋体" w:hAnsi="宋体" w:cs="宋体"/>
                <w:bCs/>
                <w:color w:val="000000"/>
                <w:kern w:val="0"/>
                <w:szCs w:val="21"/>
              </w:rPr>
            </w:pPr>
            <w:r>
              <w:rPr>
                <w:rFonts w:ascii="宋体" w:hAnsi="宋体" w:cs="宋体" w:hint="eastAsia"/>
                <w:bCs/>
                <w:color w:val="000000"/>
                <w:kern w:val="0"/>
                <w:szCs w:val="21"/>
              </w:rPr>
              <w:t>频率范围</w:t>
            </w:r>
          </w:p>
          <w:p w:rsidR="003745D3" w:rsidRDefault="003745D3">
            <w:pPr>
              <w:jc w:val="center"/>
              <w:rPr>
                <w:rFonts w:ascii="宋体" w:hAnsi="宋体" w:cs="宋体" w:hint="eastAsia"/>
                <w:bCs/>
                <w:color w:val="000000"/>
                <w:kern w:val="0"/>
                <w:szCs w:val="21"/>
              </w:rPr>
            </w:pPr>
            <w:r>
              <w:rPr>
                <w:rFonts w:hint="eastAsia"/>
                <w:bCs/>
                <w:color w:val="000000"/>
                <w:kern w:val="0"/>
                <w:szCs w:val="21"/>
              </w:rPr>
              <w:t>MHz</w:t>
            </w:r>
          </w:p>
        </w:tc>
        <w:tc>
          <w:tcPr>
            <w:tcW w:w="4017" w:type="dxa"/>
            <w:gridSpan w:val="4"/>
            <w:vAlign w:val="center"/>
          </w:tcPr>
          <w:p w:rsidR="003745D3" w:rsidRDefault="003745D3">
            <w:pPr>
              <w:widowControl/>
              <w:jc w:val="center"/>
              <w:rPr>
                <w:rFonts w:ascii="宋体" w:hAnsi="宋体" w:hint="eastAsia"/>
                <w:bCs/>
                <w:color w:val="000000"/>
                <w:kern w:val="0"/>
                <w:szCs w:val="21"/>
              </w:rPr>
            </w:pPr>
            <w:r>
              <w:rPr>
                <w:rFonts w:ascii="宋体" w:hAnsi="宋体" w:hint="eastAsia"/>
                <w:bCs/>
                <w:color w:val="000000"/>
                <w:kern w:val="0"/>
                <w:szCs w:val="21"/>
              </w:rPr>
              <w:t>测试电流</w:t>
            </w:r>
          </w:p>
          <w:p w:rsidR="003745D3" w:rsidRDefault="003745D3">
            <w:pPr>
              <w:widowControl/>
              <w:jc w:val="center"/>
              <w:rPr>
                <w:rFonts w:ascii="宋体" w:hAnsi="宋体"/>
                <w:bCs/>
                <w:color w:val="000000"/>
                <w:kern w:val="0"/>
                <w:szCs w:val="21"/>
              </w:rPr>
            </w:pPr>
            <w:r>
              <w:rPr>
                <w:rFonts w:ascii="宋体" w:hAnsi="宋体" w:hint="eastAsia"/>
                <w:bCs/>
                <w:color w:val="000000"/>
                <w:kern w:val="0"/>
                <w:szCs w:val="21"/>
              </w:rPr>
              <w:t>mA</w:t>
            </w:r>
          </w:p>
        </w:tc>
        <w:tc>
          <w:tcPr>
            <w:tcW w:w="2008" w:type="dxa"/>
            <w:vMerge w:val="restart"/>
            <w:vAlign w:val="center"/>
          </w:tcPr>
          <w:p w:rsidR="003745D3" w:rsidRDefault="003745D3">
            <w:pPr>
              <w:jc w:val="center"/>
              <w:rPr>
                <w:rFonts w:ascii="宋体" w:hAnsi="宋体" w:cs="宋体" w:hint="eastAsia"/>
                <w:bCs/>
                <w:color w:val="000000"/>
                <w:kern w:val="0"/>
                <w:szCs w:val="21"/>
              </w:rPr>
            </w:pPr>
            <w:r>
              <w:rPr>
                <w:rFonts w:ascii="宋体" w:hAnsi="宋体" w:cs="宋体" w:hint="eastAsia"/>
                <w:bCs/>
                <w:color w:val="000000"/>
                <w:kern w:val="0"/>
                <w:szCs w:val="21"/>
              </w:rPr>
              <w:t>调制</w:t>
            </w:r>
          </w:p>
        </w:tc>
      </w:tr>
      <w:tr w:rsidR="003745D3">
        <w:trPr>
          <w:trHeight w:val="525"/>
          <w:jc w:val="center"/>
        </w:trPr>
        <w:tc>
          <w:tcPr>
            <w:tcW w:w="750" w:type="dxa"/>
            <w:vMerge/>
            <w:vAlign w:val="center"/>
          </w:tcPr>
          <w:p w:rsidR="003745D3" w:rsidRDefault="003745D3">
            <w:pPr>
              <w:widowControl/>
              <w:jc w:val="center"/>
              <w:rPr>
                <w:rFonts w:ascii="宋体" w:hAnsi="宋体" w:cs="宋体"/>
                <w:kern w:val="0"/>
                <w:szCs w:val="21"/>
              </w:rPr>
            </w:pPr>
          </w:p>
        </w:tc>
        <w:tc>
          <w:tcPr>
            <w:tcW w:w="1127" w:type="dxa"/>
            <w:vMerge/>
            <w:vAlign w:val="center"/>
          </w:tcPr>
          <w:p w:rsidR="003745D3" w:rsidRDefault="003745D3">
            <w:pPr>
              <w:widowControl/>
              <w:jc w:val="center"/>
              <w:rPr>
                <w:rFonts w:ascii="宋体" w:hAnsi="宋体" w:cs="宋体"/>
                <w:kern w:val="0"/>
                <w:szCs w:val="21"/>
              </w:rPr>
            </w:pPr>
          </w:p>
        </w:tc>
        <w:tc>
          <w:tcPr>
            <w:tcW w:w="1040" w:type="dxa"/>
            <w:vAlign w:val="center"/>
          </w:tcPr>
          <w:p w:rsidR="003745D3" w:rsidRDefault="003745D3">
            <w:pPr>
              <w:widowControl/>
              <w:jc w:val="center"/>
              <w:rPr>
                <w:rFonts w:ascii="宋体" w:hAnsi="宋体"/>
                <w:bCs/>
                <w:color w:val="000000"/>
                <w:kern w:val="0"/>
                <w:szCs w:val="21"/>
              </w:rPr>
            </w:pPr>
            <w:r>
              <w:rPr>
                <w:rFonts w:ascii="宋体" w:hAnsi="宋体"/>
                <w:bCs/>
                <w:color w:val="000000"/>
                <w:kern w:val="0"/>
                <w:szCs w:val="21"/>
              </w:rPr>
              <w:t>等级1</w:t>
            </w:r>
          </w:p>
        </w:tc>
        <w:tc>
          <w:tcPr>
            <w:tcW w:w="992" w:type="dxa"/>
            <w:vAlign w:val="center"/>
          </w:tcPr>
          <w:p w:rsidR="003745D3" w:rsidRDefault="003745D3">
            <w:pPr>
              <w:widowControl/>
              <w:jc w:val="center"/>
              <w:rPr>
                <w:rFonts w:ascii="宋体" w:hAnsi="宋体"/>
                <w:bCs/>
                <w:color w:val="000000"/>
                <w:kern w:val="0"/>
                <w:szCs w:val="21"/>
              </w:rPr>
            </w:pPr>
            <w:r>
              <w:rPr>
                <w:rFonts w:ascii="宋体" w:hAnsi="宋体"/>
                <w:bCs/>
                <w:color w:val="000000"/>
                <w:kern w:val="0"/>
                <w:szCs w:val="21"/>
              </w:rPr>
              <w:t>等级</w:t>
            </w:r>
            <w:r>
              <w:rPr>
                <w:rFonts w:ascii="宋体" w:hAnsi="宋体" w:hint="eastAsia"/>
                <w:bCs/>
                <w:color w:val="000000"/>
                <w:kern w:val="0"/>
                <w:szCs w:val="21"/>
              </w:rPr>
              <w:t>2</w:t>
            </w:r>
          </w:p>
        </w:tc>
        <w:tc>
          <w:tcPr>
            <w:tcW w:w="992" w:type="dxa"/>
            <w:vAlign w:val="center"/>
          </w:tcPr>
          <w:p w:rsidR="003745D3" w:rsidRDefault="003745D3">
            <w:pPr>
              <w:widowControl/>
              <w:jc w:val="center"/>
              <w:rPr>
                <w:rFonts w:ascii="宋体" w:hAnsi="宋体"/>
                <w:bCs/>
                <w:color w:val="000000"/>
                <w:kern w:val="0"/>
                <w:szCs w:val="21"/>
              </w:rPr>
            </w:pPr>
            <w:r>
              <w:rPr>
                <w:rFonts w:ascii="宋体" w:hAnsi="宋体"/>
                <w:bCs/>
                <w:color w:val="000000"/>
                <w:kern w:val="0"/>
                <w:szCs w:val="21"/>
              </w:rPr>
              <w:t>等级</w:t>
            </w:r>
            <w:r>
              <w:rPr>
                <w:rFonts w:ascii="宋体" w:hAnsi="宋体" w:hint="eastAsia"/>
                <w:bCs/>
                <w:color w:val="000000"/>
                <w:kern w:val="0"/>
                <w:szCs w:val="21"/>
              </w:rPr>
              <w:t>3</w:t>
            </w:r>
          </w:p>
        </w:tc>
        <w:tc>
          <w:tcPr>
            <w:tcW w:w="993" w:type="dxa"/>
            <w:vAlign w:val="center"/>
          </w:tcPr>
          <w:p w:rsidR="003745D3" w:rsidRDefault="003745D3">
            <w:pPr>
              <w:widowControl/>
              <w:jc w:val="center"/>
              <w:rPr>
                <w:rFonts w:ascii="宋体" w:hAnsi="宋体"/>
                <w:bCs/>
                <w:color w:val="000000"/>
                <w:kern w:val="0"/>
                <w:szCs w:val="21"/>
              </w:rPr>
            </w:pPr>
            <w:r>
              <w:rPr>
                <w:rFonts w:ascii="宋体" w:hAnsi="宋体"/>
                <w:bCs/>
                <w:color w:val="000000"/>
                <w:kern w:val="0"/>
                <w:szCs w:val="21"/>
              </w:rPr>
              <w:t>等级</w:t>
            </w:r>
            <w:r>
              <w:rPr>
                <w:rFonts w:ascii="宋体" w:hAnsi="宋体" w:hint="eastAsia"/>
                <w:bCs/>
                <w:color w:val="000000"/>
                <w:kern w:val="0"/>
                <w:szCs w:val="21"/>
              </w:rPr>
              <w:t>4</w:t>
            </w:r>
          </w:p>
        </w:tc>
        <w:tc>
          <w:tcPr>
            <w:tcW w:w="2008" w:type="dxa"/>
            <w:vMerge/>
            <w:vAlign w:val="center"/>
          </w:tcPr>
          <w:p w:rsidR="003745D3" w:rsidRDefault="003745D3">
            <w:pPr>
              <w:widowControl/>
              <w:jc w:val="center"/>
              <w:rPr>
                <w:rFonts w:ascii="宋体" w:hAnsi="宋体" w:cs="宋体"/>
                <w:kern w:val="0"/>
                <w:szCs w:val="21"/>
              </w:rPr>
            </w:pPr>
          </w:p>
        </w:tc>
      </w:tr>
      <w:tr w:rsidR="003745D3">
        <w:trPr>
          <w:trHeight w:val="285"/>
          <w:jc w:val="center"/>
        </w:trPr>
        <w:tc>
          <w:tcPr>
            <w:tcW w:w="750" w:type="dxa"/>
            <w:vAlign w:val="center"/>
          </w:tcPr>
          <w:p w:rsidR="003745D3" w:rsidRDefault="003745D3">
            <w:pPr>
              <w:widowControl/>
              <w:jc w:val="center"/>
              <w:rPr>
                <w:rFonts w:ascii="宋体" w:hAnsi="宋体" w:cs="宋体"/>
                <w:kern w:val="0"/>
                <w:sz w:val="24"/>
              </w:rPr>
            </w:pPr>
            <w:r>
              <w:rPr>
                <w:rFonts w:ascii="宋体" w:hAnsi="宋体" w:cs="宋体" w:hint="eastAsia"/>
                <w:color w:val="000000"/>
                <w:kern w:val="0"/>
                <w:sz w:val="24"/>
              </w:rPr>
              <w:t>1</w:t>
            </w:r>
          </w:p>
        </w:tc>
        <w:tc>
          <w:tcPr>
            <w:tcW w:w="1127" w:type="dxa"/>
            <w:vAlign w:val="center"/>
          </w:tcPr>
          <w:p w:rsidR="003745D3" w:rsidRDefault="003745D3">
            <w:pPr>
              <w:widowControl/>
              <w:jc w:val="center"/>
              <w:rPr>
                <w:kern w:val="0"/>
                <w:sz w:val="24"/>
              </w:rPr>
            </w:pPr>
            <w:r>
              <w:rPr>
                <w:color w:val="000000"/>
                <w:kern w:val="0"/>
                <w:sz w:val="24"/>
              </w:rPr>
              <w:t>1</w:t>
            </w:r>
            <w:r>
              <w:rPr>
                <w:rFonts w:hint="eastAsia"/>
                <w:color w:val="000000"/>
                <w:kern w:val="0"/>
                <w:sz w:val="24"/>
              </w:rPr>
              <w:t>～</w:t>
            </w:r>
            <w:r>
              <w:rPr>
                <w:bCs/>
                <w:color w:val="000000"/>
                <w:kern w:val="0"/>
                <w:szCs w:val="21"/>
              </w:rPr>
              <w:t>400</w:t>
            </w:r>
          </w:p>
        </w:tc>
        <w:tc>
          <w:tcPr>
            <w:tcW w:w="1040" w:type="dxa"/>
            <w:vAlign w:val="center"/>
          </w:tcPr>
          <w:p w:rsidR="003745D3" w:rsidRDefault="003745D3">
            <w:pPr>
              <w:widowControl/>
              <w:jc w:val="center"/>
              <w:rPr>
                <w:kern w:val="0"/>
                <w:sz w:val="24"/>
              </w:rPr>
            </w:pPr>
            <w:r>
              <w:rPr>
                <w:color w:val="000000"/>
                <w:kern w:val="0"/>
                <w:sz w:val="24"/>
              </w:rPr>
              <w:t>50</w:t>
            </w:r>
          </w:p>
        </w:tc>
        <w:tc>
          <w:tcPr>
            <w:tcW w:w="992" w:type="dxa"/>
            <w:vAlign w:val="center"/>
          </w:tcPr>
          <w:p w:rsidR="003745D3" w:rsidRDefault="003745D3">
            <w:pPr>
              <w:widowControl/>
              <w:jc w:val="center"/>
              <w:rPr>
                <w:kern w:val="0"/>
                <w:sz w:val="24"/>
              </w:rPr>
            </w:pPr>
            <w:r>
              <w:rPr>
                <w:rFonts w:hint="eastAsia"/>
                <w:color w:val="000000"/>
                <w:kern w:val="0"/>
                <w:sz w:val="24"/>
              </w:rPr>
              <w:t>75</w:t>
            </w:r>
          </w:p>
        </w:tc>
        <w:tc>
          <w:tcPr>
            <w:tcW w:w="992" w:type="dxa"/>
            <w:vAlign w:val="center"/>
          </w:tcPr>
          <w:p w:rsidR="003745D3" w:rsidRDefault="003745D3">
            <w:pPr>
              <w:widowControl/>
              <w:jc w:val="center"/>
              <w:rPr>
                <w:kern w:val="0"/>
                <w:sz w:val="24"/>
              </w:rPr>
            </w:pPr>
            <w:r>
              <w:rPr>
                <w:color w:val="000000"/>
                <w:kern w:val="0"/>
                <w:sz w:val="24"/>
              </w:rPr>
              <w:t>100</w:t>
            </w:r>
          </w:p>
        </w:tc>
        <w:tc>
          <w:tcPr>
            <w:tcW w:w="993" w:type="dxa"/>
            <w:vAlign w:val="center"/>
          </w:tcPr>
          <w:p w:rsidR="003745D3" w:rsidRDefault="003745D3">
            <w:pPr>
              <w:widowControl/>
              <w:jc w:val="center"/>
              <w:rPr>
                <w:kern w:val="0"/>
                <w:sz w:val="24"/>
              </w:rPr>
            </w:pPr>
            <w:r>
              <w:rPr>
                <w:kern w:val="0"/>
                <w:sz w:val="24"/>
              </w:rPr>
              <w:t>200</w:t>
            </w:r>
          </w:p>
        </w:tc>
        <w:tc>
          <w:tcPr>
            <w:tcW w:w="2008" w:type="dxa"/>
            <w:vAlign w:val="center"/>
          </w:tcPr>
          <w:p w:rsidR="003745D3" w:rsidRDefault="003745D3">
            <w:pPr>
              <w:widowControl/>
              <w:jc w:val="center"/>
              <w:rPr>
                <w:kern w:val="0"/>
                <w:sz w:val="24"/>
              </w:rPr>
            </w:pPr>
            <w:r>
              <w:rPr>
                <w:color w:val="000000"/>
                <w:kern w:val="0"/>
                <w:sz w:val="24"/>
              </w:rPr>
              <w:t>CW, AM 80%</w:t>
            </w:r>
          </w:p>
        </w:tc>
      </w:tr>
    </w:tbl>
    <w:p w:rsidR="003745D3" w:rsidRDefault="003745D3" w:rsidP="001762BB">
      <w:pPr>
        <w:ind w:firstLineChars="202" w:firstLine="426"/>
        <w:jc w:val="center"/>
        <w:rPr>
          <w:rFonts w:ascii="宋体" w:hAnsi="宋体" w:cs="Times-Bold" w:hint="eastAsia"/>
          <w:b/>
          <w:bCs/>
          <w:kern w:val="0"/>
          <w:szCs w:val="21"/>
        </w:rPr>
      </w:pPr>
    </w:p>
    <w:p w:rsidR="003745D3" w:rsidRDefault="003745D3" w:rsidP="001762BB">
      <w:pPr>
        <w:ind w:firstLineChars="202" w:firstLine="426"/>
        <w:jc w:val="center"/>
        <w:rPr>
          <w:b/>
        </w:rPr>
      </w:pPr>
      <w:r>
        <w:rPr>
          <w:rFonts w:hint="eastAsia"/>
          <w:b/>
        </w:rPr>
        <w:t>表</w:t>
      </w:r>
      <w:r w:rsidR="006C5E60">
        <w:rPr>
          <w:rFonts w:hint="eastAsia"/>
          <w:b/>
        </w:rPr>
        <w:t>9</w:t>
      </w:r>
      <w:r>
        <w:rPr>
          <w:rFonts w:hint="eastAsia"/>
          <w:b/>
        </w:rPr>
        <w:t xml:space="preserve">  </w:t>
      </w:r>
      <w:r>
        <w:rPr>
          <w:rFonts w:hint="eastAsia"/>
          <w:b/>
        </w:rPr>
        <w:t>大电流注入测试验收准则</w:t>
      </w:r>
    </w:p>
    <w:tbl>
      <w:tblPr>
        <w:tblW w:w="0" w:type="auto"/>
        <w:jc w:val="center"/>
        <w:tblInd w:w="0" w:type="dxa"/>
        <w:tblLayout w:type="fixed"/>
        <w:tblLook w:val="0000"/>
      </w:tblPr>
      <w:tblGrid>
        <w:gridCol w:w="1078"/>
        <w:gridCol w:w="1984"/>
        <w:gridCol w:w="1959"/>
        <w:gridCol w:w="2925"/>
      </w:tblGrid>
      <w:tr w:rsidR="003745D3">
        <w:trPr>
          <w:trHeight w:val="285"/>
          <w:jc w:val="center"/>
        </w:trPr>
        <w:tc>
          <w:tcPr>
            <w:tcW w:w="1078" w:type="dxa"/>
            <w:vMerge w:val="restart"/>
            <w:tcBorders>
              <w:top w:val="single" w:sz="4" w:space="0" w:color="auto"/>
              <w:left w:val="single" w:sz="4" w:space="0" w:color="auto"/>
              <w:bottom w:val="single" w:sz="4" w:space="0" w:color="auto"/>
              <w:right w:val="single" w:sz="4" w:space="0" w:color="auto"/>
            </w:tcBorders>
            <w:vAlign w:val="center"/>
          </w:tcPr>
          <w:p w:rsidR="003745D3" w:rsidRDefault="003745D3">
            <w:pPr>
              <w:widowControl/>
              <w:jc w:val="center"/>
              <w:rPr>
                <w:rFonts w:ascii="宋体" w:hAnsi="宋体" w:cs="宋体"/>
                <w:kern w:val="0"/>
                <w:szCs w:val="21"/>
              </w:rPr>
            </w:pPr>
            <w:r>
              <w:rPr>
                <w:rFonts w:ascii="宋体" w:hAnsi="宋体" w:cs="宋体" w:hint="eastAsia"/>
                <w:kern w:val="0"/>
                <w:szCs w:val="21"/>
              </w:rPr>
              <w:t>测试等级</w:t>
            </w:r>
          </w:p>
        </w:tc>
        <w:tc>
          <w:tcPr>
            <w:tcW w:w="6868" w:type="dxa"/>
            <w:gridSpan w:val="3"/>
            <w:tcBorders>
              <w:top w:val="single" w:sz="4" w:space="0" w:color="auto"/>
              <w:left w:val="nil"/>
              <w:bottom w:val="single" w:sz="4" w:space="0" w:color="auto"/>
              <w:right w:val="single" w:sz="4" w:space="0" w:color="auto"/>
            </w:tcBorders>
            <w:vAlign w:val="center"/>
          </w:tcPr>
          <w:p w:rsidR="003745D3" w:rsidRDefault="003745D3">
            <w:pPr>
              <w:widowControl/>
              <w:jc w:val="center"/>
              <w:rPr>
                <w:rFonts w:ascii="宋体" w:hAnsi="宋体" w:cs="宋体"/>
                <w:kern w:val="0"/>
                <w:szCs w:val="21"/>
              </w:rPr>
            </w:pPr>
            <w:r>
              <w:rPr>
                <w:rFonts w:ascii="宋体" w:hAnsi="宋体" w:cs="宋体" w:hint="eastAsia"/>
                <w:kern w:val="0"/>
                <w:szCs w:val="21"/>
              </w:rPr>
              <w:t>验收等级要求</w:t>
            </w:r>
          </w:p>
        </w:tc>
      </w:tr>
      <w:tr w:rsidR="003745D3">
        <w:trPr>
          <w:trHeight w:val="285"/>
          <w:jc w:val="center"/>
        </w:trPr>
        <w:tc>
          <w:tcPr>
            <w:tcW w:w="1078" w:type="dxa"/>
            <w:vMerge/>
            <w:tcBorders>
              <w:left w:val="single" w:sz="4" w:space="0" w:color="auto"/>
              <w:bottom w:val="single" w:sz="4" w:space="0" w:color="auto"/>
              <w:right w:val="single" w:sz="4" w:space="0" w:color="auto"/>
            </w:tcBorders>
            <w:vAlign w:val="center"/>
          </w:tcPr>
          <w:p w:rsidR="003745D3" w:rsidRDefault="003745D3">
            <w:pPr>
              <w:widowControl/>
              <w:jc w:val="center"/>
              <w:rPr>
                <w:rFonts w:ascii="宋体" w:hAnsi="宋体" w:cs="宋体"/>
                <w:kern w:val="0"/>
                <w:szCs w:val="21"/>
              </w:rPr>
            </w:pPr>
          </w:p>
        </w:tc>
        <w:tc>
          <w:tcPr>
            <w:tcW w:w="1984" w:type="dxa"/>
            <w:tcBorders>
              <w:top w:val="nil"/>
              <w:left w:val="nil"/>
              <w:bottom w:val="single" w:sz="4" w:space="0" w:color="auto"/>
              <w:right w:val="single" w:sz="4" w:space="0" w:color="auto"/>
            </w:tcBorders>
            <w:vAlign w:val="center"/>
          </w:tcPr>
          <w:p w:rsidR="003745D3" w:rsidRDefault="003745D3">
            <w:pPr>
              <w:widowControl/>
              <w:jc w:val="center"/>
              <w:rPr>
                <w:rFonts w:ascii="宋体" w:hAnsi="宋体" w:cs="宋体"/>
                <w:kern w:val="0"/>
                <w:szCs w:val="21"/>
              </w:rPr>
            </w:pPr>
            <w:r>
              <w:rPr>
                <w:kern w:val="0"/>
                <w:szCs w:val="21"/>
              </w:rPr>
              <w:t>A</w:t>
            </w:r>
            <w:r>
              <w:rPr>
                <w:rFonts w:ascii="宋体" w:hAnsi="宋体" w:cs="宋体" w:hint="eastAsia"/>
                <w:kern w:val="0"/>
                <w:szCs w:val="21"/>
              </w:rPr>
              <w:t>类</w:t>
            </w:r>
          </w:p>
        </w:tc>
        <w:tc>
          <w:tcPr>
            <w:tcW w:w="1959" w:type="dxa"/>
            <w:tcBorders>
              <w:top w:val="nil"/>
              <w:left w:val="nil"/>
              <w:bottom w:val="single" w:sz="4" w:space="0" w:color="auto"/>
              <w:right w:val="single" w:sz="4" w:space="0" w:color="auto"/>
            </w:tcBorders>
            <w:vAlign w:val="center"/>
          </w:tcPr>
          <w:p w:rsidR="003745D3" w:rsidRDefault="003745D3">
            <w:pPr>
              <w:widowControl/>
              <w:jc w:val="center"/>
              <w:rPr>
                <w:rFonts w:ascii="宋体" w:hAnsi="宋体" w:cs="宋体"/>
                <w:kern w:val="0"/>
                <w:szCs w:val="21"/>
              </w:rPr>
            </w:pPr>
            <w:r>
              <w:rPr>
                <w:rFonts w:hint="eastAsia"/>
                <w:kern w:val="0"/>
                <w:szCs w:val="21"/>
              </w:rPr>
              <w:t>B</w:t>
            </w:r>
            <w:r>
              <w:rPr>
                <w:rFonts w:ascii="宋体" w:hAnsi="宋体" w:cs="宋体" w:hint="eastAsia"/>
                <w:kern w:val="0"/>
                <w:szCs w:val="21"/>
              </w:rPr>
              <w:t>类</w:t>
            </w:r>
          </w:p>
        </w:tc>
        <w:tc>
          <w:tcPr>
            <w:tcW w:w="2925" w:type="dxa"/>
            <w:tcBorders>
              <w:top w:val="nil"/>
              <w:left w:val="nil"/>
              <w:bottom w:val="single" w:sz="4" w:space="0" w:color="auto"/>
              <w:right w:val="single" w:sz="4" w:space="0" w:color="auto"/>
            </w:tcBorders>
            <w:vAlign w:val="center"/>
          </w:tcPr>
          <w:p w:rsidR="003745D3" w:rsidRDefault="003745D3">
            <w:pPr>
              <w:widowControl/>
              <w:jc w:val="center"/>
              <w:rPr>
                <w:rFonts w:ascii="宋体" w:hAnsi="宋体" w:cs="宋体"/>
                <w:kern w:val="0"/>
                <w:szCs w:val="21"/>
              </w:rPr>
            </w:pPr>
            <w:r>
              <w:rPr>
                <w:rFonts w:hint="eastAsia"/>
                <w:kern w:val="0"/>
                <w:szCs w:val="21"/>
              </w:rPr>
              <w:t>C</w:t>
            </w:r>
            <w:r>
              <w:rPr>
                <w:rFonts w:ascii="宋体" w:hAnsi="宋体" w:cs="宋体" w:hint="eastAsia"/>
                <w:kern w:val="0"/>
                <w:szCs w:val="21"/>
              </w:rPr>
              <w:t>类</w:t>
            </w:r>
          </w:p>
        </w:tc>
      </w:tr>
      <w:tr w:rsidR="003745D3">
        <w:trPr>
          <w:trHeight w:val="285"/>
          <w:jc w:val="center"/>
        </w:trPr>
        <w:tc>
          <w:tcPr>
            <w:tcW w:w="1078" w:type="dxa"/>
            <w:tcBorders>
              <w:top w:val="single" w:sz="4" w:space="0" w:color="auto"/>
              <w:left w:val="single" w:sz="4" w:space="0" w:color="auto"/>
              <w:bottom w:val="single" w:sz="4" w:space="0" w:color="auto"/>
              <w:right w:val="single" w:sz="4" w:space="0" w:color="auto"/>
            </w:tcBorders>
            <w:vAlign w:val="center"/>
          </w:tcPr>
          <w:p w:rsidR="003745D3" w:rsidRDefault="003745D3">
            <w:pPr>
              <w:widowControl/>
              <w:jc w:val="center"/>
              <w:rPr>
                <w:kern w:val="0"/>
                <w:szCs w:val="21"/>
              </w:rPr>
            </w:pPr>
            <w:r>
              <w:rPr>
                <w:kern w:val="0"/>
                <w:szCs w:val="21"/>
              </w:rPr>
              <w:t>1</w:t>
            </w:r>
          </w:p>
        </w:tc>
        <w:tc>
          <w:tcPr>
            <w:tcW w:w="1984" w:type="dxa"/>
            <w:tcBorders>
              <w:top w:val="single" w:sz="4" w:space="0" w:color="auto"/>
              <w:left w:val="single" w:sz="4" w:space="0" w:color="auto"/>
              <w:bottom w:val="single" w:sz="4" w:space="0" w:color="auto"/>
              <w:right w:val="single" w:sz="4" w:space="0" w:color="auto"/>
            </w:tcBorders>
            <w:vAlign w:val="center"/>
          </w:tcPr>
          <w:p w:rsidR="003745D3" w:rsidRDefault="003745D3">
            <w:pPr>
              <w:widowControl/>
              <w:jc w:val="center"/>
              <w:rPr>
                <w:kern w:val="0"/>
                <w:szCs w:val="21"/>
              </w:rPr>
            </w:pPr>
            <w:r>
              <w:rPr>
                <w:kern w:val="0"/>
                <w:szCs w:val="21"/>
              </w:rPr>
              <w:t>I</w:t>
            </w:r>
          </w:p>
        </w:tc>
        <w:tc>
          <w:tcPr>
            <w:tcW w:w="1959" w:type="dxa"/>
            <w:tcBorders>
              <w:top w:val="single" w:sz="4" w:space="0" w:color="auto"/>
              <w:left w:val="nil"/>
              <w:bottom w:val="single" w:sz="4" w:space="0" w:color="auto"/>
              <w:right w:val="single" w:sz="4" w:space="0" w:color="auto"/>
            </w:tcBorders>
            <w:vAlign w:val="center"/>
          </w:tcPr>
          <w:p w:rsidR="003745D3" w:rsidRDefault="003745D3">
            <w:pPr>
              <w:widowControl/>
              <w:jc w:val="center"/>
              <w:rPr>
                <w:kern w:val="0"/>
                <w:szCs w:val="21"/>
              </w:rPr>
            </w:pPr>
            <w:r>
              <w:rPr>
                <w:kern w:val="0"/>
                <w:szCs w:val="21"/>
              </w:rPr>
              <w:t>I</w:t>
            </w:r>
          </w:p>
        </w:tc>
        <w:tc>
          <w:tcPr>
            <w:tcW w:w="2925" w:type="dxa"/>
            <w:tcBorders>
              <w:top w:val="single" w:sz="4" w:space="0" w:color="auto"/>
              <w:left w:val="nil"/>
              <w:bottom w:val="single" w:sz="4" w:space="0" w:color="auto"/>
              <w:right w:val="single" w:sz="4" w:space="0" w:color="auto"/>
            </w:tcBorders>
            <w:vAlign w:val="center"/>
          </w:tcPr>
          <w:p w:rsidR="003745D3" w:rsidRDefault="003745D3">
            <w:pPr>
              <w:widowControl/>
              <w:jc w:val="center"/>
              <w:rPr>
                <w:kern w:val="0"/>
                <w:szCs w:val="21"/>
              </w:rPr>
            </w:pPr>
            <w:r>
              <w:rPr>
                <w:kern w:val="0"/>
                <w:szCs w:val="21"/>
              </w:rPr>
              <w:t>/</w:t>
            </w:r>
          </w:p>
        </w:tc>
      </w:tr>
      <w:tr w:rsidR="003745D3">
        <w:trPr>
          <w:trHeight w:val="285"/>
          <w:jc w:val="center"/>
        </w:trPr>
        <w:tc>
          <w:tcPr>
            <w:tcW w:w="1078" w:type="dxa"/>
            <w:tcBorders>
              <w:top w:val="single" w:sz="4" w:space="0" w:color="auto"/>
              <w:left w:val="single" w:sz="4" w:space="0" w:color="auto"/>
              <w:bottom w:val="single" w:sz="4" w:space="0" w:color="auto"/>
              <w:right w:val="single" w:sz="4" w:space="0" w:color="auto"/>
            </w:tcBorders>
            <w:vAlign w:val="center"/>
          </w:tcPr>
          <w:p w:rsidR="003745D3" w:rsidRDefault="003745D3">
            <w:pPr>
              <w:widowControl/>
              <w:jc w:val="center"/>
              <w:rPr>
                <w:kern w:val="0"/>
                <w:szCs w:val="21"/>
              </w:rPr>
            </w:pPr>
            <w:r>
              <w:rPr>
                <w:kern w:val="0"/>
                <w:szCs w:val="21"/>
              </w:rPr>
              <w:t>2</w:t>
            </w:r>
          </w:p>
        </w:tc>
        <w:tc>
          <w:tcPr>
            <w:tcW w:w="1984" w:type="dxa"/>
            <w:tcBorders>
              <w:top w:val="single" w:sz="4" w:space="0" w:color="auto"/>
              <w:left w:val="single" w:sz="4" w:space="0" w:color="auto"/>
              <w:bottom w:val="single" w:sz="4" w:space="0" w:color="auto"/>
              <w:right w:val="single" w:sz="4" w:space="0" w:color="auto"/>
            </w:tcBorders>
            <w:vAlign w:val="center"/>
          </w:tcPr>
          <w:p w:rsidR="003745D3" w:rsidRDefault="003745D3">
            <w:pPr>
              <w:widowControl/>
              <w:jc w:val="center"/>
              <w:rPr>
                <w:kern w:val="0"/>
                <w:szCs w:val="21"/>
              </w:rPr>
            </w:pPr>
            <w:r>
              <w:rPr>
                <w:kern w:val="0"/>
                <w:szCs w:val="21"/>
              </w:rPr>
              <w:t>I</w:t>
            </w:r>
          </w:p>
        </w:tc>
        <w:tc>
          <w:tcPr>
            <w:tcW w:w="1959" w:type="dxa"/>
            <w:tcBorders>
              <w:top w:val="single" w:sz="4" w:space="0" w:color="auto"/>
              <w:left w:val="nil"/>
              <w:bottom w:val="single" w:sz="4" w:space="0" w:color="auto"/>
              <w:right w:val="single" w:sz="4" w:space="0" w:color="auto"/>
            </w:tcBorders>
            <w:vAlign w:val="center"/>
          </w:tcPr>
          <w:p w:rsidR="003745D3" w:rsidRDefault="003745D3">
            <w:pPr>
              <w:widowControl/>
              <w:jc w:val="center"/>
              <w:rPr>
                <w:kern w:val="0"/>
                <w:szCs w:val="21"/>
              </w:rPr>
            </w:pPr>
            <w:r>
              <w:rPr>
                <w:kern w:val="0"/>
                <w:szCs w:val="21"/>
              </w:rPr>
              <w:t>I</w:t>
            </w:r>
          </w:p>
        </w:tc>
        <w:tc>
          <w:tcPr>
            <w:tcW w:w="2925" w:type="dxa"/>
            <w:tcBorders>
              <w:top w:val="single" w:sz="4" w:space="0" w:color="auto"/>
              <w:left w:val="nil"/>
              <w:bottom w:val="single" w:sz="4" w:space="0" w:color="auto"/>
              <w:right w:val="single" w:sz="4" w:space="0" w:color="auto"/>
            </w:tcBorders>
            <w:vAlign w:val="center"/>
          </w:tcPr>
          <w:p w:rsidR="003745D3" w:rsidRDefault="003745D3">
            <w:pPr>
              <w:widowControl/>
              <w:jc w:val="center"/>
              <w:rPr>
                <w:kern w:val="0"/>
                <w:szCs w:val="21"/>
              </w:rPr>
            </w:pPr>
            <w:r>
              <w:rPr>
                <w:kern w:val="0"/>
                <w:szCs w:val="21"/>
              </w:rPr>
              <w:t>/</w:t>
            </w:r>
          </w:p>
        </w:tc>
      </w:tr>
      <w:tr w:rsidR="003745D3">
        <w:trPr>
          <w:trHeight w:val="285"/>
          <w:jc w:val="center"/>
        </w:trPr>
        <w:tc>
          <w:tcPr>
            <w:tcW w:w="1078" w:type="dxa"/>
            <w:tcBorders>
              <w:top w:val="single" w:sz="4" w:space="0" w:color="auto"/>
              <w:left w:val="single" w:sz="4" w:space="0" w:color="auto"/>
              <w:bottom w:val="single" w:sz="4" w:space="0" w:color="auto"/>
              <w:right w:val="single" w:sz="4" w:space="0" w:color="auto"/>
            </w:tcBorders>
            <w:vAlign w:val="center"/>
          </w:tcPr>
          <w:p w:rsidR="003745D3" w:rsidRDefault="003745D3">
            <w:pPr>
              <w:widowControl/>
              <w:jc w:val="center"/>
              <w:rPr>
                <w:kern w:val="0"/>
                <w:szCs w:val="21"/>
              </w:rPr>
            </w:pPr>
            <w:r>
              <w:rPr>
                <w:kern w:val="0"/>
                <w:szCs w:val="21"/>
              </w:rPr>
              <w:t>3</w:t>
            </w:r>
          </w:p>
        </w:tc>
        <w:tc>
          <w:tcPr>
            <w:tcW w:w="1984" w:type="dxa"/>
            <w:tcBorders>
              <w:top w:val="single" w:sz="4" w:space="0" w:color="auto"/>
              <w:left w:val="single" w:sz="4" w:space="0" w:color="auto"/>
              <w:bottom w:val="single" w:sz="4" w:space="0" w:color="auto"/>
              <w:right w:val="single" w:sz="4" w:space="0" w:color="auto"/>
            </w:tcBorders>
            <w:vAlign w:val="center"/>
          </w:tcPr>
          <w:p w:rsidR="003745D3" w:rsidRDefault="003745D3">
            <w:pPr>
              <w:widowControl/>
              <w:jc w:val="center"/>
              <w:rPr>
                <w:kern w:val="0"/>
                <w:szCs w:val="21"/>
              </w:rPr>
            </w:pPr>
            <w:r>
              <w:rPr>
                <w:rFonts w:hAnsi="宋体"/>
                <w:kern w:val="0"/>
                <w:szCs w:val="21"/>
              </w:rPr>
              <w:fldChar w:fldCharType="begin"/>
            </w:r>
            <w:r>
              <w:rPr>
                <w:rFonts w:hAnsi="宋体"/>
                <w:kern w:val="0"/>
                <w:szCs w:val="21"/>
              </w:rPr>
              <w:instrText xml:space="preserve"> </w:instrText>
            </w:r>
            <w:r>
              <w:rPr>
                <w:rFonts w:hAnsi="宋体" w:hint="eastAsia"/>
                <w:kern w:val="0"/>
                <w:szCs w:val="21"/>
              </w:rPr>
              <w:instrText>= 2 \* ROMAN</w:instrText>
            </w:r>
            <w:r>
              <w:rPr>
                <w:rFonts w:hAnsi="宋体"/>
                <w:kern w:val="0"/>
                <w:szCs w:val="21"/>
              </w:rPr>
              <w:instrText xml:space="preserve"> </w:instrText>
            </w:r>
            <w:r>
              <w:rPr>
                <w:rFonts w:hAnsi="宋体"/>
                <w:kern w:val="0"/>
                <w:szCs w:val="21"/>
              </w:rPr>
              <w:fldChar w:fldCharType="separate"/>
            </w:r>
            <w:r>
              <w:rPr>
                <w:rFonts w:hAnsi="宋体"/>
                <w:kern w:val="0"/>
                <w:szCs w:val="21"/>
                <w:lang w:val="en-US" w:eastAsia="zh-CN"/>
              </w:rPr>
              <w:t>II</w:t>
            </w:r>
            <w:r>
              <w:rPr>
                <w:rFonts w:hAnsi="宋体"/>
                <w:kern w:val="0"/>
                <w:szCs w:val="21"/>
              </w:rPr>
              <w:fldChar w:fldCharType="end"/>
            </w:r>
            <w:r>
              <w:rPr>
                <w:kern w:val="0"/>
                <w:szCs w:val="21"/>
              </w:rPr>
              <w:t>/</w:t>
            </w:r>
            <w:r>
              <w:rPr>
                <w:rFonts w:hAnsi="宋体"/>
                <w:kern w:val="0"/>
                <w:szCs w:val="21"/>
              </w:rPr>
              <w:fldChar w:fldCharType="begin"/>
            </w:r>
            <w:r>
              <w:rPr>
                <w:rFonts w:hAnsi="宋体"/>
                <w:kern w:val="0"/>
                <w:szCs w:val="21"/>
              </w:rPr>
              <w:instrText xml:space="preserve"> </w:instrText>
            </w:r>
            <w:r>
              <w:rPr>
                <w:rFonts w:hAnsi="宋体" w:hint="eastAsia"/>
                <w:kern w:val="0"/>
                <w:szCs w:val="21"/>
              </w:rPr>
              <w:instrText>= 3 \* ROMAN</w:instrText>
            </w:r>
            <w:r>
              <w:rPr>
                <w:rFonts w:hAnsi="宋体"/>
                <w:kern w:val="0"/>
                <w:szCs w:val="21"/>
              </w:rPr>
              <w:instrText xml:space="preserve"> </w:instrText>
            </w:r>
            <w:r>
              <w:rPr>
                <w:rFonts w:hAnsi="宋体"/>
                <w:kern w:val="0"/>
                <w:szCs w:val="21"/>
              </w:rPr>
              <w:fldChar w:fldCharType="separate"/>
            </w:r>
            <w:r>
              <w:rPr>
                <w:rFonts w:hAnsi="宋体"/>
                <w:kern w:val="0"/>
                <w:szCs w:val="21"/>
                <w:lang w:val="en-US" w:eastAsia="zh-CN"/>
              </w:rPr>
              <w:t>III</w:t>
            </w:r>
            <w:r>
              <w:rPr>
                <w:rFonts w:hAnsi="宋体"/>
                <w:kern w:val="0"/>
                <w:szCs w:val="21"/>
              </w:rPr>
              <w:fldChar w:fldCharType="end"/>
            </w:r>
          </w:p>
        </w:tc>
        <w:tc>
          <w:tcPr>
            <w:tcW w:w="1959" w:type="dxa"/>
            <w:tcBorders>
              <w:top w:val="single" w:sz="4" w:space="0" w:color="auto"/>
              <w:left w:val="nil"/>
              <w:bottom w:val="single" w:sz="4" w:space="0" w:color="auto"/>
              <w:right w:val="single" w:sz="4" w:space="0" w:color="auto"/>
            </w:tcBorders>
            <w:vAlign w:val="center"/>
          </w:tcPr>
          <w:p w:rsidR="003745D3" w:rsidRDefault="003745D3">
            <w:pPr>
              <w:widowControl/>
              <w:jc w:val="center"/>
              <w:rPr>
                <w:kern w:val="0"/>
                <w:szCs w:val="21"/>
              </w:rPr>
            </w:pPr>
            <w:r>
              <w:rPr>
                <w:kern w:val="0"/>
                <w:szCs w:val="21"/>
              </w:rPr>
              <w:t>I/</w:t>
            </w:r>
            <w:r>
              <w:rPr>
                <w:rFonts w:hAnsi="宋体"/>
                <w:kern w:val="0"/>
                <w:szCs w:val="21"/>
              </w:rPr>
              <w:fldChar w:fldCharType="begin"/>
            </w:r>
            <w:r>
              <w:rPr>
                <w:rFonts w:hAnsi="宋体"/>
                <w:kern w:val="0"/>
                <w:szCs w:val="21"/>
              </w:rPr>
              <w:instrText xml:space="preserve"> </w:instrText>
            </w:r>
            <w:r>
              <w:rPr>
                <w:rFonts w:hAnsi="宋体" w:hint="eastAsia"/>
                <w:kern w:val="0"/>
                <w:szCs w:val="21"/>
              </w:rPr>
              <w:instrText>= 2 \* ROMAN</w:instrText>
            </w:r>
            <w:r>
              <w:rPr>
                <w:rFonts w:hAnsi="宋体"/>
                <w:kern w:val="0"/>
                <w:szCs w:val="21"/>
              </w:rPr>
              <w:instrText xml:space="preserve"> </w:instrText>
            </w:r>
            <w:r>
              <w:rPr>
                <w:rFonts w:hAnsi="宋体"/>
                <w:kern w:val="0"/>
                <w:szCs w:val="21"/>
              </w:rPr>
              <w:fldChar w:fldCharType="separate"/>
            </w:r>
            <w:r>
              <w:rPr>
                <w:rFonts w:hAnsi="宋体"/>
                <w:kern w:val="0"/>
                <w:szCs w:val="21"/>
                <w:lang w:val="en-US" w:eastAsia="zh-CN"/>
              </w:rPr>
              <w:t>II</w:t>
            </w:r>
            <w:r>
              <w:rPr>
                <w:rFonts w:hAnsi="宋体"/>
                <w:kern w:val="0"/>
                <w:szCs w:val="21"/>
              </w:rPr>
              <w:fldChar w:fldCharType="end"/>
            </w:r>
          </w:p>
        </w:tc>
        <w:tc>
          <w:tcPr>
            <w:tcW w:w="2925" w:type="dxa"/>
            <w:tcBorders>
              <w:top w:val="single" w:sz="4" w:space="0" w:color="auto"/>
              <w:left w:val="nil"/>
              <w:bottom w:val="single" w:sz="4" w:space="0" w:color="auto"/>
              <w:right w:val="single" w:sz="4" w:space="0" w:color="auto"/>
            </w:tcBorders>
            <w:vAlign w:val="center"/>
          </w:tcPr>
          <w:p w:rsidR="003745D3" w:rsidRDefault="003745D3">
            <w:pPr>
              <w:widowControl/>
              <w:jc w:val="center"/>
              <w:rPr>
                <w:kern w:val="0"/>
                <w:szCs w:val="21"/>
              </w:rPr>
            </w:pPr>
            <w:r>
              <w:rPr>
                <w:kern w:val="0"/>
                <w:szCs w:val="21"/>
              </w:rPr>
              <w:t>I</w:t>
            </w:r>
          </w:p>
        </w:tc>
      </w:tr>
      <w:tr w:rsidR="003745D3">
        <w:trPr>
          <w:trHeight w:val="285"/>
          <w:jc w:val="center"/>
        </w:trPr>
        <w:tc>
          <w:tcPr>
            <w:tcW w:w="1078" w:type="dxa"/>
            <w:tcBorders>
              <w:top w:val="single" w:sz="4" w:space="0" w:color="auto"/>
              <w:left w:val="single" w:sz="4" w:space="0" w:color="auto"/>
              <w:bottom w:val="single" w:sz="4" w:space="0" w:color="auto"/>
              <w:right w:val="single" w:sz="4" w:space="0" w:color="auto"/>
            </w:tcBorders>
            <w:vAlign w:val="center"/>
          </w:tcPr>
          <w:p w:rsidR="003745D3" w:rsidRDefault="003745D3">
            <w:pPr>
              <w:widowControl/>
              <w:jc w:val="center"/>
              <w:rPr>
                <w:kern w:val="0"/>
                <w:szCs w:val="21"/>
              </w:rPr>
            </w:pPr>
            <w:r>
              <w:rPr>
                <w:rFonts w:hint="eastAsia"/>
                <w:kern w:val="0"/>
                <w:szCs w:val="21"/>
              </w:rPr>
              <w:t>4</w:t>
            </w:r>
          </w:p>
        </w:tc>
        <w:tc>
          <w:tcPr>
            <w:tcW w:w="1984" w:type="dxa"/>
            <w:tcBorders>
              <w:top w:val="single" w:sz="4" w:space="0" w:color="auto"/>
              <w:left w:val="single" w:sz="4" w:space="0" w:color="auto"/>
              <w:bottom w:val="single" w:sz="4" w:space="0" w:color="auto"/>
              <w:right w:val="single" w:sz="4" w:space="0" w:color="auto"/>
            </w:tcBorders>
            <w:vAlign w:val="center"/>
          </w:tcPr>
          <w:p w:rsidR="003745D3" w:rsidRDefault="003745D3">
            <w:pPr>
              <w:widowControl/>
              <w:jc w:val="center"/>
              <w:rPr>
                <w:kern w:val="0"/>
                <w:szCs w:val="21"/>
              </w:rPr>
            </w:pPr>
            <w:r>
              <w:rPr>
                <w:rFonts w:hAnsi="宋体"/>
                <w:kern w:val="0"/>
                <w:szCs w:val="21"/>
              </w:rPr>
              <w:fldChar w:fldCharType="begin"/>
            </w:r>
            <w:r>
              <w:rPr>
                <w:rFonts w:hAnsi="宋体"/>
                <w:kern w:val="0"/>
                <w:szCs w:val="21"/>
              </w:rPr>
              <w:instrText xml:space="preserve"> </w:instrText>
            </w:r>
            <w:r>
              <w:rPr>
                <w:rFonts w:hAnsi="宋体" w:hint="eastAsia"/>
                <w:kern w:val="0"/>
                <w:szCs w:val="21"/>
              </w:rPr>
              <w:instrText>= 3 \* ROMAN</w:instrText>
            </w:r>
            <w:r>
              <w:rPr>
                <w:rFonts w:hAnsi="宋体"/>
                <w:kern w:val="0"/>
                <w:szCs w:val="21"/>
              </w:rPr>
              <w:instrText xml:space="preserve"> </w:instrText>
            </w:r>
            <w:r>
              <w:rPr>
                <w:rFonts w:hAnsi="宋体"/>
                <w:kern w:val="0"/>
                <w:szCs w:val="21"/>
              </w:rPr>
              <w:fldChar w:fldCharType="separate"/>
            </w:r>
            <w:r>
              <w:rPr>
                <w:rFonts w:hAnsi="宋体"/>
                <w:kern w:val="0"/>
                <w:szCs w:val="21"/>
                <w:lang w:val="en-US" w:eastAsia="zh-CN"/>
              </w:rPr>
              <w:t>III</w:t>
            </w:r>
            <w:r>
              <w:rPr>
                <w:rFonts w:hAnsi="宋体"/>
                <w:kern w:val="0"/>
                <w:szCs w:val="21"/>
              </w:rPr>
              <w:fldChar w:fldCharType="end"/>
            </w:r>
          </w:p>
        </w:tc>
        <w:tc>
          <w:tcPr>
            <w:tcW w:w="1959" w:type="dxa"/>
            <w:tcBorders>
              <w:top w:val="single" w:sz="4" w:space="0" w:color="auto"/>
              <w:left w:val="nil"/>
              <w:bottom w:val="single" w:sz="4" w:space="0" w:color="auto"/>
              <w:right w:val="single" w:sz="4" w:space="0" w:color="auto"/>
            </w:tcBorders>
            <w:vAlign w:val="center"/>
          </w:tcPr>
          <w:p w:rsidR="003745D3" w:rsidRDefault="003745D3">
            <w:pPr>
              <w:widowControl/>
              <w:jc w:val="center"/>
              <w:rPr>
                <w:kern w:val="0"/>
                <w:szCs w:val="21"/>
              </w:rPr>
            </w:pPr>
            <w:r>
              <w:rPr>
                <w:rFonts w:hAnsi="宋体"/>
                <w:kern w:val="0"/>
                <w:szCs w:val="21"/>
              </w:rPr>
              <w:fldChar w:fldCharType="begin"/>
            </w:r>
            <w:r>
              <w:rPr>
                <w:rFonts w:hAnsi="宋体"/>
                <w:kern w:val="0"/>
                <w:szCs w:val="21"/>
              </w:rPr>
              <w:instrText xml:space="preserve"> </w:instrText>
            </w:r>
            <w:r>
              <w:rPr>
                <w:rFonts w:hAnsi="宋体" w:hint="eastAsia"/>
                <w:kern w:val="0"/>
                <w:szCs w:val="21"/>
              </w:rPr>
              <w:instrText>= 2 \* ROMAN</w:instrText>
            </w:r>
            <w:r>
              <w:rPr>
                <w:rFonts w:hAnsi="宋体"/>
                <w:kern w:val="0"/>
                <w:szCs w:val="21"/>
              </w:rPr>
              <w:instrText xml:space="preserve"> </w:instrText>
            </w:r>
            <w:r>
              <w:rPr>
                <w:rFonts w:hAnsi="宋体"/>
                <w:kern w:val="0"/>
                <w:szCs w:val="21"/>
              </w:rPr>
              <w:fldChar w:fldCharType="separate"/>
            </w:r>
            <w:r>
              <w:rPr>
                <w:rFonts w:hAnsi="宋体"/>
                <w:kern w:val="0"/>
                <w:szCs w:val="21"/>
                <w:lang w:val="en-US" w:eastAsia="zh-CN"/>
              </w:rPr>
              <w:t>II</w:t>
            </w:r>
            <w:r>
              <w:rPr>
                <w:rFonts w:hAnsi="宋体"/>
                <w:kern w:val="0"/>
                <w:szCs w:val="21"/>
              </w:rPr>
              <w:fldChar w:fldCharType="end"/>
            </w:r>
          </w:p>
        </w:tc>
        <w:tc>
          <w:tcPr>
            <w:tcW w:w="2925" w:type="dxa"/>
            <w:tcBorders>
              <w:top w:val="single" w:sz="4" w:space="0" w:color="auto"/>
              <w:left w:val="nil"/>
              <w:bottom w:val="single" w:sz="4" w:space="0" w:color="auto"/>
              <w:right w:val="single" w:sz="4" w:space="0" w:color="auto"/>
            </w:tcBorders>
            <w:vAlign w:val="center"/>
          </w:tcPr>
          <w:p w:rsidR="003745D3" w:rsidRDefault="003745D3">
            <w:pPr>
              <w:widowControl/>
              <w:jc w:val="center"/>
              <w:rPr>
                <w:kern w:val="0"/>
                <w:szCs w:val="21"/>
              </w:rPr>
            </w:pPr>
            <w:r>
              <w:rPr>
                <w:kern w:val="0"/>
                <w:szCs w:val="21"/>
              </w:rPr>
              <w:t>I</w:t>
            </w:r>
          </w:p>
        </w:tc>
      </w:tr>
      <w:tr w:rsidR="003745D3">
        <w:trPr>
          <w:trHeight w:val="285"/>
          <w:jc w:val="center"/>
        </w:trPr>
        <w:tc>
          <w:tcPr>
            <w:tcW w:w="7946" w:type="dxa"/>
            <w:gridSpan w:val="4"/>
            <w:tcBorders>
              <w:top w:val="single" w:sz="4" w:space="0" w:color="auto"/>
              <w:left w:val="single" w:sz="4" w:space="0" w:color="auto"/>
              <w:bottom w:val="single" w:sz="4" w:space="0" w:color="auto"/>
              <w:right w:val="single" w:sz="4" w:space="0" w:color="auto"/>
            </w:tcBorders>
            <w:vAlign w:val="center"/>
          </w:tcPr>
          <w:p w:rsidR="003745D3" w:rsidRDefault="003745D3" w:rsidP="001762BB">
            <w:pPr>
              <w:widowControl/>
              <w:spacing w:beforeLines="50" w:afterLines="50"/>
              <w:ind w:leftChars="207" w:left="794" w:hanging="359"/>
              <w:rPr>
                <w:kern w:val="0"/>
                <w:sz w:val="18"/>
                <w:szCs w:val="18"/>
              </w:rPr>
            </w:pPr>
            <w:r>
              <w:rPr>
                <w:rFonts w:hint="eastAsia"/>
                <w:kern w:val="0"/>
                <w:sz w:val="18"/>
                <w:szCs w:val="18"/>
              </w:rPr>
              <w:t>注：当有两个等级测试要求时，验收准则由车企和供应商协商决定；可根据</w:t>
            </w:r>
            <w:r>
              <w:rPr>
                <w:rFonts w:hint="eastAsia"/>
                <w:kern w:val="0"/>
                <w:sz w:val="18"/>
                <w:szCs w:val="18"/>
              </w:rPr>
              <w:t>DUT</w:t>
            </w:r>
            <w:r>
              <w:rPr>
                <w:rFonts w:hint="eastAsia"/>
                <w:kern w:val="0"/>
                <w:sz w:val="18"/>
                <w:szCs w:val="18"/>
              </w:rPr>
              <w:t>在实车上线缆将耦合的信号大小，选择测试等级；对有模拟信号的产品需要选择高等级测试要求。</w:t>
            </w:r>
          </w:p>
        </w:tc>
      </w:tr>
    </w:tbl>
    <w:p w:rsidR="003745D3" w:rsidRDefault="003745D3">
      <w:pPr>
        <w:pStyle w:val="1"/>
      </w:pPr>
      <w:r>
        <w:rPr>
          <w:rFonts w:hint="eastAsia"/>
        </w:rPr>
        <w:t xml:space="preserve">11  </w:t>
      </w:r>
      <w:r>
        <w:rPr>
          <w:rFonts w:hint="eastAsia"/>
        </w:rPr>
        <w:t>辐射抗扰度</w:t>
      </w:r>
    </w:p>
    <w:p w:rsidR="003745D3" w:rsidRDefault="003745D3">
      <w:pPr>
        <w:rPr>
          <w:rFonts w:hint="eastAsia"/>
          <w:b/>
        </w:rPr>
      </w:pPr>
      <w:r>
        <w:rPr>
          <w:rFonts w:hint="eastAsia"/>
          <w:b/>
        </w:rPr>
        <w:t xml:space="preserve">11.1  </w:t>
      </w:r>
      <w:r>
        <w:rPr>
          <w:rFonts w:hint="eastAsia"/>
          <w:b/>
        </w:rPr>
        <w:t>参考标准</w:t>
      </w:r>
    </w:p>
    <w:p w:rsidR="003745D3" w:rsidRDefault="003745D3">
      <w:pPr>
        <w:ind w:firstLineChars="202" w:firstLine="424"/>
      </w:pPr>
      <w:r>
        <w:rPr>
          <w:rFonts w:hint="eastAsia"/>
        </w:rPr>
        <w:t>辐射抗扰度测试参考标准为</w:t>
      </w:r>
      <w:r>
        <w:rPr>
          <w:rFonts w:hint="eastAsia"/>
        </w:rPr>
        <w:t>ISO 11452-2</w:t>
      </w:r>
      <w:r>
        <w:rPr>
          <w:rFonts w:hint="eastAsia"/>
        </w:rPr>
        <w:t>。</w:t>
      </w:r>
    </w:p>
    <w:p w:rsidR="003745D3" w:rsidRDefault="003745D3">
      <w:pPr>
        <w:pStyle w:val="2"/>
      </w:pPr>
      <w:r>
        <w:rPr>
          <w:rFonts w:hint="eastAsia"/>
        </w:rPr>
        <w:t xml:space="preserve">11.2  </w:t>
      </w:r>
      <w:r>
        <w:rPr>
          <w:rFonts w:hint="eastAsia"/>
        </w:rPr>
        <w:t>试验目的及适用范围</w:t>
      </w:r>
    </w:p>
    <w:p w:rsidR="003745D3" w:rsidRDefault="003745D3">
      <w:pPr>
        <w:pStyle w:val="13"/>
        <w:ind w:firstLineChars="0"/>
        <w:rPr>
          <w:rFonts w:ascii="Times-Roman" w:hAnsi="Times-Roman" w:cs="Times-Roman"/>
          <w:kern w:val="0"/>
        </w:rPr>
      </w:pPr>
      <w:r>
        <w:rPr>
          <w:rFonts w:hint="eastAsia"/>
        </w:rPr>
        <w:t>辐射抗扰度测试是基于车内外可预见的射频干扰源（如业余电台、移动电话等），测试</w:t>
      </w:r>
      <w:r>
        <w:rPr>
          <w:rFonts w:hint="eastAsia"/>
        </w:rPr>
        <w:t>DUT</w:t>
      </w:r>
      <w:r>
        <w:rPr>
          <w:rFonts w:hint="eastAsia"/>
        </w:rPr>
        <w:t>的抗扰度，测试频率范围为</w:t>
      </w:r>
      <w:r>
        <w:rPr>
          <w:rFonts w:hint="eastAsia"/>
        </w:rPr>
        <w:t>200 MHz~3100 MHz</w:t>
      </w:r>
      <w:r>
        <w:rPr>
          <w:rFonts w:hint="eastAsia"/>
        </w:rPr>
        <w:t>。该测试适用的零部件类别见表</w:t>
      </w:r>
      <w:r>
        <w:rPr>
          <w:rFonts w:hint="eastAsia"/>
        </w:rPr>
        <w:t>4</w:t>
      </w:r>
      <w:r>
        <w:rPr>
          <w:rFonts w:hint="eastAsia"/>
        </w:rPr>
        <w:t>。</w:t>
      </w:r>
    </w:p>
    <w:p w:rsidR="003745D3" w:rsidRDefault="003745D3">
      <w:pPr>
        <w:pStyle w:val="13"/>
        <w:ind w:firstLineChars="0"/>
        <w:rPr>
          <w:rFonts w:ascii="Times-Roman" w:hAnsi="Times-Roman" w:cs="Times-Roman"/>
          <w:kern w:val="0"/>
        </w:rPr>
      </w:pPr>
    </w:p>
    <w:p w:rsidR="003745D3" w:rsidRDefault="003745D3">
      <w:pPr>
        <w:pStyle w:val="2"/>
      </w:pPr>
      <w:r>
        <w:rPr>
          <w:rFonts w:hint="eastAsia"/>
        </w:rPr>
        <w:t xml:space="preserve">11.3  </w:t>
      </w:r>
      <w:r>
        <w:rPr>
          <w:rFonts w:hint="eastAsia"/>
        </w:rPr>
        <w:t>测试方法</w:t>
      </w:r>
    </w:p>
    <w:p w:rsidR="003745D3" w:rsidRDefault="003745D3">
      <w:pPr>
        <w:pStyle w:val="2"/>
      </w:pPr>
      <w:r>
        <w:rPr>
          <w:rFonts w:hint="eastAsia"/>
        </w:rPr>
        <w:t xml:space="preserve">11.3.1  </w:t>
      </w:r>
      <w:r>
        <w:rPr>
          <w:rFonts w:hint="eastAsia"/>
        </w:rPr>
        <w:t>测试布置</w:t>
      </w:r>
    </w:p>
    <w:p w:rsidR="003745D3" w:rsidRDefault="003745D3">
      <w:pPr>
        <w:ind w:firstLineChars="202" w:firstLine="424"/>
        <w:rPr>
          <w:rFonts w:hint="eastAsia"/>
        </w:rPr>
      </w:pPr>
      <w:r>
        <w:rPr>
          <w:rFonts w:hint="eastAsia"/>
        </w:rPr>
        <w:t>除非本标准另有说明，测试应按照</w:t>
      </w:r>
      <w:r>
        <w:t>ISO 11452-2</w:t>
      </w:r>
      <w:r>
        <w:rPr>
          <w:rFonts w:hint="eastAsia"/>
        </w:rPr>
        <w:t>选用暗室法。</w:t>
      </w:r>
    </w:p>
    <w:p w:rsidR="003745D3" w:rsidRDefault="003745D3">
      <w:pPr>
        <w:ind w:firstLineChars="202" w:firstLine="424"/>
      </w:pPr>
      <w:r>
        <w:rPr>
          <w:rFonts w:hint="eastAsia"/>
        </w:rPr>
        <w:t>当测试频段在</w:t>
      </w:r>
      <w:r>
        <w:rPr>
          <w:rFonts w:ascii="宋体" w:hAnsi="宋体"/>
          <w:szCs w:val="21"/>
        </w:rPr>
        <w:t>200</w:t>
      </w:r>
      <w:r>
        <w:rPr>
          <w:rFonts w:ascii="宋体" w:hAnsi="宋体" w:hint="eastAsia"/>
          <w:szCs w:val="21"/>
        </w:rPr>
        <w:t xml:space="preserve"> </w:t>
      </w:r>
      <w:r>
        <w:rPr>
          <w:rFonts w:ascii="宋体" w:hAnsi="宋体"/>
          <w:szCs w:val="21"/>
        </w:rPr>
        <w:t>MH</w:t>
      </w:r>
      <w:r>
        <w:rPr>
          <w:rFonts w:ascii="宋体" w:hAnsi="宋体" w:hint="eastAsia"/>
          <w:szCs w:val="21"/>
        </w:rPr>
        <w:t>z～1000 M</w:t>
      </w:r>
      <w:r>
        <w:rPr>
          <w:rFonts w:ascii="宋体" w:hAnsi="宋体"/>
          <w:szCs w:val="21"/>
        </w:rPr>
        <w:t>Hz</w:t>
      </w:r>
      <w:r>
        <w:rPr>
          <w:rFonts w:ascii="宋体" w:hAnsi="宋体" w:hint="eastAsia"/>
          <w:szCs w:val="21"/>
        </w:rPr>
        <w:t xml:space="preserve">、 </w:t>
      </w:r>
      <w:r>
        <w:rPr>
          <w:rFonts w:ascii="宋体" w:hAnsi="宋体"/>
          <w:szCs w:val="21"/>
        </w:rPr>
        <w:t>1</w:t>
      </w:r>
      <w:r>
        <w:rPr>
          <w:rFonts w:ascii="宋体" w:hAnsi="宋体" w:hint="eastAsia"/>
          <w:szCs w:val="21"/>
        </w:rPr>
        <w:t>000 M</w:t>
      </w:r>
      <w:r>
        <w:rPr>
          <w:rFonts w:ascii="宋体" w:hAnsi="宋体"/>
          <w:szCs w:val="21"/>
        </w:rPr>
        <w:t>Hz</w:t>
      </w:r>
      <w:r>
        <w:rPr>
          <w:rFonts w:ascii="宋体" w:hAnsi="宋体" w:hint="eastAsia"/>
          <w:szCs w:val="21"/>
        </w:rPr>
        <w:t>～</w:t>
      </w:r>
      <w:r>
        <w:rPr>
          <w:rFonts w:ascii="宋体" w:hAnsi="宋体"/>
          <w:szCs w:val="21"/>
        </w:rPr>
        <w:t>2000</w:t>
      </w:r>
      <w:r>
        <w:rPr>
          <w:rFonts w:ascii="宋体" w:hAnsi="宋体" w:hint="eastAsia"/>
          <w:szCs w:val="21"/>
        </w:rPr>
        <w:t xml:space="preserve"> MHz和2000 MHz～</w:t>
      </w:r>
      <w:r>
        <w:rPr>
          <w:rFonts w:ascii="宋体" w:hAnsi="宋体"/>
          <w:szCs w:val="21"/>
        </w:rPr>
        <w:t>3000</w:t>
      </w:r>
      <w:r>
        <w:rPr>
          <w:rFonts w:ascii="宋体" w:hAnsi="宋体" w:hint="eastAsia"/>
          <w:szCs w:val="21"/>
        </w:rPr>
        <w:t xml:space="preserve"> MHz时，测试</w:t>
      </w:r>
      <w:r>
        <w:rPr>
          <w:rFonts w:ascii="宋体" w:hAnsi="宋体"/>
          <w:szCs w:val="21"/>
        </w:rPr>
        <w:t>布置</w:t>
      </w:r>
      <w:r>
        <w:rPr>
          <w:rFonts w:hint="eastAsia"/>
        </w:rPr>
        <w:t>详细说明如下：</w:t>
      </w:r>
    </w:p>
    <w:p w:rsidR="003745D3" w:rsidRDefault="003745D3" w:rsidP="001762BB">
      <w:pPr>
        <w:tabs>
          <w:tab w:val="left" w:pos="420"/>
          <w:tab w:val="left" w:pos="840"/>
        </w:tabs>
        <w:ind w:left="899" w:hangingChars="428" w:hanging="899"/>
        <w:rPr>
          <w:sz w:val="22"/>
        </w:rPr>
      </w:pPr>
      <w:r>
        <w:rPr>
          <w:rFonts w:hint="eastAsia"/>
        </w:rPr>
        <w:t xml:space="preserve">    </w:t>
      </w:r>
      <w:r>
        <w:rPr>
          <w:rFonts w:hint="eastAsia"/>
        </w:rPr>
        <w:t>——</w:t>
      </w:r>
      <w:r>
        <w:rPr>
          <w:rFonts w:hint="eastAsia"/>
        </w:rPr>
        <w:t>DUT</w:t>
      </w:r>
      <w:r>
        <w:rPr>
          <w:rFonts w:hint="eastAsia"/>
        </w:rPr>
        <w:t>测试线束长度应为</w:t>
      </w:r>
      <w:r>
        <w:t>1700</w:t>
      </w:r>
      <w:r>
        <w:rPr>
          <w:vertAlign w:val="superscript"/>
        </w:rPr>
        <w:t>+300</w:t>
      </w:r>
      <w:r>
        <w:rPr>
          <w:vertAlign w:val="subscript"/>
        </w:rPr>
        <w:t>0</w:t>
      </w:r>
      <w:r>
        <w:rPr>
          <w:rFonts w:hint="eastAsia"/>
          <w:vertAlign w:val="subscript"/>
        </w:rPr>
        <w:t xml:space="preserve"> </w:t>
      </w:r>
      <w:r>
        <w:t>mm</w:t>
      </w:r>
      <w:r>
        <w:rPr>
          <w:rFonts w:hint="eastAsia"/>
        </w:rPr>
        <w:t>。</w:t>
      </w:r>
      <w:r>
        <w:rPr>
          <w:rFonts w:hint="eastAsia"/>
        </w:rPr>
        <w:t>DUT</w:t>
      </w:r>
      <w:r>
        <w:rPr>
          <w:rFonts w:hint="eastAsia"/>
        </w:rPr>
        <w:t>与负载模拟器之间的全部线束应布置在接地平板上</w:t>
      </w:r>
      <w:r>
        <w:rPr>
          <w:rFonts w:hint="eastAsia"/>
        </w:rPr>
        <w:t>50 mm</w:t>
      </w:r>
      <w:r>
        <w:rPr>
          <w:rFonts w:hint="eastAsia"/>
        </w:rPr>
        <w:t>厚的绝缘支撑上（测试频段</w:t>
      </w:r>
      <w:r>
        <w:rPr>
          <w:rFonts w:hint="eastAsia"/>
        </w:rPr>
        <w:t>1200MHz</w:t>
      </w:r>
      <w:r>
        <w:rPr>
          <w:rFonts w:hint="eastAsia"/>
        </w:rPr>
        <w:t>～</w:t>
      </w:r>
      <w:r>
        <w:rPr>
          <w:rFonts w:hint="eastAsia"/>
        </w:rPr>
        <w:t>1400MHz</w:t>
      </w:r>
      <w:r>
        <w:rPr>
          <w:rFonts w:hint="eastAsia"/>
        </w:rPr>
        <w:t>、</w:t>
      </w:r>
      <w:r>
        <w:rPr>
          <w:rFonts w:hint="eastAsia"/>
        </w:rPr>
        <w:t>2700MHz</w:t>
      </w:r>
      <w:r>
        <w:rPr>
          <w:rFonts w:hint="eastAsia"/>
        </w:rPr>
        <w:t>～</w:t>
      </w:r>
      <w:r>
        <w:rPr>
          <w:rFonts w:hint="eastAsia"/>
        </w:rPr>
        <w:t>3100MHz</w:t>
      </w:r>
      <w:r>
        <w:rPr>
          <w:rFonts w:hint="eastAsia"/>
        </w:rPr>
        <w:t>除外），绝缘支撑</w:t>
      </w:r>
      <w:r>
        <w:t>介电常数</w:t>
      </w:r>
      <w:r>
        <w:rPr>
          <w:szCs w:val="21"/>
          <w:highlight w:val="green"/>
        </w:rPr>
        <w:t>ε</w:t>
      </w:r>
      <w:r>
        <w:rPr>
          <w:szCs w:val="21"/>
          <w:highlight w:val="green"/>
          <w:vertAlign w:val="subscript"/>
        </w:rPr>
        <w:t>r</w:t>
      </w:r>
      <w:r>
        <w:rPr>
          <w:szCs w:val="21"/>
          <w:highlight w:val="green"/>
        </w:rPr>
        <w:t xml:space="preserve"> ≤1.4</w:t>
      </w:r>
      <w:r>
        <w:rPr>
          <w:rFonts w:hint="eastAsia"/>
        </w:rPr>
        <w:t>。该线束也可与辐射发射</w:t>
      </w:r>
      <w:r>
        <w:rPr>
          <w:rFonts w:ascii="Times-Roman" w:hAnsi="Times-Roman" w:cs="Times-Roman" w:hint="eastAsia"/>
          <w:kern w:val="0"/>
          <w:szCs w:val="20"/>
        </w:rPr>
        <w:t>测试所用线束相同；</w:t>
      </w:r>
    </w:p>
    <w:p w:rsidR="003745D3" w:rsidRDefault="003745D3" w:rsidP="001762BB">
      <w:pPr>
        <w:tabs>
          <w:tab w:val="left" w:pos="420"/>
          <w:tab w:val="left" w:pos="840"/>
        </w:tabs>
        <w:ind w:left="899" w:hangingChars="428" w:hanging="899"/>
        <w:rPr>
          <w:rFonts w:hint="eastAsia"/>
        </w:rPr>
      </w:pPr>
      <w:r>
        <w:rPr>
          <w:rFonts w:hint="eastAsia"/>
        </w:rPr>
        <w:lastRenderedPageBreak/>
        <w:t xml:space="preserve">    </w:t>
      </w:r>
      <w:r>
        <w:rPr>
          <w:rFonts w:hint="eastAsia"/>
        </w:rPr>
        <w:t>——</w:t>
      </w:r>
      <w:r>
        <w:rPr>
          <w:rFonts w:hint="eastAsia"/>
        </w:rPr>
        <w:t>DUT</w:t>
      </w:r>
      <w:r>
        <w:rPr>
          <w:rFonts w:hint="eastAsia"/>
        </w:rPr>
        <w:t>应置于接地平板上</w:t>
      </w:r>
      <w:r>
        <w:rPr>
          <w:rFonts w:hint="eastAsia"/>
        </w:rPr>
        <w:t>50 mm</w:t>
      </w:r>
      <w:r>
        <w:rPr>
          <w:rFonts w:hint="eastAsia"/>
        </w:rPr>
        <w:t>厚的绝缘支撑上。但如果</w:t>
      </w:r>
      <w:r>
        <w:rPr>
          <w:rFonts w:hint="eastAsia"/>
        </w:rPr>
        <w:t>DUT</w:t>
      </w:r>
      <w:r>
        <w:rPr>
          <w:rFonts w:hint="eastAsia"/>
        </w:rPr>
        <w:t>有金属外壳，且安装在车上时与车身有电气连接，则</w:t>
      </w:r>
      <w:r>
        <w:rPr>
          <w:rFonts w:hint="eastAsia"/>
        </w:rPr>
        <w:t>DUT</w:t>
      </w:r>
      <w:r>
        <w:rPr>
          <w:rFonts w:hint="eastAsia"/>
        </w:rPr>
        <w:t>应安装到接地平板上并与之电气连接。这种方式仅限于当产品技术要求中有相应记录且为了反映实车条件的情况下使用。</w:t>
      </w:r>
      <w:r>
        <w:rPr>
          <w:rFonts w:hint="eastAsia"/>
        </w:rPr>
        <w:t>DUT</w:t>
      </w:r>
      <w:r>
        <w:rPr>
          <w:rFonts w:hint="eastAsia"/>
        </w:rPr>
        <w:t>接地方式应记录在</w:t>
      </w:r>
      <w:r>
        <w:rPr>
          <w:rFonts w:hint="eastAsia"/>
        </w:rPr>
        <w:t>EMC</w:t>
      </w:r>
      <w:r>
        <w:rPr>
          <w:rFonts w:hint="eastAsia"/>
        </w:rPr>
        <w:t>测试计划与测试报告中；</w:t>
      </w:r>
    </w:p>
    <w:p w:rsidR="003745D3" w:rsidRDefault="003745D3" w:rsidP="001762BB">
      <w:pPr>
        <w:tabs>
          <w:tab w:val="left" w:pos="420"/>
          <w:tab w:val="left" w:pos="840"/>
        </w:tabs>
        <w:ind w:left="899" w:hangingChars="428" w:hanging="899"/>
      </w:pPr>
      <w:r>
        <w:rPr>
          <w:rFonts w:hint="eastAsia"/>
        </w:rPr>
        <w:t xml:space="preserve">    </w:t>
      </w:r>
      <w:r>
        <w:rPr>
          <w:rFonts w:hint="eastAsia"/>
        </w:rPr>
        <w:t>——应使用编织接地铜带连接</w:t>
      </w:r>
      <w:r>
        <w:rPr>
          <w:rFonts w:hint="eastAsia"/>
        </w:rPr>
        <w:t>DUT</w:t>
      </w:r>
      <w:r>
        <w:rPr>
          <w:rFonts w:hint="eastAsia"/>
        </w:rPr>
        <w:t>外壳和蓄电池负极端子。铜带长为</w:t>
      </w:r>
      <w:r>
        <w:t>1700</w:t>
      </w:r>
      <w:r>
        <w:rPr>
          <w:vertAlign w:val="superscript"/>
        </w:rPr>
        <w:t>+300</w:t>
      </w:r>
      <w:r>
        <w:rPr>
          <w:vertAlign w:val="subscript"/>
        </w:rPr>
        <w:t>0</w:t>
      </w:r>
      <w:r>
        <w:rPr>
          <w:rFonts w:hint="eastAsia"/>
        </w:rPr>
        <w:t xml:space="preserve"> </w:t>
      </w:r>
      <w:r>
        <w:t>mm</w:t>
      </w:r>
      <w:r>
        <w:rPr>
          <w:rFonts w:hint="eastAsia"/>
        </w:rPr>
        <w:t>，宽不大于</w:t>
      </w:r>
      <w:r>
        <w:rPr>
          <w:rFonts w:hint="eastAsia"/>
        </w:rPr>
        <w:t>13 mm</w:t>
      </w:r>
      <w:r>
        <w:rPr>
          <w:rFonts w:hint="eastAsia"/>
        </w:rPr>
        <w:t>。铜带应沿测试线束布置。在</w:t>
      </w:r>
      <w:r>
        <w:rPr>
          <w:rFonts w:hint="eastAsia"/>
        </w:rPr>
        <w:t>DUT</w:t>
      </w:r>
      <w:r>
        <w:rPr>
          <w:rFonts w:hint="eastAsia"/>
        </w:rPr>
        <w:t>负极线需要接地的情况下也可使用这种方法；</w:t>
      </w:r>
    </w:p>
    <w:p w:rsidR="003745D3" w:rsidRDefault="003745D3" w:rsidP="001762BB">
      <w:pPr>
        <w:tabs>
          <w:tab w:val="left" w:pos="840"/>
        </w:tabs>
        <w:ind w:left="899" w:hangingChars="428" w:hanging="899"/>
      </w:pPr>
      <w:r>
        <w:rPr>
          <w:rFonts w:hint="eastAsia"/>
        </w:rPr>
        <w:t xml:space="preserve">    </w:t>
      </w:r>
      <w:r>
        <w:rPr>
          <w:rFonts w:hint="eastAsia"/>
        </w:rPr>
        <w:t>——应使用汽车蓄电池向</w:t>
      </w:r>
      <w:r>
        <w:rPr>
          <w:rFonts w:hint="eastAsia"/>
        </w:rPr>
        <w:t>DUT</w:t>
      </w:r>
      <w:r>
        <w:rPr>
          <w:rFonts w:hint="eastAsia"/>
        </w:rPr>
        <w:t>与负载模拟器中的所有电子硬件供电，蓄电池负极应与接地平板相连，蓄电池可放在接地平板上或测试桌下；</w:t>
      </w:r>
    </w:p>
    <w:p w:rsidR="003745D3" w:rsidRDefault="003745D3" w:rsidP="001762BB">
      <w:pPr>
        <w:tabs>
          <w:tab w:val="left" w:pos="840"/>
        </w:tabs>
        <w:ind w:left="899" w:hangingChars="428" w:hanging="899"/>
      </w:pPr>
      <w:r>
        <w:rPr>
          <w:rFonts w:hint="eastAsia"/>
        </w:rPr>
        <w:t xml:space="preserve">    </w:t>
      </w:r>
      <w:r>
        <w:rPr>
          <w:rFonts w:hint="eastAsia"/>
        </w:rPr>
        <w:t>——对于频率低于</w:t>
      </w:r>
      <w:r>
        <w:rPr>
          <w:rFonts w:hint="eastAsia"/>
        </w:rPr>
        <w:t>1000 MHz</w:t>
      </w:r>
      <w:r>
        <w:rPr>
          <w:rFonts w:hint="eastAsia"/>
        </w:rPr>
        <w:t>的测试，场发生天线应置于线束中间的前方。对于频率高于</w:t>
      </w:r>
      <w:r>
        <w:rPr>
          <w:rFonts w:hint="eastAsia"/>
        </w:rPr>
        <w:t>1000 MHz</w:t>
      </w:r>
      <w:r>
        <w:rPr>
          <w:rFonts w:hint="eastAsia"/>
        </w:rPr>
        <w:t>的测试，场发生天线应沿接地平板边缘平行移动（</w:t>
      </w:r>
      <w:r>
        <w:rPr>
          <w:rFonts w:hint="eastAsia"/>
        </w:rPr>
        <w:t>850</w:t>
      </w:r>
      <w:r>
        <w:rPr>
          <w:rFonts w:hint="eastAsia"/>
        </w:rPr>
        <w:t>±</w:t>
      </w:r>
      <w:r>
        <w:rPr>
          <w:rFonts w:hint="eastAsia"/>
        </w:rPr>
        <w:t>50</w:t>
      </w:r>
      <w:r>
        <w:rPr>
          <w:rFonts w:hint="eastAsia"/>
        </w:rPr>
        <w:t>）</w:t>
      </w:r>
      <w:r>
        <w:rPr>
          <w:rFonts w:hint="eastAsia"/>
        </w:rPr>
        <w:t>mm</w:t>
      </w:r>
      <w:r>
        <w:rPr>
          <w:rFonts w:hint="eastAsia"/>
        </w:rPr>
        <w:t>，使之正对</w:t>
      </w:r>
      <w:r>
        <w:rPr>
          <w:rFonts w:hint="eastAsia"/>
        </w:rPr>
        <w:t>DUT</w:t>
      </w:r>
      <w:r>
        <w:rPr>
          <w:rFonts w:hint="eastAsia"/>
        </w:rPr>
        <w:t>。</w:t>
      </w:r>
    </w:p>
    <w:p w:rsidR="003745D3" w:rsidRDefault="003745D3">
      <w:pPr>
        <w:ind w:firstLineChars="202" w:firstLine="424"/>
      </w:pPr>
      <w:r>
        <w:rPr>
          <w:rFonts w:hint="eastAsia"/>
        </w:rPr>
        <w:t>当测试频段在</w:t>
      </w:r>
      <w:r>
        <w:rPr>
          <w:rFonts w:hint="eastAsia"/>
        </w:rPr>
        <w:t>1200 MHz</w:t>
      </w:r>
      <w:r>
        <w:rPr>
          <w:rFonts w:hint="eastAsia"/>
        </w:rPr>
        <w:t>～</w:t>
      </w:r>
      <w:r>
        <w:rPr>
          <w:rFonts w:hint="eastAsia"/>
        </w:rPr>
        <w:t>1400 MHz</w:t>
      </w:r>
      <w:r>
        <w:rPr>
          <w:rFonts w:hint="eastAsia"/>
        </w:rPr>
        <w:t>、</w:t>
      </w:r>
      <w:r>
        <w:rPr>
          <w:rFonts w:hint="eastAsia"/>
        </w:rPr>
        <w:t>2700 MHz</w:t>
      </w:r>
      <w:r>
        <w:rPr>
          <w:rFonts w:hint="eastAsia"/>
        </w:rPr>
        <w:t>～</w:t>
      </w:r>
      <w:r>
        <w:rPr>
          <w:rFonts w:hint="eastAsia"/>
        </w:rPr>
        <w:t>3100 MHz</w:t>
      </w:r>
      <w:r>
        <w:rPr>
          <w:rFonts w:hint="eastAsia"/>
        </w:rPr>
        <w:t>时，测试布置见图</w:t>
      </w:r>
      <w:r>
        <w:rPr>
          <w:rFonts w:hint="eastAsia"/>
        </w:rPr>
        <w:t>8</w:t>
      </w:r>
      <w:r>
        <w:rPr>
          <w:rFonts w:hint="eastAsia"/>
        </w:rPr>
        <w:t>，并详细说明如下：</w:t>
      </w:r>
    </w:p>
    <w:p w:rsidR="003745D3" w:rsidRDefault="003745D3" w:rsidP="001762BB">
      <w:pPr>
        <w:tabs>
          <w:tab w:val="left" w:pos="840"/>
        </w:tabs>
        <w:ind w:left="899" w:hangingChars="428" w:hanging="899"/>
      </w:pPr>
      <w:r>
        <w:rPr>
          <w:rFonts w:hint="eastAsia"/>
        </w:rPr>
        <w:t xml:space="preserve">    </w:t>
      </w:r>
      <w:r>
        <w:rPr>
          <w:rFonts w:hint="eastAsia"/>
        </w:rPr>
        <w:t>——该测试不使用接地平板和人工网络，蓄电池可置于测试桌上或桌下；</w:t>
      </w:r>
    </w:p>
    <w:p w:rsidR="003745D3" w:rsidRDefault="003745D3" w:rsidP="001762BB">
      <w:pPr>
        <w:tabs>
          <w:tab w:val="left" w:pos="840"/>
        </w:tabs>
        <w:ind w:left="899" w:hangingChars="428" w:hanging="899"/>
      </w:pPr>
      <w:r>
        <w:rPr>
          <w:rFonts w:hint="eastAsia"/>
        </w:rPr>
        <w:t xml:space="preserve">    </w:t>
      </w:r>
      <w:r>
        <w:rPr>
          <w:rFonts w:hint="eastAsia"/>
        </w:rPr>
        <w:t>——</w:t>
      </w:r>
      <w:r>
        <w:rPr>
          <w:rFonts w:hint="eastAsia"/>
        </w:rPr>
        <w:t>DUT</w:t>
      </w:r>
      <w:r>
        <w:rPr>
          <w:rFonts w:hint="eastAsia"/>
        </w:rPr>
        <w:t>及其线束、负载模拟器应置于试验室地上</w:t>
      </w:r>
      <w:r>
        <w:rPr>
          <w:rFonts w:hint="eastAsia"/>
        </w:rPr>
        <w:t>1000 mm</w:t>
      </w:r>
      <w:r>
        <w:rPr>
          <w:rFonts w:hint="eastAsia"/>
        </w:rPr>
        <w:t>高的绝缘支撑上。绝缘支撑的介电常数</w:t>
      </w:r>
      <w:r>
        <w:rPr>
          <w:szCs w:val="21"/>
          <w:highlight w:val="green"/>
        </w:rPr>
        <w:t>ε</w:t>
      </w:r>
      <w:r>
        <w:rPr>
          <w:szCs w:val="21"/>
          <w:highlight w:val="green"/>
          <w:vertAlign w:val="subscript"/>
        </w:rPr>
        <w:t>r</w:t>
      </w:r>
      <w:r>
        <w:rPr>
          <w:szCs w:val="21"/>
          <w:highlight w:val="green"/>
        </w:rPr>
        <w:t xml:space="preserve"> ≤1.4</w:t>
      </w:r>
      <w:r>
        <w:rPr>
          <w:rFonts w:hint="eastAsia"/>
        </w:rPr>
        <w:t>；</w:t>
      </w:r>
    </w:p>
    <w:p w:rsidR="003745D3" w:rsidRDefault="003745D3" w:rsidP="001762BB">
      <w:pPr>
        <w:ind w:left="899" w:hangingChars="428" w:hanging="899"/>
        <w:rPr>
          <w:rFonts w:ascii="黑体" w:eastAsia="黑体" w:hAnsi="宋体" w:cs="宋体" w:hint="eastAsia"/>
          <w:color w:val="000000"/>
          <w:kern w:val="0"/>
          <w:szCs w:val="21"/>
        </w:rPr>
      </w:pPr>
      <w:r>
        <w:rPr>
          <w:rFonts w:hint="eastAsia"/>
        </w:rPr>
        <w:t xml:space="preserve">    </w:t>
      </w:r>
      <w:r>
        <w:rPr>
          <w:rFonts w:hint="eastAsia"/>
        </w:rPr>
        <w:t>——当在屏蔽室或暗室中实施测试时，应使用编织接地铜带连接</w:t>
      </w:r>
      <w:r>
        <w:rPr>
          <w:rFonts w:hint="eastAsia"/>
        </w:rPr>
        <w:t>DUT</w:t>
      </w:r>
      <w:r>
        <w:rPr>
          <w:rFonts w:hint="eastAsia"/>
        </w:rPr>
        <w:t>外壳和蓄电池负极端子。铜带长为</w:t>
      </w:r>
      <w:r>
        <w:t>1700</w:t>
      </w:r>
      <w:r>
        <w:rPr>
          <w:vertAlign w:val="superscript"/>
        </w:rPr>
        <w:t>+300</w:t>
      </w:r>
      <w:r>
        <w:rPr>
          <w:vertAlign w:val="subscript"/>
        </w:rPr>
        <w:t>0</w:t>
      </w:r>
      <w:r>
        <w:rPr>
          <w:rFonts w:hint="eastAsia"/>
          <w:vertAlign w:val="subscript"/>
        </w:rPr>
        <w:t xml:space="preserve"> </w:t>
      </w:r>
      <w:r>
        <w:t>mm</w:t>
      </w:r>
      <w:r>
        <w:rPr>
          <w:rFonts w:hint="eastAsia"/>
        </w:rPr>
        <w:t>，宽不大于</w:t>
      </w:r>
      <w:r>
        <w:rPr>
          <w:rFonts w:hint="eastAsia"/>
        </w:rPr>
        <w:t>13 mm</w:t>
      </w:r>
      <w:r>
        <w:rPr>
          <w:rFonts w:hint="eastAsia"/>
        </w:rPr>
        <w:t>。铜带应沿测试线束布置。在</w:t>
      </w:r>
      <w:r>
        <w:rPr>
          <w:rFonts w:hint="eastAsia"/>
        </w:rPr>
        <w:t>DUT</w:t>
      </w:r>
      <w:r>
        <w:rPr>
          <w:rFonts w:hint="eastAsia"/>
        </w:rPr>
        <w:t>负极线需要接地的情况下也可使用这种方法。</w:t>
      </w:r>
    </w:p>
    <w:p w:rsidR="003745D3" w:rsidRDefault="003745D3">
      <w:pPr>
        <w:jc w:val="right"/>
        <w:rPr>
          <w:rFonts w:ascii="黑体" w:eastAsia="黑体" w:hAnsi="宋体" w:cs="宋体" w:hint="eastAsia"/>
          <w:color w:val="000000"/>
          <w:kern w:val="0"/>
          <w:szCs w:val="21"/>
        </w:rPr>
      </w:pPr>
      <w:r>
        <w:rPr>
          <w:rFonts w:ascii="黑体" w:eastAsia="黑体" w:hAnsi="宋体" w:cs="宋体" w:hint="eastAsia"/>
          <w:color w:val="000000"/>
          <w:kern w:val="0"/>
          <w:szCs w:val="21"/>
        </w:rPr>
        <w:t>单位为毫米</w:t>
      </w:r>
    </w:p>
    <w:p w:rsidR="003745D3" w:rsidRDefault="00C53BE2">
      <w:r>
        <w:rPr>
          <w:noProof/>
        </w:rPr>
        <w:drawing>
          <wp:inline distT="0" distB="0" distL="0" distR="0">
            <wp:extent cx="3305175" cy="2619375"/>
            <wp:effectExtent l="19050" t="0" r="9525" b="0"/>
            <wp:docPr id="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18"/>
                    <a:srcRect/>
                    <a:stretch>
                      <a:fillRect/>
                    </a:stretch>
                  </pic:blipFill>
                  <pic:spPr bwMode="auto">
                    <a:xfrm>
                      <a:off x="0" y="0"/>
                      <a:ext cx="3305175" cy="2619375"/>
                    </a:xfrm>
                    <a:prstGeom prst="rect">
                      <a:avLst/>
                    </a:prstGeom>
                    <a:noFill/>
                    <a:ln w="9525">
                      <a:noFill/>
                      <a:miter lim="800000"/>
                      <a:headEnd/>
                      <a:tailEnd/>
                    </a:ln>
                  </pic:spPr>
                </pic:pic>
              </a:graphicData>
            </a:graphic>
          </wp:inline>
        </w:drawing>
      </w:r>
    </w:p>
    <w:p w:rsidR="003745D3" w:rsidRDefault="00C53BE2">
      <w:r>
        <w:rPr>
          <w:noProof/>
        </w:rPr>
        <w:drawing>
          <wp:inline distT="0" distB="0" distL="0" distR="0">
            <wp:extent cx="3981450" cy="1028700"/>
            <wp:effectExtent l="19050" t="0" r="0" b="0"/>
            <wp:docPr id="1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19"/>
                    <a:srcRect/>
                    <a:stretch>
                      <a:fillRect/>
                    </a:stretch>
                  </pic:blipFill>
                  <pic:spPr bwMode="auto">
                    <a:xfrm>
                      <a:off x="0" y="0"/>
                      <a:ext cx="3981450" cy="1028700"/>
                    </a:xfrm>
                    <a:prstGeom prst="rect">
                      <a:avLst/>
                    </a:prstGeom>
                    <a:noFill/>
                    <a:ln w="9525">
                      <a:noFill/>
                      <a:miter lim="800000"/>
                      <a:headEnd/>
                      <a:tailEnd/>
                    </a:ln>
                  </pic:spPr>
                </pic:pic>
              </a:graphicData>
            </a:graphic>
          </wp:inline>
        </w:drawing>
      </w:r>
    </w:p>
    <w:p w:rsidR="003745D3" w:rsidRDefault="003745D3">
      <w:pPr>
        <w:autoSpaceDE w:val="0"/>
        <w:autoSpaceDN w:val="0"/>
        <w:adjustRightInd w:val="0"/>
        <w:jc w:val="left"/>
        <w:rPr>
          <w:rFonts w:ascii="宋体" w:hAnsi="宋体"/>
          <w:color w:val="000000"/>
          <w:sz w:val="18"/>
          <w:szCs w:val="18"/>
        </w:rPr>
      </w:pPr>
      <w:r>
        <w:rPr>
          <w:rFonts w:ascii="宋体" w:hAnsi="宋体" w:hint="eastAsia"/>
          <w:color w:val="000000"/>
          <w:sz w:val="18"/>
          <w:szCs w:val="18"/>
        </w:rPr>
        <w:t>说明：</w:t>
      </w:r>
    </w:p>
    <w:p w:rsidR="003745D3" w:rsidRDefault="003745D3">
      <w:pPr>
        <w:autoSpaceDE w:val="0"/>
        <w:autoSpaceDN w:val="0"/>
        <w:adjustRightInd w:val="0"/>
        <w:jc w:val="left"/>
        <w:rPr>
          <w:rFonts w:ascii="Times-Roman" w:hAnsi="Times-Roman" w:cs="Times-Roman"/>
          <w:kern w:val="0"/>
          <w:sz w:val="18"/>
          <w:szCs w:val="18"/>
        </w:rPr>
      </w:pPr>
      <w:r>
        <w:rPr>
          <w:rFonts w:ascii="Times-Roman" w:hAnsi="Times-Roman" w:cs="Times-Roman"/>
          <w:kern w:val="0"/>
          <w:sz w:val="18"/>
          <w:szCs w:val="18"/>
        </w:rPr>
        <w:t>1</w:t>
      </w:r>
      <w:r>
        <w:rPr>
          <w:rFonts w:ascii="Times-Roman" w:hAnsi="Times-Roman" w:cs="Times-Roman" w:hint="eastAsia"/>
          <w:kern w:val="0"/>
          <w:sz w:val="18"/>
          <w:szCs w:val="18"/>
        </w:rPr>
        <w:t>——被测件</w:t>
      </w:r>
      <w:r>
        <w:rPr>
          <w:rFonts w:ascii="Times-Roman" w:hAnsi="Times-Roman" w:cs="Times-Roman"/>
          <w:kern w:val="0"/>
          <w:sz w:val="18"/>
          <w:szCs w:val="18"/>
        </w:rPr>
        <w:t>DUT</w:t>
      </w:r>
      <w:r>
        <w:rPr>
          <w:rFonts w:ascii="Times-Roman" w:hAnsi="Times-Roman" w:cs="Times-Roman" w:hint="eastAsia"/>
          <w:kern w:val="0"/>
          <w:sz w:val="18"/>
          <w:szCs w:val="18"/>
        </w:rPr>
        <w:t>；</w:t>
      </w:r>
    </w:p>
    <w:p w:rsidR="003745D3" w:rsidRDefault="003745D3">
      <w:pPr>
        <w:autoSpaceDE w:val="0"/>
        <w:autoSpaceDN w:val="0"/>
        <w:adjustRightInd w:val="0"/>
        <w:jc w:val="left"/>
        <w:rPr>
          <w:rFonts w:ascii="Times-Roman" w:hAnsi="Times-Roman" w:cs="Times-Roman"/>
          <w:kern w:val="0"/>
          <w:sz w:val="18"/>
          <w:szCs w:val="18"/>
        </w:rPr>
      </w:pPr>
      <w:r>
        <w:rPr>
          <w:rFonts w:ascii="Times-Roman" w:hAnsi="Times-Roman" w:cs="Times-Roman"/>
          <w:kern w:val="0"/>
          <w:sz w:val="18"/>
          <w:szCs w:val="18"/>
        </w:rPr>
        <w:t>2</w:t>
      </w:r>
      <w:r>
        <w:rPr>
          <w:rFonts w:ascii="Times-Roman" w:hAnsi="Times-Roman" w:cs="Times-Roman" w:hint="eastAsia"/>
          <w:kern w:val="0"/>
          <w:sz w:val="18"/>
          <w:szCs w:val="18"/>
        </w:rPr>
        <w:t>——测试线束；</w:t>
      </w:r>
    </w:p>
    <w:p w:rsidR="003745D3" w:rsidRDefault="003745D3">
      <w:pPr>
        <w:autoSpaceDE w:val="0"/>
        <w:autoSpaceDN w:val="0"/>
        <w:adjustRightInd w:val="0"/>
        <w:jc w:val="left"/>
        <w:rPr>
          <w:rFonts w:ascii="Times-Roman" w:hAnsi="Times-Roman" w:cs="Times-Roman"/>
          <w:kern w:val="0"/>
          <w:sz w:val="18"/>
          <w:szCs w:val="18"/>
        </w:rPr>
      </w:pPr>
      <w:r>
        <w:rPr>
          <w:rFonts w:ascii="Times-Roman" w:hAnsi="Times-Roman" w:cs="Times-Roman"/>
          <w:kern w:val="0"/>
          <w:sz w:val="18"/>
          <w:szCs w:val="18"/>
        </w:rPr>
        <w:lastRenderedPageBreak/>
        <w:t>3</w:t>
      </w:r>
      <w:r>
        <w:rPr>
          <w:rFonts w:ascii="Times-Roman" w:hAnsi="Times-Roman" w:cs="Times-Roman" w:hint="eastAsia"/>
          <w:kern w:val="0"/>
          <w:sz w:val="18"/>
          <w:szCs w:val="18"/>
        </w:rPr>
        <w:t>—负载模拟器；</w:t>
      </w:r>
    </w:p>
    <w:p w:rsidR="003745D3" w:rsidRDefault="003745D3">
      <w:pPr>
        <w:autoSpaceDE w:val="0"/>
        <w:autoSpaceDN w:val="0"/>
        <w:adjustRightInd w:val="0"/>
        <w:jc w:val="left"/>
        <w:rPr>
          <w:rFonts w:ascii="Times-Roman" w:hAnsi="Times-Roman" w:cs="Times-Roman"/>
          <w:kern w:val="0"/>
          <w:sz w:val="18"/>
          <w:szCs w:val="18"/>
        </w:rPr>
      </w:pPr>
      <w:r>
        <w:rPr>
          <w:rFonts w:ascii="Times-Roman" w:hAnsi="Times-Roman" w:cs="Times-Roman"/>
          <w:kern w:val="0"/>
          <w:sz w:val="18"/>
          <w:szCs w:val="18"/>
        </w:rPr>
        <w:t>4</w:t>
      </w:r>
      <w:r>
        <w:rPr>
          <w:rFonts w:ascii="Times-Roman" w:hAnsi="Times-Roman" w:cs="Times-Roman" w:hint="eastAsia"/>
          <w:kern w:val="0"/>
          <w:sz w:val="18"/>
          <w:szCs w:val="18"/>
        </w:rPr>
        <w:t>——汽车电池；</w:t>
      </w:r>
    </w:p>
    <w:p w:rsidR="003745D3" w:rsidRDefault="003745D3">
      <w:pPr>
        <w:autoSpaceDE w:val="0"/>
        <w:autoSpaceDN w:val="0"/>
        <w:adjustRightInd w:val="0"/>
        <w:jc w:val="left"/>
        <w:rPr>
          <w:rFonts w:ascii="Times-Roman" w:hAnsi="Times-Roman" w:cs="Times-Roman"/>
          <w:kern w:val="0"/>
          <w:sz w:val="18"/>
          <w:szCs w:val="18"/>
        </w:rPr>
      </w:pPr>
      <w:r>
        <w:rPr>
          <w:rFonts w:ascii="Times-Roman" w:hAnsi="Times-Roman" w:cs="Times-Roman"/>
          <w:kern w:val="0"/>
          <w:sz w:val="18"/>
          <w:szCs w:val="18"/>
        </w:rPr>
        <w:t>5</w:t>
      </w:r>
      <w:r>
        <w:rPr>
          <w:rFonts w:ascii="Times-Roman" w:hAnsi="Times-Roman" w:cs="Times-Roman" w:hint="eastAsia"/>
          <w:kern w:val="0"/>
          <w:sz w:val="18"/>
          <w:szCs w:val="18"/>
        </w:rPr>
        <w:t>——</w:t>
      </w:r>
      <w:r>
        <w:rPr>
          <w:rFonts w:ascii="Arial" w:hAnsi="宋体" w:cs="Arial"/>
          <w:sz w:val="18"/>
          <w:szCs w:val="18"/>
        </w:rPr>
        <w:t>绝缘支架（</w:t>
      </w:r>
      <w:r>
        <w:rPr>
          <w:szCs w:val="21"/>
          <w:highlight w:val="green"/>
        </w:rPr>
        <w:t>ε</w:t>
      </w:r>
      <w:r>
        <w:rPr>
          <w:szCs w:val="21"/>
          <w:highlight w:val="green"/>
          <w:vertAlign w:val="subscript"/>
        </w:rPr>
        <w:t>r</w:t>
      </w:r>
      <w:r>
        <w:rPr>
          <w:szCs w:val="21"/>
          <w:highlight w:val="green"/>
        </w:rPr>
        <w:t xml:space="preserve"> ≤1.4</w:t>
      </w:r>
      <w:r>
        <w:rPr>
          <w:rFonts w:ascii="Arial" w:hAnsi="宋体" w:cs="Arial"/>
          <w:sz w:val="18"/>
          <w:szCs w:val="18"/>
        </w:rPr>
        <w:t>）</w:t>
      </w:r>
      <w:r>
        <w:rPr>
          <w:rFonts w:ascii="Arial" w:hAnsi="宋体" w:cs="Arial" w:hint="eastAsia"/>
          <w:sz w:val="18"/>
          <w:szCs w:val="18"/>
        </w:rPr>
        <w:t>；</w:t>
      </w:r>
    </w:p>
    <w:p w:rsidR="003745D3" w:rsidRDefault="003745D3">
      <w:pPr>
        <w:autoSpaceDE w:val="0"/>
        <w:autoSpaceDN w:val="0"/>
        <w:adjustRightInd w:val="0"/>
        <w:jc w:val="left"/>
        <w:rPr>
          <w:rFonts w:ascii="Times-Bold" w:hAnsi="Times-Bold" w:cs="Times-Bold"/>
          <w:kern w:val="0"/>
          <w:sz w:val="20"/>
          <w:szCs w:val="20"/>
        </w:rPr>
      </w:pPr>
      <w:r>
        <w:rPr>
          <w:rFonts w:ascii="Times-Roman" w:hAnsi="Times-Roman" w:cs="Times-Roman"/>
          <w:kern w:val="0"/>
          <w:sz w:val="18"/>
          <w:szCs w:val="18"/>
        </w:rPr>
        <w:t>6</w:t>
      </w:r>
      <w:r>
        <w:rPr>
          <w:rFonts w:ascii="Times-Roman" w:hAnsi="Times-Roman" w:cs="Times-Roman" w:hint="eastAsia"/>
          <w:kern w:val="0"/>
          <w:sz w:val="18"/>
          <w:szCs w:val="18"/>
        </w:rPr>
        <w:t>——发射天线；</w:t>
      </w:r>
    </w:p>
    <w:p w:rsidR="003745D3" w:rsidRDefault="003745D3">
      <w:r>
        <w:rPr>
          <w:rFonts w:ascii="Times-Roman" w:hAnsi="Times-Roman" w:cs="Times-Roman"/>
          <w:kern w:val="0"/>
          <w:sz w:val="18"/>
          <w:szCs w:val="18"/>
        </w:rPr>
        <w:t>7</w:t>
      </w:r>
      <w:r>
        <w:rPr>
          <w:rFonts w:ascii="Times-Roman" w:hAnsi="Times-Roman" w:cs="Times-Roman" w:hint="eastAsia"/>
          <w:kern w:val="0"/>
          <w:sz w:val="18"/>
          <w:szCs w:val="18"/>
        </w:rPr>
        <w:t>——支持设备；</w:t>
      </w:r>
    </w:p>
    <w:p w:rsidR="003745D3" w:rsidRDefault="003745D3">
      <w:r>
        <w:rPr>
          <w:rFonts w:ascii="Times-Roman" w:hAnsi="Times-Roman" w:cs="Times-Roman"/>
          <w:kern w:val="0"/>
          <w:sz w:val="18"/>
          <w:szCs w:val="18"/>
        </w:rPr>
        <w:t>8</w:t>
      </w:r>
      <w:r>
        <w:rPr>
          <w:rFonts w:ascii="Times-Roman" w:hAnsi="Times-Roman" w:cs="Times-Roman" w:hint="eastAsia"/>
          <w:kern w:val="0"/>
          <w:sz w:val="18"/>
          <w:szCs w:val="18"/>
        </w:rPr>
        <w:t>——双屏蔽同轴电缆</w:t>
      </w:r>
      <w:r>
        <w:rPr>
          <w:rFonts w:ascii="Times-Roman" w:hAnsi="Times-Roman" w:cs="Times-Roman"/>
          <w:kern w:val="0"/>
          <w:sz w:val="18"/>
          <w:szCs w:val="18"/>
        </w:rPr>
        <w:t xml:space="preserve"> </w:t>
      </w:r>
      <w:r>
        <w:rPr>
          <w:rFonts w:ascii="Times-Roman" w:hAnsi="Times-Roman" w:cs="Times-Roman" w:hint="eastAsia"/>
          <w:kern w:val="0"/>
          <w:sz w:val="18"/>
          <w:szCs w:val="18"/>
        </w:rPr>
        <w:t>（如</w:t>
      </w:r>
      <w:r>
        <w:rPr>
          <w:rFonts w:ascii="Times-Roman" w:hAnsi="Times-Roman" w:cs="Times-Roman"/>
          <w:kern w:val="0"/>
          <w:sz w:val="18"/>
          <w:szCs w:val="18"/>
        </w:rPr>
        <w:t>RG 223</w:t>
      </w:r>
      <w:r>
        <w:rPr>
          <w:rFonts w:ascii="Times-Roman" w:hAnsi="Times-Roman" w:cs="Times-Roman" w:hint="eastAsia"/>
          <w:kern w:val="0"/>
          <w:sz w:val="18"/>
          <w:szCs w:val="18"/>
        </w:rPr>
        <w:t>）；</w:t>
      </w:r>
    </w:p>
    <w:p w:rsidR="003745D3" w:rsidRDefault="003745D3">
      <w:r>
        <w:rPr>
          <w:rFonts w:ascii="Times-Roman" w:hAnsi="Times-Roman" w:cs="Times-Roman"/>
          <w:kern w:val="0"/>
          <w:sz w:val="18"/>
          <w:szCs w:val="18"/>
        </w:rPr>
        <w:t>9</w:t>
      </w:r>
      <w:r>
        <w:rPr>
          <w:rFonts w:ascii="Times-Roman" w:hAnsi="Times-Roman" w:cs="Times-Roman" w:hint="eastAsia"/>
          <w:kern w:val="0"/>
          <w:sz w:val="18"/>
          <w:szCs w:val="18"/>
        </w:rPr>
        <w:t>——隔板连接器；</w:t>
      </w:r>
    </w:p>
    <w:p w:rsidR="003745D3" w:rsidRDefault="003745D3">
      <w:r>
        <w:rPr>
          <w:rFonts w:ascii="Times-Roman" w:hAnsi="Times-Roman" w:cs="Times-Roman"/>
          <w:kern w:val="0"/>
          <w:sz w:val="18"/>
          <w:szCs w:val="18"/>
        </w:rPr>
        <w:t>10</w:t>
      </w:r>
      <w:r>
        <w:rPr>
          <w:rFonts w:ascii="Times-Roman" w:hAnsi="Times-Roman" w:cs="Times-Roman" w:hint="eastAsia"/>
          <w:kern w:val="0"/>
          <w:sz w:val="18"/>
          <w:szCs w:val="18"/>
        </w:rPr>
        <w:t>——</w:t>
      </w:r>
      <w:r>
        <w:rPr>
          <w:rFonts w:ascii="Times-Roman" w:hAnsi="Times-Roman" w:cs="Times-Roman"/>
          <w:kern w:val="0"/>
          <w:sz w:val="18"/>
          <w:szCs w:val="18"/>
        </w:rPr>
        <w:t>RF</w:t>
      </w:r>
      <w:r>
        <w:rPr>
          <w:rFonts w:ascii="Times-Roman" w:hAnsi="Times-Roman" w:cs="Times-Roman" w:hint="eastAsia"/>
          <w:kern w:val="0"/>
          <w:sz w:val="18"/>
          <w:szCs w:val="18"/>
        </w:rPr>
        <w:t>发生器设备；</w:t>
      </w:r>
    </w:p>
    <w:p w:rsidR="003745D3" w:rsidRDefault="003745D3">
      <w:r>
        <w:rPr>
          <w:rFonts w:ascii="Times-Roman" w:hAnsi="Times-Roman" w:cs="Times-Roman"/>
          <w:kern w:val="0"/>
          <w:sz w:val="18"/>
          <w:szCs w:val="18"/>
        </w:rPr>
        <w:t>11</w:t>
      </w:r>
      <w:r>
        <w:rPr>
          <w:rFonts w:ascii="Times-Roman" w:hAnsi="Times-Roman" w:cs="Times-Roman" w:hint="eastAsia"/>
          <w:kern w:val="0"/>
          <w:sz w:val="18"/>
          <w:szCs w:val="18"/>
        </w:rPr>
        <w:t>——</w:t>
      </w:r>
      <w:r>
        <w:rPr>
          <w:rFonts w:ascii="Times-Roman" w:hAnsi="Times-Roman" w:cs="Times-Roman"/>
          <w:kern w:val="0"/>
          <w:sz w:val="18"/>
          <w:szCs w:val="18"/>
        </w:rPr>
        <w:t>RF</w:t>
      </w:r>
      <w:r>
        <w:rPr>
          <w:rFonts w:ascii="Times-Roman" w:hAnsi="Times-Roman" w:cs="Times-Roman" w:hint="eastAsia"/>
          <w:kern w:val="0"/>
          <w:sz w:val="18"/>
          <w:szCs w:val="18"/>
        </w:rPr>
        <w:t>吸波材料。</w:t>
      </w:r>
    </w:p>
    <w:p w:rsidR="003745D3" w:rsidRDefault="003745D3">
      <w:pPr>
        <w:jc w:val="center"/>
        <w:rPr>
          <w:b/>
          <w:szCs w:val="21"/>
        </w:rPr>
      </w:pPr>
      <w:r>
        <w:rPr>
          <w:rFonts w:hint="eastAsia"/>
          <w:b/>
          <w:szCs w:val="21"/>
        </w:rPr>
        <w:t>图</w:t>
      </w:r>
      <w:r>
        <w:rPr>
          <w:rFonts w:hint="eastAsia"/>
          <w:b/>
          <w:szCs w:val="21"/>
        </w:rPr>
        <w:t xml:space="preserve">8  </w:t>
      </w:r>
      <w:r>
        <w:rPr>
          <w:rFonts w:ascii="Times-Roman" w:hAnsi="Times-Roman" w:cs="Times-Roman" w:hint="eastAsia"/>
          <w:b/>
          <w:kern w:val="0"/>
          <w:szCs w:val="20"/>
        </w:rPr>
        <w:t>测试频段为</w:t>
      </w:r>
      <w:r>
        <w:rPr>
          <w:rFonts w:hint="eastAsia"/>
          <w:b/>
        </w:rPr>
        <w:t>1200 MHz</w:t>
      </w:r>
      <w:r>
        <w:rPr>
          <w:rFonts w:hint="eastAsia"/>
          <w:b/>
        </w:rPr>
        <w:t>～</w:t>
      </w:r>
      <w:r>
        <w:rPr>
          <w:rFonts w:hint="eastAsia"/>
          <w:b/>
        </w:rPr>
        <w:t>1400 MHz</w:t>
      </w:r>
      <w:r>
        <w:rPr>
          <w:rFonts w:hint="eastAsia"/>
          <w:b/>
        </w:rPr>
        <w:t>和</w:t>
      </w:r>
      <w:r>
        <w:rPr>
          <w:rFonts w:hint="eastAsia"/>
          <w:b/>
        </w:rPr>
        <w:t>2700 MHz</w:t>
      </w:r>
      <w:r>
        <w:rPr>
          <w:rFonts w:hint="eastAsia"/>
          <w:b/>
        </w:rPr>
        <w:t>～</w:t>
      </w:r>
      <w:r>
        <w:rPr>
          <w:rFonts w:hint="eastAsia"/>
          <w:b/>
        </w:rPr>
        <w:t>3100 MHz</w:t>
      </w:r>
      <w:r>
        <w:rPr>
          <w:rFonts w:hint="eastAsia"/>
          <w:b/>
        </w:rPr>
        <w:t>时的</w:t>
      </w:r>
      <w:r>
        <w:rPr>
          <w:rFonts w:ascii="Times-Bold" w:hAnsi="Times-Bold" w:cs="Times-Bold" w:hint="eastAsia"/>
          <w:b/>
          <w:bCs/>
          <w:kern w:val="0"/>
          <w:szCs w:val="21"/>
        </w:rPr>
        <w:t>暗室测试布置</w:t>
      </w:r>
    </w:p>
    <w:p w:rsidR="003745D3" w:rsidRDefault="003745D3"/>
    <w:p w:rsidR="003745D3" w:rsidRDefault="003745D3">
      <w:pPr>
        <w:pStyle w:val="2"/>
      </w:pPr>
      <w:r>
        <w:rPr>
          <w:rFonts w:hint="eastAsia"/>
        </w:rPr>
        <w:t xml:space="preserve">11.3.2  </w:t>
      </w:r>
      <w:r>
        <w:rPr>
          <w:rFonts w:hint="eastAsia"/>
        </w:rPr>
        <w:t>测试步骤</w:t>
      </w:r>
    </w:p>
    <w:p w:rsidR="003745D3" w:rsidRDefault="003745D3">
      <w:pPr>
        <w:rPr>
          <w:rFonts w:hint="eastAsia"/>
        </w:rPr>
      </w:pPr>
      <w:r>
        <w:rPr>
          <w:rFonts w:hint="eastAsia"/>
        </w:rPr>
        <w:t xml:space="preserve">11.3.2.1 </w:t>
      </w:r>
      <w:r>
        <w:rPr>
          <w:rFonts w:hint="eastAsia"/>
        </w:rPr>
        <w:t>测试</w:t>
      </w:r>
    </w:p>
    <w:p w:rsidR="00AF07DA" w:rsidRDefault="00AF07DA" w:rsidP="00AF07DA">
      <w:pPr>
        <w:ind w:firstLineChars="202" w:firstLine="424"/>
        <w:rPr>
          <w:rFonts w:hint="eastAsia"/>
        </w:rPr>
      </w:pPr>
      <w:r>
        <w:rPr>
          <w:rFonts w:hint="eastAsia"/>
        </w:rPr>
        <w:t>辐射抗扰度测试应按照</w:t>
      </w:r>
      <w:r>
        <w:rPr>
          <w:rFonts w:hint="eastAsia"/>
        </w:rPr>
        <w:t>ISO 11452-2</w:t>
      </w:r>
      <w:r>
        <w:rPr>
          <w:rFonts w:hint="eastAsia"/>
        </w:rPr>
        <w:t>进行。测试步骤如下：</w:t>
      </w:r>
    </w:p>
    <w:p w:rsidR="00AF07DA" w:rsidRDefault="00AF07DA" w:rsidP="00AF07DA">
      <w:pPr>
        <w:ind w:firstLineChars="202" w:firstLine="424"/>
        <w:rPr>
          <w:rFonts w:hint="eastAsia"/>
        </w:rPr>
      </w:pPr>
      <w:r>
        <w:rPr>
          <w:rFonts w:hint="eastAsia"/>
        </w:rPr>
        <w:t>——应在使用线性频率步长的条件下实施测试，步长不大于</w:t>
      </w:r>
      <w:r>
        <w:rPr>
          <w:rFonts w:hint="eastAsia"/>
        </w:rPr>
        <w:t>ISO 11452-1</w:t>
      </w:r>
      <w:r>
        <w:rPr>
          <w:rFonts w:hint="eastAsia"/>
        </w:rPr>
        <w:t>的要求；</w:t>
      </w:r>
    </w:p>
    <w:p w:rsidR="00AF07DA" w:rsidRDefault="00AF07DA" w:rsidP="00AF07DA">
      <w:pPr>
        <w:tabs>
          <w:tab w:val="left" w:pos="840"/>
        </w:tabs>
        <w:ind w:left="899" w:hangingChars="428" w:hanging="899"/>
        <w:rPr>
          <w:rFonts w:hint="eastAsia"/>
        </w:rPr>
      </w:pPr>
      <w:r>
        <w:rPr>
          <w:rFonts w:hint="eastAsia"/>
        </w:rPr>
        <w:t xml:space="preserve">    </w:t>
      </w:r>
      <w:r>
        <w:rPr>
          <w:rFonts w:hint="eastAsia"/>
        </w:rPr>
        <w:t>——应按照</w:t>
      </w:r>
      <w:r>
        <w:rPr>
          <w:rFonts w:hint="eastAsia"/>
        </w:rPr>
        <w:t>ISO11452-1</w:t>
      </w:r>
      <w:r>
        <w:rPr>
          <w:rFonts w:hint="eastAsia"/>
        </w:rPr>
        <w:t>要求，使用峰值保持。最小等幅波（</w:t>
      </w:r>
      <w:r>
        <w:rPr>
          <w:rFonts w:hint="eastAsia"/>
        </w:rPr>
        <w:t>CW</w:t>
      </w:r>
      <w:r>
        <w:rPr>
          <w:rFonts w:hint="eastAsia"/>
        </w:rPr>
        <w:t>）及调制（幅度或脉冲）驻留时间为</w:t>
      </w:r>
      <w:r>
        <w:rPr>
          <w:rFonts w:hint="eastAsia"/>
        </w:rPr>
        <w:t>2 s</w:t>
      </w:r>
      <w:r>
        <w:rPr>
          <w:rFonts w:hint="eastAsia"/>
        </w:rPr>
        <w:t>。如可预见</w:t>
      </w:r>
      <w:r>
        <w:rPr>
          <w:rFonts w:hint="eastAsia"/>
        </w:rPr>
        <w:t>DUT</w:t>
      </w:r>
      <w:r>
        <w:rPr>
          <w:rFonts w:hint="eastAsia"/>
        </w:rPr>
        <w:t>的响应时间大于</w:t>
      </w:r>
      <w:r>
        <w:rPr>
          <w:rFonts w:hint="eastAsia"/>
        </w:rPr>
        <w:t>2 s</w:t>
      </w:r>
      <w:r>
        <w:rPr>
          <w:rFonts w:hint="eastAsia"/>
        </w:rPr>
        <w:t>，应使用更长的驻留时间。对驻留时间的改变应记录在测试计划中；</w:t>
      </w:r>
    </w:p>
    <w:p w:rsidR="00AF07DA" w:rsidRDefault="00AF07DA" w:rsidP="00AF07DA">
      <w:pPr>
        <w:tabs>
          <w:tab w:val="left" w:pos="840"/>
        </w:tabs>
        <w:ind w:leftChars="200" w:left="899" w:hangingChars="228" w:hanging="479"/>
      </w:pPr>
      <w:r>
        <w:rPr>
          <w:rFonts w:hint="eastAsia"/>
        </w:rPr>
        <w:t>——使用垂直极化和水平极化方式分别测试。</w:t>
      </w:r>
    </w:p>
    <w:p w:rsidR="00AF07DA" w:rsidRPr="00551382" w:rsidRDefault="00AF07DA" w:rsidP="00AF07DA">
      <w:pPr>
        <w:tabs>
          <w:tab w:val="left" w:pos="840"/>
        </w:tabs>
        <w:ind w:leftChars="200" w:left="899" w:hangingChars="228" w:hanging="479"/>
      </w:pPr>
      <w:r>
        <w:rPr>
          <w:rFonts w:hint="eastAsia"/>
        </w:rPr>
        <w:t>——测试</w:t>
      </w:r>
      <w:r>
        <w:rPr>
          <w:rFonts w:hint="eastAsia"/>
        </w:rPr>
        <w:t>1000MHz</w:t>
      </w:r>
      <w:r>
        <w:rPr>
          <w:rFonts w:hint="eastAsia"/>
        </w:rPr>
        <w:t>以上频段的时候，除非测试计划中有明确说明，应至少对</w:t>
      </w:r>
      <w:r>
        <w:rPr>
          <w:rFonts w:hint="eastAsia"/>
        </w:rPr>
        <w:t>DUT</w:t>
      </w:r>
      <w:r>
        <w:rPr>
          <w:rFonts w:hint="eastAsia"/>
        </w:rPr>
        <w:t>的三个正交平面实施测试。</w:t>
      </w:r>
    </w:p>
    <w:p w:rsidR="00551382" w:rsidRDefault="00551382" w:rsidP="00551382">
      <w:pPr>
        <w:tabs>
          <w:tab w:val="left" w:pos="840"/>
        </w:tabs>
        <w:ind w:left="899" w:hangingChars="428" w:hanging="899"/>
        <w:rPr>
          <w:rFonts w:hint="eastAsia"/>
        </w:rPr>
      </w:pPr>
      <w:r>
        <w:rPr>
          <w:rFonts w:hint="eastAsia"/>
        </w:rPr>
        <w:t xml:space="preserve">    </w:t>
      </w:r>
      <w:r>
        <w:rPr>
          <w:rFonts w:hint="eastAsia"/>
        </w:rPr>
        <w:t>——先使用等级</w:t>
      </w:r>
      <w:r>
        <w:rPr>
          <w:rFonts w:hint="eastAsia"/>
        </w:rPr>
        <w:t>2</w:t>
      </w:r>
      <w:r>
        <w:rPr>
          <w:rFonts w:hint="eastAsia"/>
        </w:rPr>
        <w:t>的要求进行测试，如果发现偏离，则将强度等级降低到</w:t>
      </w:r>
      <w:r>
        <w:rPr>
          <w:rFonts w:hint="eastAsia"/>
        </w:rPr>
        <w:t>DUT</w:t>
      </w:r>
      <w:r>
        <w:rPr>
          <w:rFonts w:hint="eastAsia"/>
        </w:rPr>
        <w:t>能够正常工作的程度，再将强度增大到偏离再次出现。这点的强度等级应被用来检查是否满足表</w:t>
      </w:r>
      <w:r>
        <w:rPr>
          <w:rFonts w:hint="eastAsia"/>
        </w:rPr>
        <w:t>9</w:t>
      </w:r>
      <w:r>
        <w:rPr>
          <w:rFonts w:hint="eastAsia"/>
        </w:rPr>
        <w:t>中的要求。如不满足，则这点的强度等级应作为偏离的阈值写入报告中；</w:t>
      </w:r>
    </w:p>
    <w:p w:rsidR="00AF07DA" w:rsidRDefault="00551382" w:rsidP="00AF07DA">
      <w:pPr>
        <w:ind w:firstLineChars="202" w:firstLine="424"/>
        <w:rPr>
          <w:rFonts w:hint="eastAsia"/>
        </w:rPr>
      </w:pPr>
      <w:r>
        <w:rPr>
          <w:rFonts w:hint="eastAsia"/>
        </w:rPr>
        <w:t>测试注意事项如下：</w:t>
      </w:r>
    </w:p>
    <w:p w:rsidR="00AF07DA" w:rsidRDefault="00AF07DA" w:rsidP="00AF07DA">
      <w:pPr>
        <w:tabs>
          <w:tab w:val="left" w:pos="840"/>
        </w:tabs>
        <w:ind w:left="420"/>
      </w:pPr>
      <w:r>
        <w:rPr>
          <w:rFonts w:hint="eastAsia"/>
        </w:rPr>
        <w:t>——场调制与分级及放大器的谐波含量应满足</w:t>
      </w:r>
      <w:r>
        <w:rPr>
          <w:rFonts w:hint="eastAsia"/>
        </w:rPr>
        <w:t xml:space="preserve">ISO 11452-1 </w:t>
      </w:r>
      <w:r>
        <w:rPr>
          <w:rFonts w:hint="eastAsia"/>
        </w:rPr>
        <w:t>的要求；</w:t>
      </w:r>
    </w:p>
    <w:p w:rsidR="00AF07DA" w:rsidRDefault="00AF07DA" w:rsidP="00AF07DA">
      <w:pPr>
        <w:tabs>
          <w:tab w:val="left" w:pos="840"/>
        </w:tabs>
        <w:ind w:left="420"/>
        <w:rPr>
          <w:rFonts w:hint="eastAsia"/>
        </w:rPr>
      </w:pPr>
      <w:r>
        <w:rPr>
          <w:rFonts w:hint="eastAsia"/>
        </w:rPr>
        <w:t>——采用幅度调制法时，幅度调制的频率应为</w:t>
      </w:r>
      <w:r>
        <w:rPr>
          <w:rFonts w:hint="eastAsia"/>
        </w:rPr>
        <w:t>1 kHz</w:t>
      </w:r>
      <w:r>
        <w:rPr>
          <w:rFonts w:hint="eastAsia"/>
        </w:rPr>
        <w:t>，调制深度</w:t>
      </w:r>
      <w:r>
        <w:rPr>
          <w:rFonts w:hint="eastAsia"/>
          <w:highlight w:val="green"/>
        </w:rPr>
        <w:t>为</w:t>
      </w:r>
      <w:r>
        <w:rPr>
          <w:rFonts w:hint="eastAsia"/>
          <w:highlight w:val="green"/>
        </w:rPr>
        <w:t>80%</w:t>
      </w:r>
      <w:r>
        <w:rPr>
          <w:rFonts w:hint="eastAsia"/>
        </w:rPr>
        <w:t>；</w:t>
      </w:r>
    </w:p>
    <w:p w:rsidR="00AF07DA" w:rsidRDefault="00AF07DA" w:rsidP="00AF07DA">
      <w:pPr>
        <w:ind w:firstLineChars="202" w:firstLine="424"/>
        <w:rPr>
          <w:rFonts w:hint="eastAsia"/>
        </w:rPr>
      </w:pPr>
      <w:r>
        <w:rPr>
          <w:rFonts w:hint="eastAsia"/>
        </w:rPr>
        <w:t>——前向功率应作为强度等级特性和实测强度之间的参照参数；</w:t>
      </w:r>
    </w:p>
    <w:p w:rsidR="00551382" w:rsidRDefault="00551382" w:rsidP="00551382">
      <w:pPr>
        <w:tabs>
          <w:tab w:val="left" w:pos="840"/>
        </w:tabs>
        <w:ind w:left="899" w:hangingChars="428" w:hanging="899"/>
        <w:rPr>
          <w:rFonts w:hint="eastAsia"/>
        </w:rPr>
      </w:pPr>
      <w:r>
        <w:rPr>
          <w:rFonts w:hint="eastAsia"/>
        </w:rPr>
        <w:t xml:space="preserve">    </w:t>
      </w:r>
      <w:r>
        <w:rPr>
          <w:rFonts w:hint="eastAsia"/>
        </w:rPr>
        <w:t>——采用脉冲调制法时，需使用峰值包络功率传感器（</w:t>
      </w:r>
      <w:r>
        <w:rPr>
          <w:rFonts w:hint="eastAsia"/>
        </w:rPr>
        <w:t>PEP</w:t>
      </w:r>
      <w:r>
        <w:rPr>
          <w:rFonts w:hint="eastAsia"/>
        </w:rPr>
        <w:t>）或频谱仪来测量前向功率，但前者为首选。如选用频谱仪，应使用零档设置将其调至单个频点，测量带宽不小于</w:t>
      </w:r>
      <w:r>
        <w:rPr>
          <w:rFonts w:hint="eastAsia"/>
        </w:rPr>
        <w:t>3 MHz</w:t>
      </w:r>
      <w:r>
        <w:rPr>
          <w:rFonts w:hint="eastAsia"/>
        </w:rPr>
        <w:t>（适用时，包括分辨率带宽或中频带宽和视频带宽）。校准与测试过程应使用同型号设备。</w:t>
      </w:r>
    </w:p>
    <w:p w:rsidR="00551382" w:rsidRDefault="00551382" w:rsidP="00551382">
      <w:pPr>
        <w:tabs>
          <w:tab w:val="left" w:pos="840"/>
        </w:tabs>
        <w:ind w:firstLineChars="200" w:firstLine="420"/>
        <w:rPr>
          <w:rFonts w:hint="eastAsia"/>
        </w:rPr>
      </w:pPr>
      <w:r>
        <w:rPr>
          <w:rFonts w:hint="eastAsia"/>
        </w:rPr>
        <w:t>——</w:t>
      </w:r>
      <w:r>
        <w:rPr>
          <w:rFonts w:hint="eastAsia"/>
        </w:rPr>
        <w:t>DUT</w:t>
      </w:r>
      <w:r>
        <w:rPr>
          <w:rFonts w:hint="eastAsia"/>
        </w:rPr>
        <w:t>各种工作模式在测试过程中的表现应满足</w:t>
      </w:r>
      <w:r>
        <w:rPr>
          <w:rFonts w:hint="eastAsia"/>
        </w:rPr>
        <w:t>EMC</w:t>
      </w:r>
      <w:r>
        <w:rPr>
          <w:rFonts w:hint="eastAsia"/>
        </w:rPr>
        <w:t>测试计划的规定。</w:t>
      </w:r>
    </w:p>
    <w:p w:rsidR="00551382" w:rsidRDefault="00551382" w:rsidP="00551382">
      <w:pPr>
        <w:tabs>
          <w:tab w:val="left" w:pos="840"/>
        </w:tabs>
        <w:ind w:leftChars="200" w:left="899" w:hangingChars="228" w:hanging="479"/>
        <w:rPr>
          <w:rFonts w:hint="eastAsia"/>
        </w:rPr>
      </w:pPr>
      <w:r>
        <w:rPr>
          <w:rFonts w:hint="eastAsia"/>
        </w:rPr>
        <w:t>——在使用脉冲调试方式实施频段</w:t>
      </w:r>
      <w:r>
        <w:rPr>
          <w:rFonts w:hint="eastAsia"/>
        </w:rPr>
        <w:t>1200MHz</w:t>
      </w:r>
      <w:r>
        <w:rPr>
          <w:rFonts w:hint="eastAsia"/>
        </w:rPr>
        <w:t>～</w:t>
      </w:r>
      <w:r>
        <w:rPr>
          <w:rFonts w:hint="eastAsia"/>
        </w:rPr>
        <w:t>1400MHz</w:t>
      </w:r>
      <w:r>
        <w:rPr>
          <w:rFonts w:hint="eastAsia"/>
        </w:rPr>
        <w:t>、</w:t>
      </w:r>
      <w:r>
        <w:rPr>
          <w:rFonts w:hint="eastAsia"/>
        </w:rPr>
        <w:t>2700MHz</w:t>
      </w:r>
      <w:r>
        <w:rPr>
          <w:rFonts w:hint="eastAsia"/>
        </w:rPr>
        <w:t>～</w:t>
      </w:r>
      <w:r>
        <w:rPr>
          <w:rFonts w:hint="eastAsia"/>
        </w:rPr>
        <w:t>3100MHz</w:t>
      </w:r>
      <w:r>
        <w:rPr>
          <w:rFonts w:hint="eastAsia"/>
        </w:rPr>
        <w:t>的时候，不应在实施脉冲调制之前使用等幅脉冲分级。</w:t>
      </w:r>
    </w:p>
    <w:p w:rsidR="00757420" w:rsidRPr="00551382" w:rsidRDefault="00551382" w:rsidP="00551382">
      <w:pPr>
        <w:tabs>
          <w:tab w:val="left" w:pos="840"/>
        </w:tabs>
        <w:ind w:leftChars="200" w:left="899" w:hangingChars="228" w:hanging="479"/>
      </w:pPr>
      <w:r>
        <w:rPr>
          <w:rFonts w:hint="eastAsia"/>
        </w:rPr>
        <w:t>——</w:t>
      </w:r>
      <w:r w:rsidR="00757420">
        <w:rPr>
          <w:rFonts w:hint="eastAsia"/>
        </w:rPr>
        <w:t>在实施频段</w:t>
      </w:r>
      <w:r w:rsidR="00757420">
        <w:rPr>
          <w:rFonts w:hint="eastAsia"/>
        </w:rPr>
        <w:t>1200MHz</w:t>
      </w:r>
      <w:r w:rsidR="00757420">
        <w:rPr>
          <w:rFonts w:hint="eastAsia"/>
        </w:rPr>
        <w:t>～</w:t>
      </w:r>
      <w:r w:rsidR="00757420">
        <w:rPr>
          <w:rFonts w:hint="eastAsia"/>
        </w:rPr>
        <w:t>1400MHz</w:t>
      </w:r>
      <w:r w:rsidR="00757420">
        <w:rPr>
          <w:rFonts w:hint="eastAsia"/>
        </w:rPr>
        <w:t>、</w:t>
      </w:r>
      <w:r w:rsidR="00757420">
        <w:rPr>
          <w:rFonts w:hint="eastAsia"/>
        </w:rPr>
        <w:t>2700MHz</w:t>
      </w:r>
      <w:r w:rsidR="00757420">
        <w:rPr>
          <w:rFonts w:hint="eastAsia"/>
        </w:rPr>
        <w:t>～</w:t>
      </w:r>
      <w:r w:rsidR="00757420">
        <w:rPr>
          <w:rFonts w:hint="eastAsia"/>
        </w:rPr>
        <w:t>3100MHz</w:t>
      </w:r>
      <w:r w:rsidR="00757420">
        <w:rPr>
          <w:rFonts w:hint="eastAsia"/>
        </w:rPr>
        <w:t>测试的时候，选用的喇叭天线将极大地影响到表</w:t>
      </w:r>
      <w:r w:rsidR="00897960">
        <w:t>9</w:t>
      </w:r>
      <w:r w:rsidR="00757420">
        <w:rPr>
          <w:rFonts w:hint="eastAsia"/>
        </w:rPr>
        <w:t>列出的场强所需的前向功率。天线的近场增益衰减特性会显著地影响</w:t>
      </w:r>
      <w:r w:rsidR="00757420">
        <w:rPr>
          <w:rFonts w:hint="eastAsia"/>
        </w:rPr>
        <w:t>1</w:t>
      </w:r>
      <w:r w:rsidR="00757420">
        <w:rPr>
          <w:rFonts w:hint="eastAsia"/>
        </w:rPr>
        <w:t>米外达到规定场强需要的实际功率。考虑到这个问题，不能仅仅简单地基于公布的天线增益来选择天线。并且达到所需的场强的高功率等级也被证明显著地影响某些天线的电压驻波比。</w:t>
      </w:r>
    </w:p>
    <w:p w:rsidR="00551382" w:rsidRDefault="00551382">
      <w:pPr>
        <w:tabs>
          <w:tab w:val="left" w:pos="840"/>
        </w:tabs>
        <w:rPr>
          <w:rFonts w:hint="eastAsia"/>
        </w:rPr>
      </w:pPr>
    </w:p>
    <w:p w:rsidR="00551382" w:rsidRDefault="00551382">
      <w:pPr>
        <w:tabs>
          <w:tab w:val="left" w:pos="840"/>
        </w:tabs>
        <w:rPr>
          <w:rFonts w:hint="eastAsia"/>
        </w:rPr>
      </w:pPr>
    </w:p>
    <w:p w:rsidR="003745D3" w:rsidRDefault="003745D3">
      <w:pPr>
        <w:tabs>
          <w:tab w:val="left" w:pos="840"/>
        </w:tabs>
        <w:rPr>
          <w:rFonts w:hint="eastAsia"/>
        </w:rPr>
      </w:pPr>
      <w:r>
        <w:rPr>
          <w:rFonts w:hint="eastAsia"/>
        </w:rPr>
        <w:lastRenderedPageBreak/>
        <w:t>11.3.2.</w:t>
      </w:r>
      <w:r w:rsidR="00757420">
        <w:rPr>
          <w:rFonts w:hint="eastAsia"/>
        </w:rPr>
        <w:t>2</w:t>
      </w:r>
      <w:r>
        <w:rPr>
          <w:rFonts w:hint="eastAsia"/>
        </w:rPr>
        <w:t>校准</w:t>
      </w:r>
    </w:p>
    <w:p w:rsidR="003745D3" w:rsidRDefault="003745D3">
      <w:pPr>
        <w:ind w:firstLineChars="202" w:firstLine="424"/>
      </w:pPr>
      <w:r>
        <w:rPr>
          <w:rFonts w:hint="eastAsia"/>
        </w:rPr>
        <w:t>使用替代法进行测试场强的校准规程请参考</w:t>
      </w:r>
      <w:r>
        <w:rPr>
          <w:rFonts w:hint="eastAsia"/>
        </w:rPr>
        <w:t>ISO 11452-2</w:t>
      </w:r>
      <w:r>
        <w:rPr>
          <w:rFonts w:hint="eastAsia"/>
        </w:rPr>
        <w:t>，频段</w:t>
      </w:r>
      <w:r>
        <w:rPr>
          <w:rFonts w:hint="eastAsia"/>
        </w:rPr>
        <w:t>1200MHz</w:t>
      </w:r>
      <w:r>
        <w:rPr>
          <w:rFonts w:hint="eastAsia"/>
        </w:rPr>
        <w:t>～</w:t>
      </w:r>
      <w:r>
        <w:rPr>
          <w:rFonts w:hint="eastAsia"/>
        </w:rPr>
        <w:t>1400MHz</w:t>
      </w:r>
      <w:r>
        <w:rPr>
          <w:rFonts w:hint="eastAsia"/>
        </w:rPr>
        <w:t>、</w:t>
      </w:r>
      <w:r>
        <w:rPr>
          <w:rFonts w:hint="eastAsia"/>
        </w:rPr>
        <w:t>2700MHz</w:t>
      </w:r>
      <w:r>
        <w:rPr>
          <w:rFonts w:hint="eastAsia"/>
        </w:rPr>
        <w:t>～</w:t>
      </w:r>
      <w:r>
        <w:rPr>
          <w:rFonts w:hint="eastAsia"/>
        </w:rPr>
        <w:t>3100MHz</w:t>
      </w:r>
      <w:r>
        <w:rPr>
          <w:rFonts w:hint="eastAsia"/>
        </w:rPr>
        <w:t>测试的场的校准规程请参考附录</w:t>
      </w:r>
      <w:r>
        <w:rPr>
          <w:rFonts w:hint="eastAsia"/>
        </w:rPr>
        <w:t>A</w:t>
      </w:r>
      <w:r>
        <w:rPr>
          <w:rFonts w:hint="eastAsia"/>
        </w:rPr>
        <w:t>。</w:t>
      </w:r>
    </w:p>
    <w:p w:rsidR="003745D3" w:rsidRDefault="003745D3">
      <w:pPr>
        <w:ind w:firstLineChars="202" w:firstLine="424"/>
      </w:pPr>
      <w:r>
        <w:rPr>
          <w:rFonts w:hint="eastAsia"/>
        </w:rPr>
        <w:t>对两种规程，应按照表</w:t>
      </w:r>
      <w:r w:rsidR="00897960">
        <w:t>9</w:t>
      </w:r>
      <w:r>
        <w:rPr>
          <w:rFonts w:hint="eastAsia"/>
        </w:rPr>
        <w:t>等级</w:t>
      </w:r>
      <w:r>
        <w:rPr>
          <w:rFonts w:hint="eastAsia"/>
        </w:rPr>
        <w:t>2</w:t>
      </w:r>
      <w:r>
        <w:rPr>
          <w:rFonts w:hint="eastAsia"/>
        </w:rPr>
        <w:t>所列出的场强特性实施测试。不允许预先产生较低场强再输入能量来叠加出更高的场强。</w:t>
      </w:r>
    </w:p>
    <w:p w:rsidR="003745D3" w:rsidRDefault="003745D3">
      <w:pPr>
        <w:tabs>
          <w:tab w:val="left" w:pos="420"/>
        </w:tabs>
        <w:rPr>
          <w:rFonts w:hint="eastAsia"/>
        </w:rPr>
      </w:pPr>
    </w:p>
    <w:p w:rsidR="003745D3" w:rsidRDefault="003745D3">
      <w:pPr>
        <w:tabs>
          <w:tab w:val="left" w:pos="420"/>
        </w:tabs>
        <w:rPr>
          <w:rFonts w:hint="eastAsia"/>
        </w:rPr>
      </w:pPr>
    </w:p>
    <w:p w:rsidR="003745D3" w:rsidRDefault="003745D3">
      <w:pPr>
        <w:pStyle w:val="2"/>
      </w:pPr>
      <w:r>
        <w:rPr>
          <w:rFonts w:hint="eastAsia"/>
        </w:rPr>
        <w:t xml:space="preserve">11.4  </w:t>
      </w:r>
      <w:r>
        <w:rPr>
          <w:rFonts w:hint="eastAsia"/>
          <w:highlight w:val="green"/>
        </w:rPr>
        <w:t>测试要求</w:t>
      </w:r>
    </w:p>
    <w:p w:rsidR="003745D3" w:rsidRDefault="003745D3">
      <w:pPr>
        <w:ind w:firstLineChars="202" w:firstLine="424"/>
        <w:rPr>
          <w:rFonts w:hint="eastAsia"/>
        </w:rPr>
      </w:pPr>
      <w:r>
        <w:rPr>
          <w:rFonts w:hint="eastAsia"/>
        </w:rPr>
        <w:t>对应表</w:t>
      </w:r>
      <w:r>
        <w:rPr>
          <w:rFonts w:hint="eastAsia"/>
        </w:rPr>
        <w:t>9</w:t>
      </w:r>
      <w:r>
        <w:rPr>
          <w:rFonts w:hint="eastAsia"/>
        </w:rPr>
        <w:t>所述的辐射抗扰度测试等级和调制条件，</w:t>
      </w:r>
      <w:r>
        <w:rPr>
          <w:rFonts w:hint="eastAsia"/>
        </w:rPr>
        <w:t>DUT</w:t>
      </w:r>
      <w:r>
        <w:rPr>
          <w:rFonts w:hint="eastAsia"/>
        </w:rPr>
        <w:t>应符合表</w:t>
      </w:r>
      <w:r>
        <w:rPr>
          <w:rFonts w:hint="eastAsia"/>
        </w:rPr>
        <w:t>10</w:t>
      </w:r>
      <w:r>
        <w:rPr>
          <w:rFonts w:hint="eastAsia"/>
        </w:rPr>
        <w:t>的测试验收准则。可根据</w:t>
      </w:r>
      <w:r>
        <w:rPr>
          <w:rFonts w:hint="eastAsia"/>
        </w:rPr>
        <w:t>DUT</w:t>
      </w:r>
      <w:r>
        <w:rPr>
          <w:rFonts w:hint="eastAsia"/>
        </w:rPr>
        <w:t>线缆在实车上将会耦合的信号大小，选择测试等级，对有模拟信号的产品需要选择更高等级的要求。</w:t>
      </w:r>
    </w:p>
    <w:p w:rsidR="003745D3" w:rsidRDefault="003745D3" w:rsidP="001762BB">
      <w:pPr>
        <w:ind w:firstLineChars="202" w:firstLine="426"/>
        <w:jc w:val="center"/>
        <w:rPr>
          <w:rFonts w:hint="eastAsia"/>
          <w:b/>
        </w:rPr>
      </w:pPr>
      <w:r>
        <w:rPr>
          <w:rFonts w:hint="eastAsia"/>
          <w:b/>
        </w:rPr>
        <w:t>表</w:t>
      </w:r>
      <w:r>
        <w:rPr>
          <w:rFonts w:hint="eastAsia"/>
          <w:b/>
        </w:rPr>
        <w:t xml:space="preserve">9  </w:t>
      </w:r>
      <w:r>
        <w:rPr>
          <w:rFonts w:hint="eastAsia"/>
          <w:b/>
        </w:rPr>
        <w:t>辐射抗扰度测试等级要求</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2"/>
        <w:gridCol w:w="1266"/>
        <w:gridCol w:w="900"/>
        <w:gridCol w:w="720"/>
        <w:gridCol w:w="1080"/>
        <w:gridCol w:w="900"/>
        <w:gridCol w:w="3014"/>
      </w:tblGrid>
      <w:tr w:rsidR="003745D3">
        <w:tc>
          <w:tcPr>
            <w:tcW w:w="642" w:type="dxa"/>
            <w:vMerge w:val="restart"/>
            <w:vAlign w:val="center"/>
          </w:tcPr>
          <w:p w:rsidR="003745D3" w:rsidRDefault="003745D3">
            <w:pPr>
              <w:jc w:val="center"/>
            </w:pPr>
            <w:r>
              <w:rPr>
                <w:rFonts w:hint="eastAsia"/>
              </w:rPr>
              <w:t>波段</w:t>
            </w:r>
          </w:p>
        </w:tc>
        <w:tc>
          <w:tcPr>
            <w:tcW w:w="1266" w:type="dxa"/>
            <w:vMerge w:val="restart"/>
            <w:vAlign w:val="center"/>
          </w:tcPr>
          <w:p w:rsidR="003745D3" w:rsidRDefault="003745D3">
            <w:pPr>
              <w:jc w:val="center"/>
              <w:rPr>
                <w:rFonts w:hint="eastAsia"/>
              </w:rPr>
            </w:pPr>
            <w:r>
              <w:rPr>
                <w:rFonts w:hint="eastAsia"/>
              </w:rPr>
              <w:t>频率范围</w:t>
            </w:r>
          </w:p>
          <w:p w:rsidR="003745D3" w:rsidRDefault="003745D3">
            <w:pPr>
              <w:jc w:val="center"/>
            </w:pPr>
            <w:r>
              <w:rPr>
                <w:rFonts w:hint="eastAsia"/>
              </w:rPr>
              <w:t>MHz</w:t>
            </w:r>
          </w:p>
        </w:tc>
        <w:tc>
          <w:tcPr>
            <w:tcW w:w="3600" w:type="dxa"/>
            <w:gridSpan w:val="4"/>
            <w:vAlign w:val="center"/>
          </w:tcPr>
          <w:p w:rsidR="003745D3" w:rsidRDefault="003745D3">
            <w:pPr>
              <w:jc w:val="center"/>
            </w:pPr>
            <w:r>
              <w:rPr>
                <w:rFonts w:hint="eastAsia"/>
              </w:rPr>
              <w:t>场强</w:t>
            </w:r>
            <w:r>
              <w:rPr>
                <w:rFonts w:hint="eastAsia"/>
              </w:rPr>
              <w:t>V/m</w:t>
            </w:r>
          </w:p>
        </w:tc>
        <w:tc>
          <w:tcPr>
            <w:tcW w:w="3014" w:type="dxa"/>
            <w:vMerge w:val="restart"/>
            <w:vAlign w:val="center"/>
          </w:tcPr>
          <w:p w:rsidR="003745D3" w:rsidRDefault="003745D3">
            <w:pPr>
              <w:jc w:val="center"/>
            </w:pPr>
            <w:r>
              <w:rPr>
                <w:rFonts w:hint="eastAsia"/>
              </w:rPr>
              <w:t>调制</w:t>
            </w:r>
          </w:p>
        </w:tc>
      </w:tr>
      <w:tr w:rsidR="003745D3">
        <w:tc>
          <w:tcPr>
            <w:tcW w:w="642" w:type="dxa"/>
            <w:vMerge/>
          </w:tcPr>
          <w:p w:rsidR="003745D3" w:rsidRDefault="003745D3">
            <w:pPr>
              <w:jc w:val="center"/>
            </w:pPr>
          </w:p>
        </w:tc>
        <w:tc>
          <w:tcPr>
            <w:tcW w:w="1266" w:type="dxa"/>
            <w:vMerge/>
          </w:tcPr>
          <w:p w:rsidR="003745D3" w:rsidRDefault="003745D3"/>
        </w:tc>
        <w:tc>
          <w:tcPr>
            <w:tcW w:w="900" w:type="dxa"/>
          </w:tcPr>
          <w:p w:rsidR="003745D3" w:rsidRDefault="003745D3">
            <w:pPr>
              <w:jc w:val="center"/>
            </w:pPr>
            <w:r>
              <w:rPr>
                <w:rFonts w:hint="eastAsia"/>
              </w:rPr>
              <w:t>等级</w:t>
            </w:r>
            <w:r>
              <w:rPr>
                <w:rFonts w:hint="eastAsia"/>
              </w:rPr>
              <w:t>1</w:t>
            </w:r>
          </w:p>
        </w:tc>
        <w:tc>
          <w:tcPr>
            <w:tcW w:w="720" w:type="dxa"/>
          </w:tcPr>
          <w:p w:rsidR="003745D3" w:rsidRDefault="003745D3">
            <w:pPr>
              <w:jc w:val="center"/>
              <w:rPr>
                <w:w w:val="90"/>
              </w:rPr>
            </w:pPr>
            <w:r>
              <w:rPr>
                <w:rFonts w:hint="eastAsia"/>
                <w:w w:val="90"/>
              </w:rPr>
              <w:t>等级</w:t>
            </w:r>
            <w:r>
              <w:rPr>
                <w:rFonts w:hint="eastAsia"/>
                <w:w w:val="90"/>
              </w:rPr>
              <w:t>2</w:t>
            </w:r>
          </w:p>
        </w:tc>
        <w:tc>
          <w:tcPr>
            <w:tcW w:w="1080" w:type="dxa"/>
          </w:tcPr>
          <w:p w:rsidR="003745D3" w:rsidRDefault="003745D3">
            <w:pPr>
              <w:jc w:val="center"/>
            </w:pPr>
            <w:r>
              <w:rPr>
                <w:rFonts w:hint="eastAsia"/>
              </w:rPr>
              <w:t>等级</w:t>
            </w:r>
            <w:r>
              <w:rPr>
                <w:rFonts w:hint="eastAsia"/>
              </w:rPr>
              <w:t>3</w:t>
            </w:r>
          </w:p>
        </w:tc>
        <w:tc>
          <w:tcPr>
            <w:tcW w:w="900" w:type="dxa"/>
          </w:tcPr>
          <w:p w:rsidR="003745D3" w:rsidRDefault="003745D3">
            <w:pPr>
              <w:jc w:val="center"/>
            </w:pPr>
            <w:r>
              <w:rPr>
                <w:rFonts w:hint="eastAsia"/>
              </w:rPr>
              <w:t>等级</w:t>
            </w:r>
            <w:r>
              <w:rPr>
                <w:rFonts w:hint="eastAsia"/>
              </w:rPr>
              <w:t>4</w:t>
            </w:r>
          </w:p>
        </w:tc>
        <w:tc>
          <w:tcPr>
            <w:tcW w:w="3014" w:type="dxa"/>
            <w:vMerge/>
          </w:tcPr>
          <w:p w:rsidR="003745D3" w:rsidRDefault="003745D3"/>
        </w:tc>
      </w:tr>
      <w:tr w:rsidR="003745D3">
        <w:tc>
          <w:tcPr>
            <w:tcW w:w="642" w:type="dxa"/>
          </w:tcPr>
          <w:p w:rsidR="003745D3" w:rsidRDefault="003745D3">
            <w:pPr>
              <w:jc w:val="center"/>
            </w:pPr>
            <w:r>
              <w:rPr>
                <w:rFonts w:hint="eastAsia"/>
              </w:rPr>
              <w:t>1</w:t>
            </w:r>
          </w:p>
        </w:tc>
        <w:tc>
          <w:tcPr>
            <w:tcW w:w="1266" w:type="dxa"/>
            <w:vAlign w:val="center"/>
          </w:tcPr>
          <w:p w:rsidR="003745D3" w:rsidRDefault="003745D3">
            <w:pPr>
              <w:widowControl/>
              <w:rPr>
                <w:kern w:val="0"/>
                <w:szCs w:val="21"/>
              </w:rPr>
            </w:pPr>
            <w:r>
              <w:rPr>
                <w:color w:val="000000"/>
                <w:kern w:val="0"/>
                <w:szCs w:val="21"/>
              </w:rPr>
              <w:t>200</w:t>
            </w:r>
            <w:r>
              <w:rPr>
                <w:rFonts w:hint="eastAsia"/>
                <w:color w:val="000000"/>
                <w:kern w:val="0"/>
                <w:szCs w:val="21"/>
              </w:rPr>
              <w:t>～</w:t>
            </w:r>
            <w:r>
              <w:rPr>
                <w:color w:val="000000"/>
                <w:kern w:val="0"/>
                <w:szCs w:val="21"/>
              </w:rPr>
              <w:t>800</w:t>
            </w:r>
          </w:p>
        </w:tc>
        <w:tc>
          <w:tcPr>
            <w:tcW w:w="900" w:type="dxa"/>
            <w:vAlign w:val="center"/>
          </w:tcPr>
          <w:p w:rsidR="003745D3" w:rsidRDefault="003745D3">
            <w:pPr>
              <w:widowControl/>
              <w:rPr>
                <w:color w:val="000000"/>
                <w:kern w:val="0"/>
                <w:szCs w:val="21"/>
              </w:rPr>
            </w:pPr>
            <w:r>
              <w:rPr>
                <w:color w:val="000000"/>
                <w:kern w:val="0"/>
                <w:szCs w:val="21"/>
              </w:rPr>
              <w:t xml:space="preserve"> 50</w:t>
            </w:r>
          </w:p>
        </w:tc>
        <w:tc>
          <w:tcPr>
            <w:tcW w:w="720" w:type="dxa"/>
            <w:vAlign w:val="center"/>
          </w:tcPr>
          <w:p w:rsidR="003745D3" w:rsidRDefault="003745D3">
            <w:pPr>
              <w:widowControl/>
              <w:rPr>
                <w:color w:val="000000"/>
                <w:kern w:val="0"/>
                <w:szCs w:val="21"/>
              </w:rPr>
            </w:pPr>
            <w:r>
              <w:rPr>
                <w:rFonts w:hint="eastAsia"/>
                <w:color w:val="000000"/>
                <w:kern w:val="0"/>
                <w:szCs w:val="21"/>
              </w:rPr>
              <w:t>75</w:t>
            </w:r>
          </w:p>
        </w:tc>
        <w:tc>
          <w:tcPr>
            <w:tcW w:w="1080" w:type="dxa"/>
            <w:vAlign w:val="center"/>
          </w:tcPr>
          <w:p w:rsidR="003745D3" w:rsidRDefault="003745D3">
            <w:pPr>
              <w:widowControl/>
              <w:rPr>
                <w:color w:val="000000"/>
                <w:kern w:val="0"/>
                <w:szCs w:val="21"/>
              </w:rPr>
            </w:pPr>
            <w:r>
              <w:rPr>
                <w:color w:val="000000"/>
                <w:kern w:val="0"/>
                <w:szCs w:val="21"/>
              </w:rPr>
              <w:t>100</w:t>
            </w:r>
          </w:p>
        </w:tc>
        <w:tc>
          <w:tcPr>
            <w:tcW w:w="900" w:type="dxa"/>
            <w:vAlign w:val="center"/>
          </w:tcPr>
          <w:p w:rsidR="003745D3" w:rsidRDefault="003745D3">
            <w:pPr>
              <w:widowControl/>
              <w:rPr>
                <w:color w:val="000000"/>
                <w:kern w:val="0"/>
                <w:szCs w:val="21"/>
              </w:rPr>
            </w:pPr>
            <w:r>
              <w:rPr>
                <w:color w:val="000000"/>
                <w:kern w:val="0"/>
                <w:szCs w:val="21"/>
              </w:rPr>
              <w:t>200</w:t>
            </w:r>
          </w:p>
        </w:tc>
        <w:tc>
          <w:tcPr>
            <w:tcW w:w="3014" w:type="dxa"/>
            <w:vAlign w:val="center"/>
          </w:tcPr>
          <w:p w:rsidR="003745D3" w:rsidRDefault="003745D3">
            <w:pPr>
              <w:widowControl/>
              <w:jc w:val="center"/>
              <w:rPr>
                <w:bCs/>
                <w:color w:val="000000"/>
                <w:kern w:val="0"/>
                <w:szCs w:val="21"/>
              </w:rPr>
            </w:pPr>
            <w:r>
              <w:rPr>
                <w:rFonts w:hint="eastAsia"/>
                <w:bCs/>
                <w:color w:val="000000"/>
                <w:kern w:val="0"/>
                <w:szCs w:val="21"/>
              </w:rPr>
              <w:t>CW, AM 80%</w:t>
            </w:r>
          </w:p>
        </w:tc>
      </w:tr>
      <w:tr w:rsidR="003745D3">
        <w:tc>
          <w:tcPr>
            <w:tcW w:w="642" w:type="dxa"/>
          </w:tcPr>
          <w:p w:rsidR="003745D3" w:rsidRDefault="003745D3">
            <w:pPr>
              <w:jc w:val="center"/>
            </w:pPr>
            <w:r>
              <w:rPr>
                <w:rFonts w:hint="eastAsia"/>
              </w:rPr>
              <w:t>2</w:t>
            </w:r>
          </w:p>
        </w:tc>
        <w:tc>
          <w:tcPr>
            <w:tcW w:w="1266" w:type="dxa"/>
            <w:vAlign w:val="center"/>
          </w:tcPr>
          <w:p w:rsidR="003745D3" w:rsidRDefault="003745D3">
            <w:pPr>
              <w:widowControl/>
              <w:rPr>
                <w:kern w:val="0"/>
                <w:szCs w:val="21"/>
              </w:rPr>
            </w:pPr>
            <w:r>
              <w:rPr>
                <w:color w:val="000000"/>
                <w:kern w:val="0"/>
                <w:szCs w:val="21"/>
              </w:rPr>
              <w:t>800</w:t>
            </w:r>
            <w:r>
              <w:rPr>
                <w:rFonts w:hint="eastAsia"/>
                <w:color w:val="000000"/>
                <w:kern w:val="0"/>
                <w:szCs w:val="21"/>
              </w:rPr>
              <w:t>～</w:t>
            </w:r>
            <w:r>
              <w:rPr>
                <w:color w:val="000000"/>
                <w:kern w:val="0"/>
                <w:szCs w:val="21"/>
              </w:rPr>
              <w:t>2000</w:t>
            </w:r>
          </w:p>
        </w:tc>
        <w:tc>
          <w:tcPr>
            <w:tcW w:w="900" w:type="dxa"/>
            <w:vAlign w:val="center"/>
          </w:tcPr>
          <w:p w:rsidR="003745D3" w:rsidRDefault="003745D3">
            <w:pPr>
              <w:widowControl/>
              <w:rPr>
                <w:color w:val="000000"/>
                <w:kern w:val="0"/>
                <w:szCs w:val="21"/>
              </w:rPr>
            </w:pPr>
            <w:r>
              <w:rPr>
                <w:color w:val="000000"/>
                <w:kern w:val="0"/>
                <w:szCs w:val="21"/>
              </w:rPr>
              <w:t xml:space="preserve"> 50</w:t>
            </w:r>
          </w:p>
        </w:tc>
        <w:tc>
          <w:tcPr>
            <w:tcW w:w="720" w:type="dxa"/>
            <w:vAlign w:val="center"/>
          </w:tcPr>
          <w:p w:rsidR="003745D3" w:rsidRDefault="003745D3">
            <w:pPr>
              <w:widowControl/>
              <w:rPr>
                <w:color w:val="000000"/>
                <w:kern w:val="0"/>
                <w:szCs w:val="21"/>
              </w:rPr>
            </w:pPr>
            <w:r>
              <w:rPr>
                <w:rFonts w:hint="eastAsia"/>
                <w:color w:val="000000"/>
                <w:kern w:val="0"/>
                <w:szCs w:val="21"/>
              </w:rPr>
              <w:t>75</w:t>
            </w:r>
          </w:p>
        </w:tc>
        <w:tc>
          <w:tcPr>
            <w:tcW w:w="1080" w:type="dxa"/>
            <w:vAlign w:val="center"/>
          </w:tcPr>
          <w:p w:rsidR="003745D3" w:rsidRDefault="003745D3">
            <w:pPr>
              <w:widowControl/>
              <w:rPr>
                <w:color w:val="000000"/>
                <w:kern w:val="0"/>
                <w:szCs w:val="21"/>
              </w:rPr>
            </w:pPr>
            <w:r>
              <w:rPr>
                <w:color w:val="000000"/>
                <w:kern w:val="0"/>
                <w:szCs w:val="21"/>
              </w:rPr>
              <w:t>100</w:t>
            </w:r>
          </w:p>
        </w:tc>
        <w:tc>
          <w:tcPr>
            <w:tcW w:w="900" w:type="dxa"/>
            <w:vAlign w:val="center"/>
          </w:tcPr>
          <w:p w:rsidR="003745D3" w:rsidRDefault="003745D3">
            <w:pPr>
              <w:widowControl/>
              <w:rPr>
                <w:color w:val="000000"/>
                <w:kern w:val="0"/>
                <w:szCs w:val="21"/>
              </w:rPr>
            </w:pPr>
            <w:r>
              <w:rPr>
                <w:color w:val="000000"/>
                <w:kern w:val="0"/>
                <w:szCs w:val="21"/>
              </w:rPr>
              <w:t>200</w:t>
            </w:r>
          </w:p>
        </w:tc>
        <w:tc>
          <w:tcPr>
            <w:tcW w:w="3014" w:type="dxa"/>
            <w:vAlign w:val="center"/>
          </w:tcPr>
          <w:p w:rsidR="003745D3" w:rsidRDefault="003745D3">
            <w:pPr>
              <w:widowControl/>
              <w:jc w:val="center"/>
              <w:rPr>
                <w:rFonts w:hint="eastAsia"/>
                <w:bCs/>
                <w:color w:val="000000"/>
                <w:kern w:val="0"/>
                <w:szCs w:val="21"/>
              </w:rPr>
            </w:pPr>
            <w:r>
              <w:rPr>
                <w:rFonts w:hint="eastAsia"/>
                <w:bCs/>
                <w:color w:val="000000"/>
                <w:kern w:val="0"/>
                <w:szCs w:val="21"/>
              </w:rPr>
              <w:t>CW, Pulsed PRR= 217 Hz,</w:t>
            </w:r>
          </w:p>
          <w:p w:rsidR="003745D3" w:rsidRDefault="003745D3">
            <w:pPr>
              <w:widowControl/>
              <w:jc w:val="center"/>
              <w:rPr>
                <w:bCs/>
                <w:color w:val="000000"/>
                <w:kern w:val="0"/>
                <w:szCs w:val="21"/>
              </w:rPr>
            </w:pPr>
            <w:r>
              <w:rPr>
                <w:rFonts w:hint="eastAsia"/>
                <w:bCs/>
                <w:color w:val="000000"/>
                <w:kern w:val="0"/>
                <w:szCs w:val="21"/>
              </w:rPr>
              <w:t>PD=0.57 ms</w:t>
            </w:r>
          </w:p>
        </w:tc>
      </w:tr>
      <w:tr w:rsidR="003745D3">
        <w:tc>
          <w:tcPr>
            <w:tcW w:w="642" w:type="dxa"/>
          </w:tcPr>
          <w:p w:rsidR="003745D3" w:rsidRDefault="003745D3">
            <w:pPr>
              <w:jc w:val="center"/>
            </w:pPr>
            <w:r>
              <w:rPr>
                <w:rFonts w:hint="eastAsia"/>
              </w:rPr>
              <w:t>3</w:t>
            </w:r>
          </w:p>
        </w:tc>
        <w:tc>
          <w:tcPr>
            <w:tcW w:w="1266" w:type="dxa"/>
            <w:vAlign w:val="center"/>
          </w:tcPr>
          <w:p w:rsidR="003745D3" w:rsidRDefault="003745D3">
            <w:pPr>
              <w:widowControl/>
              <w:rPr>
                <w:rFonts w:hint="eastAsia"/>
                <w:color w:val="000000"/>
                <w:w w:val="90"/>
                <w:kern w:val="0"/>
                <w:szCs w:val="21"/>
              </w:rPr>
            </w:pPr>
            <w:r>
              <w:rPr>
                <w:color w:val="000000"/>
                <w:w w:val="90"/>
                <w:kern w:val="0"/>
                <w:szCs w:val="21"/>
              </w:rPr>
              <w:t>2000</w:t>
            </w:r>
            <w:r>
              <w:rPr>
                <w:rFonts w:hint="eastAsia"/>
                <w:color w:val="000000"/>
                <w:w w:val="90"/>
                <w:kern w:val="0"/>
                <w:szCs w:val="21"/>
              </w:rPr>
              <w:t>～</w:t>
            </w:r>
            <w:r>
              <w:rPr>
                <w:color w:val="000000"/>
                <w:w w:val="90"/>
                <w:kern w:val="0"/>
                <w:szCs w:val="21"/>
              </w:rPr>
              <w:t>3000</w:t>
            </w:r>
            <w:r>
              <w:rPr>
                <w:rFonts w:hint="eastAsia"/>
                <w:color w:val="000000"/>
                <w:w w:val="90"/>
                <w:kern w:val="0"/>
                <w:szCs w:val="21"/>
                <w:vertAlign w:val="superscript"/>
              </w:rPr>
              <w:t>a</w:t>
            </w:r>
          </w:p>
        </w:tc>
        <w:tc>
          <w:tcPr>
            <w:tcW w:w="900" w:type="dxa"/>
            <w:vAlign w:val="center"/>
          </w:tcPr>
          <w:p w:rsidR="003745D3" w:rsidRDefault="003745D3">
            <w:pPr>
              <w:widowControl/>
              <w:rPr>
                <w:color w:val="000000"/>
                <w:kern w:val="0"/>
                <w:szCs w:val="21"/>
              </w:rPr>
            </w:pPr>
            <w:r>
              <w:rPr>
                <w:color w:val="000000"/>
                <w:kern w:val="0"/>
                <w:szCs w:val="21"/>
              </w:rPr>
              <w:t xml:space="preserve"> 50</w:t>
            </w:r>
          </w:p>
        </w:tc>
        <w:tc>
          <w:tcPr>
            <w:tcW w:w="720" w:type="dxa"/>
            <w:vAlign w:val="center"/>
          </w:tcPr>
          <w:p w:rsidR="003745D3" w:rsidRDefault="003745D3">
            <w:pPr>
              <w:widowControl/>
              <w:rPr>
                <w:color w:val="000000"/>
                <w:kern w:val="0"/>
                <w:szCs w:val="21"/>
              </w:rPr>
            </w:pPr>
            <w:r>
              <w:rPr>
                <w:rFonts w:hint="eastAsia"/>
                <w:color w:val="000000"/>
                <w:kern w:val="0"/>
                <w:szCs w:val="21"/>
              </w:rPr>
              <w:t>75</w:t>
            </w:r>
          </w:p>
        </w:tc>
        <w:tc>
          <w:tcPr>
            <w:tcW w:w="1080" w:type="dxa"/>
            <w:vAlign w:val="center"/>
          </w:tcPr>
          <w:p w:rsidR="003745D3" w:rsidRDefault="003745D3">
            <w:pPr>
              <w:widowControl/>
              <w:rPr>
                <w:color w:val="000000"/>
                <w:kern w:val="0"/>
                <w:szCs w:val="21"/>
              </w:rPr>
            </w:pPr>
            <w:r>
              <w:rPr>
                <w:color w:val="000000"/>
                <w:kern w:val="0"/>
                <w:szCs w:val="21"/>
              </w:rPr>
              <w:t>100</w:t>
            </w:r>
          </w:p>
        </w:tc>
        <w:tc>
          <w:tcPr>
            <w:tcW w:w="900" w:type="dxa"/>
            <w:vAlign w:val="center"/>
          </w:tcPr>
          <w:p w:rsidR="003745D3" w:rsidRDefault="003745D3">
            <w:pPr>
              <w:widowControl/>
              <w:rPr>
                <w:color w:val="000000"/>
                <w:kern w:val="0"/>
                <w:szCs w:val="21"/>
              </w:rPr>
            </w:pPr>
            <w:r>
              <w:rPr>
                <w:color w:val="000000"/>
                <w:kern w:val="0"/>
                <w:szCs w:val="21"/>
              </w:rPr>
              <w:t>200</w:t>
            </w:r>
          </w:p>
        </w:tc>
        <w:tc>
          <w:tcPr>
            <w:tcW w:w="3014" w:type="dxa"/>
            <w:vAlign w:val="center"/>
          </w:tcPr>
          <w:p w:rsidR="003745D3" w:rsidRDefault="003745D3">
            <w:pPr>
              <w:widowControl/>
              <w:jc w:val="center"/>
              <w:rPr>
                <w:rFonts w:hint="eastAsia"/>
                <w:bCs/>
                <w:color w:val="000000"/>
                <w:kern w:val="0"/>
                <w:szCs w:val="21"/>
              </w:rPr>
            </w:pPr>
            <w:r>
              <w:rPr>
                <w:rFonts w:hint="eastAsia"/>
                <w:bCs/>
                <w:color w:val="000000"/>
                <w:kern w:val="0"/>
                <w:szCs w:val="21"/>
              </w:rPr>
              <w:t>CW, Pulsed PRR= 217 Hz,</w:t>
            </w:r>
          </w:p>
          <w:p w:rsidR="003745D3" w:rsidRDefault="003745D3">
            <w:pPr>
              <w:widowControl/>
              <w:jc w:val="center"/>
              <w:rPr>
                <w:bCs/>
                <w:color w:val="000000"/>
                <w:kern w:val="0"/>
                <w:szCs w:val="21"/>
              </w:rPr>
            </w:pPr>
            <w:r>
              <w:rPr>
                <w:rFonts w:hint="eastAsia"/>
                <w:bCs/>
                <w:color w:val="000000"/>
                <w:kern w:val="0"/>
                <w:szCs w:val="21"/>
              </w:rPr>
              <w:t>PD=0.57 ms</w:t>
            </w:r>
          </w:p>
        </w:tc>
      </w:tr>
      <w:tr w:rsidR="003745D3">
        <w:tc>
          <w:tcPr>
            <w:tcW w:w="642" w:type="dxa"/>
          </w:tcPr>
          <w:p w:rsidR="003745D3" w:rsidRDefault="003745D3">
            <w:pPr>
              <w:jc w:val="center"/>
            </w:pPr>
            <w:r>
              <w:rPr>
                <w:rFonts w:hint="eastAsia"/>
              </w:rPr>
              <w:t>4</w:t>
            </w:r>
          </w:p>
        </w:tc>
        <w:tc>
          <w:tcPr>
            <w:tcW w:w="1266" w:type="dxa"/>
            <w:vAlign w:val="center"/>
          </w:tcPr>
          <w:p w:rsidR="003745D3" w:rsidRDefault="003745D3">
            <w:pPr>
              <w:widowControl/>
              <w:rPr>
                <w:rFonts w:hint="eastAsia"/>
                <w:w w:val="90"/>
                <w:kern w:val="0"/>
                <w:szCs w:val="21"/>
              </w:rPr>
            </w:pPr>
            <w:r>
              <w:rPr>
                <w:color w:val="000000"/>
                <w:w w:val="90"/>
                <w:kern w:val="0"/>
                <w:szCs w:val="21"/>
              </w:rPr>
              <w:t>1200</w:t>
            </w:r>
            <w:r>
              <w:rPr>
                <w:rFonts w:hint="eastAsia"/>
                <w:color w:val="000000"/>
                <w:w w:val="90"/>
                <w:kern w:val="0"/>
                <w:szCs w:val="21"/>
              </w:rPr>
              <w:t>～</w:t>
            </w:r>
            <w:r>
              <w:rPr>
                <w:color w:val="000000"/>
                <w:w w:val="90"/>
                <w:kern w:val="0"/>
                <w:szCs w:val="21"/>
              </w:rPr>
              <w:t>1400</w:t>
            </w:r>
            <w:r>
              <w:rPr>
                <w:rFonts w:hint="eastAsia"/>
                <w:color w:val="000000"/>
                <w:w w:val="90"/>
                <w:kern w:val="0"/>
                <w:szCs w:val="21"/>
                <w:vertAlign w:val="superscript"/>
              </w:rPr>
              <w:t>a</w:t>
            </w:r>
          </w:p>
        </w:tc>
        <w:tc>
          <w:tcPr>
            <w:tcW w:w="900" w:type="dxa"/>
            <w:vAlign w:val="center"/>
          </w:tcPr>
          <w:p w:rsidR="003745D3" w:rsidRDefault="003745D3">
            <w:pPr>
              <w:widowControl/>
              <w:rPr>
                <w:color w:val="000000"/>
                <w:kern w:val="0"/>
                <w:szCs w:val="21"/>
              </w:rPr>
            </w:pPr>
            <w:r>
              <w:rPr>
                <w:rFonts w:hint="eastAsia"/>
                <w:color w:val="000000"/>
                <w:kern w:val="0"/>
                <w:szCs w:val="21"/>
              </w:rPr>
              <w:t>N</w:t>
            </w:r>
            <w:r>
              <w:rPr>
                <w:color w:val="000000"/>
                <w:kern w:val="0"/>
                <w:szCs w:val="21"/>
              </w:rPr>
              <w:t>/</w:t>
            </w:r>
            <w:r>
              <w:rPr>
                <w:rFonts w:hint="eastAsia"/>
                <w:color w:val="000000"/>
                <w:kern w:val="0"/>
                <w:szCs w:val="21"/>
              </w:rPr>
              <w:t>A</w:t>
            </w:r>
          </w:p>
        </w:tc>
        <w:tc>
          <w:tcPr>
            <w:tcW w:w="720" w:type="dxa"/>
            <w:vAlign w:val="center"/>
          </w:tcPr>
          <w:p w:rsidR="003745D3" w:rsidRDefault="003745D3">
            <w:pPr>
              <w:widowControl/>
              <w:rPr>
                <w:color w:val="000000"/>
                <w:kern w:val="0"/>
                <w:szCs w:val="21"/>
              </w:rPr>
            </w:pPr>
            <w:r>
              <w:rPr>
                <w:rFonts w:hint="eastAsia"/>
                <w:color w:val="000000"/>
                <w:kern w:val="0"/>
                <w:szCs w:val="21"/>
              </w:rPr>
              <w:t>N</w:t>
            </w:r>
            <w:r>
              <w:rPr>
                <w:color w:val="000000"/>
                <w:kern w:val="0"/>
                <w:szCs w:val="21"/>
              </w:rPr>
              <w:t>/</w:t>
            </w:r>
            <w:r>
              <w:rPr>
                <w:rFonts w:hint="eastAsia"/>
                <w:color w:val="000000"/>
                <w:kern w:val="0"/>
                <w:szCs w:val="21"/>
              </w:rPr>
              <w:t>A</w:t>
            </w:r>
          </w:p>
        </w:tc>
        <w:tc>
          <w:tcPr>
            <w:tcW w:w="1080" w:type="dxa"/>
            <w:vAlign w:val="center"/>
          </w:tcPr>
          <w:p w:rsidR="003745D3" w:rsidRDefault="003745D3">
            <w:pPr>
              <w:widowControl/>
              <w:rPr>
                <w:rFonts w:hint="eastAsia"/>
                <w:color w:val="000000"/>
                <w:w w:val="90"/>
                <w:kern w:val="0"/>
                <w:szCs w:val="21"/>
              </w:rPr>
            </w:pPr>
            <w:r>
              <w:rPr>
                <w:color w:val="000000"/>
                <w:w w:val="90"/>
                <w:kern w:val="0"/>
                <w:szCs w:val="21"/>
              </w:rPr>
              <w:t>300</w:t>
            </w:r>
            <w:r>
              <w:rPr>
                <w:rFonts w:hint="eastAsia"/>
                <w:color w:val="000000"/>
                <w:w w:val="90"/>
                <w:kern w:val="0"/>
                <w:szCs w:val="21"/>
              </w:rPr>
              <w:t>/</w:t>
            </w:r>
            <w:r>
              <w:rPr>
                <w:color w:val="000000"/>
                <w:w w:val="90"/>
                <w:kern w:val="0"/>
                <w:szCs w:val="21"/>
              </w:rPr>
              <w:t>600</w:t>
            </w:r>
            <w:r>
              <w:rPr>
                <w:rFonts w:hint="eastAsia"/>
                <w:vertAlign w:val="superscript"/>
              </w:rPr>
              <w:t xml:space="preserve"> b</w:t>
            </w:r>
          </w:p>
        </w:tc>
        <w:tc>
          <w:tcPr>
            <w:tcW w:w="900" w:type="dxa"/>
            <w:vAlign w:val="center"/>
          </w:tcPr>
          <w:p w:rsidR="003745D3" w:rsidRDefault="003745D3">
            <w:pPr>
              <w:widowControl/>
              <w:rPr>
                <w:color w:val="000000"/>
                <w:kern w:val="0"/>
                <w:szCs w:val="21"/>
              </w:rPr>
            </w:pPr>
            <w:r>
              <w:rPr>
                <w:color w:val="000000"/>
                <w:kern w:val="0"/>
                <w:szCs w:val="21"/>
              </w:rPr>
              <w:t>×</w:t>
            </w:r>
            <w:r>
              <w:rPr>
                <w:rFonts w:hint="eastAsia"/>
                <w:vertAlign w:val="superscript"/>
              </w:rPr>
              <w:t>c</w:t>
            </w:r>
          </w:p>
        </w:tc>
        <w:tc>
          <w:tcPr>
            <w:tcW w:w="3014" w:type="dxa"/>
            <w:vMerge w:val="restart"/>
            <w:vAlign w:val="center"/>
          </w:tcPr>
          <w:p w:rsidR="003745D3" w:rsidRDefault="003745D3">
            <w:pPr>
              <w:widowControl/>
              <w:jc w:val="center"/>
              <w:rPr>
                <w:bCs/>
                <w:color w:val="000000"/>
                <w:kern w:val="0"/>
                <w:szCs w:val="21"/>
              </w:rPr>
            </w:pPr>
            <w:r>
              <w:rPr>
                <w:rFonts w:hint="eastAsia"/>
                <w:bCs/>
                <w:color w:val="000000"/>
                <w:kern w:val="0"/>
                <w:szCs w:val="21"/>
              </w:rPr>
              <w:t>Pulsed PRR=300Hz, PD=3</w:t>
            </w:r>
            <w:r>
              <w:rPr>
                <w:rFonts w:hint="eastAsia"/>
                <w:bCs/>
                <w:color w:val="000000"/>
                <w:kern w:val="0"/>
                <w:szCs w:val="21"/>
              </w:rPr>
              <w:t>μ</w:t>
            </w:r>
            <w:r>
              <w:rPr>
                <w:rFonts w:hint="eastAsia"/>
                <w:bCs/>
                <w:color w:val="000000"/>
                <w:kern w:val="0"/>
                <w:szCs w:val="21"/>
              </w:rPr>
              <w:t>s,</w:t>
            </w:r>
          </w:p>
          <w:p w:rsidR="003745D3" w:rsidRDefault="003745D3">
            <w:pPr>
              <w:widowControl/>
              <w:jc w:val="center"/>
              <w:rPr>
                <w:rFonts w:ascii="宋体" w:hAnsi="宋体" w:cs="宋体"/>
                <w:color w:val="000000"/>
                <w:kern w:val="0"/>
                <w:szCs w:val="21"/>
              </w:rPr>
            </w:pPr>
            <w:r>
              <w:rPr>
                <w:rFonts w:ascii="宋体" w:hAnsi="宋体" w:cs="宋体" w:hint="eastAsia"/>
                <w:kern w:val="0"/>
                <w:szCs w:val="21"/>
              </w:rPr>
              <w:t>每秒仅输出</w:t>
            </w:r>
            <w:r>
              <w:rPr>
                <w:rFonts w:hint="eastAsia"/>
                <w:bCs/>
                <w:color w:val="000000"/>
                <w:kern w:val="0"/>
                <w:szCs w:val="21"/>
              </w:rPr>
              <w:t>50</w:t>
            </w:r>
            <w:r>
              <w:rPr>
                <w:rFonts w:ascii="宋体" w:hAnsi="宋体" w:cs="宋体" w:hint="eastAsia"/>
                <w:kern w:val="0"/>
                <w:szCs w:val="21"/>
              </w:rPr>
              <w:t>个脉冲</w:t>
            </w:r>
          </w:p>
        </w:tc>
      </w:tr>
      <w:tr w:rsidR="003745D3">
        <w:tc>
          <w:tcPr>
            <w:tcW w:w="642" w:type="dxa"/>
          </w:tcPr>
          <w:p w:rsidR="003745D3" w:rsidRDefault="003745D3">
            <w:pPr>
              <w:jc w:val="center"/>
            </w:pPr>
            <w:r>
              <w:rPr>
                <w:rFonts w:hint="eastAsia"/>
              </w:rPr>
              <w:t>5</w:t>
            </w:r>
          </w:p>
        </w:tc>
        <w:tc>
          <w:tcPr>
            <w:tcW w:w="1266" w:type="dxa"/>
            <w:vAlign w:val="center"/>
          </w:tcPr>
          <w:p w:rsidR="003745D3" w:rsidRDefault="003745D3">
            <w:pPr>
              <w:widowControl/>
              <w:rPr>
                <w:rFonts w:hint="eastAsia"/>
                <w:w w:val="90"/>
                <w:kern w:val="0"/>
                <w:szCs w:val="21"/>
              </w:rPr>
            </w:pPr>
            <w:r>
              <w:rPr>
                <w:color w:val="000000"/>
                <w:w w:val="90"/>
                <w:kern w:val="0"/>
                <w:szCs w:val="21"/>
              </w:rPr>
              <w:t>2700</w:t>
            </w:r>
            <w:r>
              <w:rPr>
                <w:rFonts w:hint="eastAsia"/>
                <w:color w:val="000000"/>
                <w:w w:val="90"/>
                <w:kern w:val="0"/>
                <w:szCs w:val="21"/>
              </w:rPr>
              <w:t>～</w:t>
            </w:r>
            <w:r>
              <w:rPr>
                <w:color w:val="000000"/>
                <w:w w:val="90"/>
                <w:kern w:val="0"/>
                <w:szCs w:val="21"/>
              </w:rPr>
              <w:t>3100</w:t>
            </w:r>
            <w:r>
              <w:rPr>
                <w:rFonts w:hint="eastAsia"/>
                <w:color w:val="000000"/>
                <w:w w:val="90"/>
                <w:kern w:val="0"/>
                <w:szCs w:val="21"/>
                <w:vertAlign w:val="superscript"/>
              </w:rPr>
              <w:t>a</w:t>
            </w:r>
          </w:p>
        </w:tc>
        <w:tc>
          <w:tcPr>
            <w:tcW w:w="900" w:type="dxa"/>
            <w:vAlign w:val="center"/>
          </w:tcPr>
          <w:p w:rsidR="003745D3" w:rsidRDefault="003745D3">
            <w:pPr>
              <w:widowControl/>
              <w:rPr>
                <w:color w:val="000000"/>
                <w:kern w:val="0"/>
                <w:szCs w:val="21"/>
              </w:rPr>
            </w:pPr>
            <w:r>
              <w:rPr>
                <w:rFonts w:hint="eastAsia"/>
                <w:color w:val="000000"/>
                <w:kern w:val="0"/>
                <w:szCs w:val="21"/>
              </w:rPr>
              <w:t>N</w:t>
            </w:r>
            <w:r>
              <w:rPr>
                <w:color w:val="000000"/>
                <w:kern w:val="0"/>
                <w:szCs w:val="21"/>
              </w:rPr>
              <w:t>/</w:t>
            </w:r>
            <w:r>
              <w:rPr>
                <w:rFonts w:hint="eastAsia"/>
                <w:color w:val="000000"/>
                <w:kern w:val="0"/>
                <w:szCs w:val="21"/>
              </w:rPr>
              <w:t>A</w:t>
            </w:r>
          </w:p>
        </w:tc>
        <w:tc>
          <w:tcPr>
            <w:tcW w:w="720" w:type="dxa"/>
            <w:vAlign w:val="center"/>
          </w:tcPr>
          <w:p w:rsidR="003745D3" w:rsidRDefault="003745D3">
            <w:pPr>
              <w:widowControl/>
              <w:rPr>
                <w:color w:val="000000"/>
                <w:kern w:val="0"/>
                <w:szCs w:val="21"/>
              </w:rPr>
            </w:pPr>
            <w:r>
              <w:rPr>
                <w:rFonts w:hint="eastAsia"/>
                <w:color w:val="000000"/>
                <w:kern w:val="0"/>
                <w:szCs w:val="21"/>
              </w:rPr>
              <w:t>N</w:t>
            </w:r>
            <w:r>
              <w:rPr>
                <w:color w:val="000000"/>
                <w:kern w:val="0"/>
                <w:szCs w:val="21"/>
              </w:rPr>
              <w:t>/</w:t>
            </w:r>
            <w:r>
              <w:rPr>
                <w:rFonts w:hint="eastAsia"/>
                <w:color w:val="000000"/>
                <w:kern w:val="0"/>
                <w:szCs w:val="21"/>
              </w:rPr>
              <w:t>A</w:t>
            </w:r>
          </w:p>
        </w:tc>
        <w:tc>
          <w:tcPr>
            <w:tcW w:w="1080" w:type="dxa"/>
            <w:vAlign w:val="center"/>
          </w:tcPr>
          <w:p w:rsidR="003745D3" w:rsidRDefault="003745D3">
            <w:pPr>
              <w:widowControl/>
              <w:rPr>
                <w:rFonts w:hint="eastAsia"/>
                <w:color w:val="000000"/>
                <w:w w:val="90"/>
                <w:kern w:val="0"/>
                <w:szCs w:val="21"/>
              </w:rPr>
            </w:pPr>
            <w:r>
              <w:rPr>
                <w:color w:val="000000"/>
                <w:w w:val="90"/>
                <w:kern w:val="0"/>
                <w:szCs w:val="21"/>
              </w:rPr>
              <w:t>300</w:t>
            </w:r>
            <w:r>
              <w:rPr>
                <w:rFonts w:hint="eastAsia"/>
                <w:color w:val="000000"/>
                <w:w w:val="90"/>
                <w:kern w:val="0"/>
                <w:szCs w:val="21"/>
              </w:rPr>
              <w:t>/</w:t>
            </w:r>
            <w:r>
              <w:rPr>
                <w:color w:val="000000"/>
                <w:w w:val="90"/>
                <w:kern w:val="0"/>
                <w:szCs w:val="21"/>
              </w:rPr>
              <w:t>600</w:t>
            </w:r>
            <w:r>
              <w:rPr>
                <w:rFonts w:hint="eastAsia"/>
                <w:vertAlign w:val="superscript"/>
              </w:rPr>
              <w:t xml:space="preserve"> b</w:t>
            </w:r>
          </w:p>
        </w:tc>
        <w:tc>
          <w:tcPr>
            <w:tcW w:w="900" w:type="dxa"/>
            <w:vAlign w:val="center"/>
          </w:tcPr>
          <w:p w:rsidR="003745D3" w:rsidRDefault="003745D3">
            <w:pPr>
              <w:widowControl/>
              <w:rPr>
                <w:color w:val="000000"/>
                <w:kern w:val="0"/>
                <w:szCs w:val="21"/>
              </w:rPr>
            </w:pPr>
            <w:r>
              <w:rPr>
                <w:color w:val="000000"/>
                <w:kern w:val="0"/>
                <w:szCs w:val="21"/>
              </w:rPr>
              <w:t>×</w:t>
            </w:r>
            <w:r>
              <w:rPr>
                <w:rFonts w:hint="eastAsia"/>
                <w:vertAlign w:val="superscript"/>
              </w:rPr>
              <w:t>c</w:t>
            </w:r>
          </w:p>
        </w:tc>
        <w:tc>
          <w:tcPr>
            <w:tcW w:w="3014" w:type="dxa"/>
            <w:vMerge/>
            <w:vAlign w:val="center"/>
          </w:tcPr>
          <w:p w:rsidR="003745D3" w:rsidRDefault="003745D3">
            <w:pPr>
              <w:widowControl/>
              <w:rPr>
                <w:rFonts w:ascii="宋体" w:hAnsi="宋体" w:cs="宋体"/>
                <w:color w:val="000000"/>
                <w:kern w:val="0"/>
                <w:szCs w:val="21"/>
              </w:rPr>
            </w:pPr>
          </w:p>
        </w:tc>
      </w:tr>
      <w:tr w:rsidR="003745D3">
        <w:tc>
          <w:tcPr>
            <w:tcW w:w="8522" w:type="dxa"/>
            <w:gridSpan w:val="7"/>
          </w:tcPr>
          <w:p w:rsidR="003745D3" w:rsidRDefault="003745D3">
            <w:pPr>
              <w:widowControl/>
              <w:rPr>
                <w:rFonts w:ascii="宋体" w:hAnsi="宋体" w:cs="宋体"/>
                <w:color w:val="000000"/>
                <w:kern w:val="0"/>
                <w:szCs w:val="21"/>
              </w:rPr>
            </w:pPr>
            <w:r>
              <w:rPr>
                <w:rFonts w:hint="eastAsia"/>
                <w:bCs/>
                <w:color w:val="000000"/>
                <w:kern w:val="0"/>
                <w:szCs w:val="21"/>
              </w:rPr>
              <w:t xml:space="preserve">    </w:t>
            </w:r>
            <w:r>
              <w:rPr>
                <w:rFonts w:hint="eastAsia"/>
                <w:bCs/>
                <w:color w:val="000000"/>
                <w:kern w:val="0"/>
                <w:szCs w:val="21"/>
                <w:vertAlign w:val="superscript"/>
              </w:rPr>
              <w:t>a</w:t>
            </w:r>
            <w:r>
              <w:rPr>
                <w:rFonts w:hint="eastAsia"/>
                <w:bCs/>
                <w:color w:val="000000"/>
                <w:kern w:val="0"/>
                <w:szCs w:val="21"/>
              </w:rPr>
              <w:t xml:space="preserve"> 2000 MHz</w:t>
            </w:r>
            <w:r>
              <w:rPr>
                <w:rFonts w:hint="eastAsia"/>
                <w:color w:val="000000"/>
                <w:kern w:val="0"/>
                <w:szCs w:val="21"/>
              </w:rPr>
              <w:t>～</w:t>
            </w:r>
            <w:r>
              <w:rPr>
                <w:rFonts w:hint="eastAsia"/>
                <w:bCs/>
                <w:color w:val="000000"/>
                <w:kern w:val="0"/>
                <w:szCs w:val="21"/>
              </w:rPr>
              <w:t>3000 MHz</w:t>
            </w:r>
            <w:r>
              <w:rPr>
                <w:rFonts w:hint="eastAsia"/>
                <w:bCs/>
                <w:color w:val="000000"/>
                <w:kern w:val="0"/>
                <w:szCs w:val="21"/>
              </w:rPr>
              <w:t>、</w:t>
            </w:r>
            <w:r>
              <w:rPr>
                <w:rFonts w:hint="eastAsia"/>
                <w:bCs/>
                <w:color w:val="000000"/>
                <w:kern w:val="0"/>
                <w:szCs w:val="21"/>
              </w:rPr>
              <w:t>1200 MHz</w:t>
            </w:r>
            <w:r>
              <w:rPr>
                <w:rFonts w:hint="eastAsia"/>
                <w:color w:val="000000"/>
                <w:kern w:val="0"/>
                <w:szCs w:val="21"/>
              </w:rPr>
              <w:t>～</w:t>
            </w:r>
            <w:r>
              <w:rPr>
                <w:rFonts w:hint="eastAsia"/>
                <w:bCs/>
                <w:color w:val="000000"/>
                <w:kern w:val="0"/>
                <w:szCs w:val="21"/>
              </w:rPr>
              <w:t>1400 MHz</w:t>
            </w:r>
            <w:r>
              <w:rPr>
                <w:rFonts w:hint="eastAsia"/>
                <w:bCs/>
                <w:color w:val="000000"/>
                <w:kern w:val="0"/>
                <w:szCs w:val="21"/>
              </w:rPr>
              <w:t>、</w:t>
            </w:r>
            <w:r>
              <w:rPr>
                <w:rFonts w:hint="eastAsia"/>
                <w:bCs/>
                <w:color w:val="000000"/>
                <w:kern w:val="0"/>
                <w:szCs w:val="21"/>
              </w:rPr>
              <w:t>2700 MHz</w:t>
            </w:r>
            <w:r>
              <w:rPr>
                <w:rFonts w:hint="eastAsia"/>
                <w:color w:val="000000"/>
                <w:kern w:val="0"/>
                <w:szCs w:val="21"/>
              </w:rPr>
              <w:t>～</w:t>
            </w:r>
            <w:r>
              <w:rPr>
                <w:rFonts w:hint="eastAsia"/>
                <w:bCs/>
                <w:color w:val="000000"/>
                <w:kern w:val="0"/>
                <w:szCs w:val="21"/>
              </w:rPr>
              <w:t>3100 MHz</w:t>
            </w:r>
            <w:r>
              <w:rPr>
                <w:rFonts w:ascii="宋体" w:hAnsi="宋体" w:cs="宋体" w:hint="eastAsia"/>
                <w:color w:val="000000"/>
                <w:kern w:val="0"/>
                <w:szCs w:val="21"/>
              </w:rPr>
              <w:t>是可选择的测试频段。</w:t>
            </w:r>
          </w:p>
          <w:p w:rsidR="003745D3" w:rsidRDefault="003745D3">
            <w:pPr>
              <w:ind w:firstLine="435"/>
              <w:rPr>
                <w:rFonts w:ascii="宋体" w:hAnsi="宋体" w:cs="宋体" w:hint="eastAsia"/>
                <w:kern w:val="0"/>
                <w:szCs w:val="21"/>
              </w:rPr>
            </w:pPr>
            <w:r>
              <w:rPr>
                <w:rFonts w:hint="eastAsia"/>
                <w:bCs/>
                <w:color w:val="000000"/>
                <w:kern w:val="0"/>
                <w:szCs w:val="21"/>
                <w:vertAlign w:val="superscript"/>
              </w:rPr>
              <w:t>b</w:t>
            </w:r>
            <w:r>
              <w:rPr>
                <w:rFonts w:hint="eastAsia"/>
                <w:bCs/>
                <w:color w:val="000000"/>
                <w:kern w:val="0"/>
                <w:szCs w:val="21"/>
              </w:rPr>
              <w:t xml:space="preserve"> </w:t>
            </w:r>
            <w:r>
              <w:rPr>
                <w:rFonts w:hint="eastAsia"/>
                <w:bCs/>
                <w:color w:val="000000"/>
                <w:kern w:val="0"/>
                <w:szCs w:val="21"/>
              </w:rPr>
              <w:t>采用</w:t>
            </w:r>
            <w:r>
              <w:rPr>
                <w:rFonts w:hint="eastAsia"/>
                <w:bCs/>
                <w:color w:val="000000"/>
                <w:kern w:val="0"/>
                <w:szCs w:val="21"/>
              </w:rPr>
              <w:t>300 V/m</w:t>
            </w:r>
            <w:r>
              <w:rPr>
                <w:rFonts w:ascii="宋体" w:hAnsi="宋体" w:cs="宋体" w:hint="eastAsia"/>
                <w:kern w:val="0"/>
                <w:szCs w:val="21"/>
              </w:rPr>
              <w:t>或</w:t>
            </w:r>
            <w:r>
              <w:rPr>
                <w:rFonts w:hint="eastAsia"/>
                <w:bCs/>
                <w:color w:val="000000"/>
                <w:kern w:val="0"/>
                <w:szCs w:val="21"/>
              </w:rPr>
              <w:t>600 V/m</w:t>
            </w:r>
            <w:r>
              <w:rPr>
                <w:rFonts w:ascii="宋体" w:hAnsi="宋体" w:cs="宋体" w:hint="eastAsia"/>
                <w:kern w:val="0"/>
                <w:szCs w:val="21"/>
              </w:rPr>
              <w:t>的强度要求由整车企业与供应商协商确定。</w:t>
            </w:r>
          </w:p>
          <w:p w:rsidR="003745D3" w:rsidRDefault="003745D3">
            <w:pPr>
              <w:ind w:firstLine="435"/>
            </w:pPr>
            <w:r>
              <w:rPr>
                <w:rFonts w:ascii="宋体" w:hAnsi="宋体" w:cs="宋体" w:hint="eastAsia"/>
                <w:kern w:val="0"/>
                <w:szCs w:val="21"/>
                <w:vertAlign w:val="superscript"/>
              </w:rPr>
              <w:t xml:space="preserve">c </w:t>
            </w:r>
            <w:r>
              <w:rPr>
                <w:rFonts w:ascii="宋体" w:hAnsi="宋体" w:cs="宋体" w:hint="eastAsia"/>
                <w:kern w:val="0"/>
                <w:szCs w:val="21"/>
              </w:rPr>
              <w:t>由整车企业根据情况确定。</w:t>
            </w:r>
          </w:p>
        </w:tc>
      </w:tr>
    </w:tbl>
    <w:p w:rsidR="003745D3" w:rsidRDefault="003745D3">
      <w:pPr>
        <w:ind w:firstLineChars="202" w:firstLine="424"/>
        <w:rPr>
          <w:rFonts w:hint="eastAsia"/>
        </w:rPr>
      </w:pPr>
    </w:p>
    <w:p w:rsidR="003745D3" w:rsidRDefault="003745D3" w:rsidP="001762BB">
      <w:pPr>
        <w:ind w:firstLineChars="202" w:firstLine="426"/>
        <w:jc w:val="center"/>
        <w:rPr>
          <w:rFonts w:hint="eastAsia"/>
        </w:rPr>
      </w:pPr>
      <w:r>
        <w:rPr>
          <w:rFonts w:hint="eastAsia"/>
          <w:b/>
        </w:rPr>
        <w:t>表</w:t>
      </w:r>
      <w:r>
        <w:rPr>
          <w:rFonts w:hint="eastAsia"/>
          <w:b/>
        </w:rPr>
        <w:t xml:space="preserve">10  </w:t>
      </w:r>
      <w:r>
        <w:rPr>
          <w:rFonts w:hint="eastAsia"/>
          <w:b/>
        </w:rPr>
        <w:t>辐射抗扰度测试验收准则</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30"/>
        <w:gridCol w:w="2130"/>
        <w:gridCol w:w="2131"/>
        <w:gridCol w:w="2131"/>
      </w:tblGrid>
      <w:tr w:rsidR="003745D3">
        <w:tc>
          <w:tcPr>
            <w:tcW w:w="2130" w:type="dxa"/>
            <w:vMerge w:val="restart"/>
            <w:vAlign w:val="center"/>
          </w:tcPr>
          <w:p w:rsidR="003745D3" w:rsidRDefault="003745D3">
            <w:pPr>
              <w:jc w:val="center"/>
              <w:rPr>
                <w:rFonts w:hint="eastAsia"/>
              </w:rPr>
            </w:pPr>
            <w:r>
              <w:rPr>
                <w:rFonts w:hint="eastAsia"/>
              </w:rPr>
              <w:t>测试等级</w:t>
            </w:r>
          </w:p>
        </w:tc>
        <w:tc>
          <w:tcPr>
            <w:tcW w:w="6392" w:type="dxa"/>
            <w:gridSpan w:val="3"/>
          </w:tcPr>
          <w:p w:rsidR="003745D3" w:rsidRDefault="003745D3">
            <w:pPr>
              <w:jc w:val="center"/>
              <w:rPr>
                <w:rFonts w:hint="eastAsia"/>
              </w:rPr>
            </w:pPr>
            <w:r>
              <w:rPr>
                <w:rFonts w:hint="eastAsia"/>
              </w:rPr>
              <w:t>验收等级要求</w:t>
            </w:r>
          </w:p>
        </w:tc>
      </w:tr>
      <w:tr w:rsidR="003745D3">
        <w:tc>
          <w:tcPr>
            <w:tcW w:w="2130" w:type="dxa"/>
            <w:vMerge/>
          </w:tcPr>
          <w:p w:rsidR="003745D3" w:rsidRDefault="003745D3">
            <w:pPr>
              <w:jc w:val="center"/>
              <w:rPr>
                <w:rFonts w:hint="eastAsia"/>
              </w:rPr>
            </w:pPr>
          </w:p>
        </w:tc>
        <w:tc>
          <w:tcPr>
            <w:tcW w:w="2130" w:type="dxa"/>
          </w:tcPr>
          <w:p w:rsidR="003745D3" w:rsidRDefault="003745D3">
            <w:pPr>
              <w:jc w:val="center"/>
              <w:rPr>
                <w:rFonts w:hint="eastAsia"/>
              </w:rPr>
            </w:pPr>
            <w:r>
              <w:rPr>
                <w:rFonts w:hint="eastAsia"/>
              </w:rPr>
              <w:t>A</w:t>
            </w:r>
            <w:r>
              <w:rPr>
                <w:rFonts w:hint="eastAsia"/>
              </w:rPr>
              <w:t>类</w:t>
            </w:r>
          </w:p>
        </w:tc>
        <w:tc>
          <w:tcPr>
            <w:tcW w:w="2131" w:type="dxa"/>
          </w:tcPr>
          <w:p w:rsidR="003745D3" w:rsidRDefault="003745D3">
            <w:pPr>
              <w:jc w:val="center"/>
              <w:rPr>
                <w:rFonts w:hint="eastAsia"/>
              </w:rPr>
            </w:pPr>
            <w:r>
              <w:rPr>
                <w:rFonts w:hint="eastAsia"/>
              </w:rPr>
              <w:t>B</w:t>
            </w:r>
            <w:r>
              <w:rPr>
                <w:rFonts w:hint="eastAsia"/>
              </w:rPr>
              <w:t>类</w:t>
            </w:r>
          </w:p>
        </w:tc>
        <w:tc>
          <w:tcPr>
            <w:tcW w:w="2131" w:type="dxa"/>
          </w:tcPr>
          <w:p w:rsidR="003745D3" w:rsidRDefault="003745D3">
            <w:pPr>
              <w:jc w:val="center"/>
              <w:rPr>
                <w:rFonts w:hint="eastAsia"/>
              </w:rPr>
            </w:pPr>
            <w:r>
              <w:rPr>
                <w:rFonts w:hint="eastAsia"/>
              </w:rPr>
              <w:t>C</w:t>
            </w:r>
            <w:r>
              <w:rPr>
                <w:rFonts w:hint="eastAsia"/>
              </w:rPr>
              <w:t>类</w:t>
            </w:r>
          </w:p>
        </w:tc>
      </w:tr>
      <w:tr w:rsidR="003745D3">
        <w:tc>
          <w:tcPr>
            <w:tcW w:w="2130" w:type="dxa"/>
          </w:tcPr>
          <w:p w:rsidR="003745D3" w:rsidRDefault="003745D3">
            <w:pPr>
              <w:rPr>
                <w:rFonts w:hint="eastAsia"/>
              </w:rPr>
            </w:pPr>
            <w:r>
              <w:rPr>
                <w:rFonts w:hint="eastAsia"/>
              </w:rPr>
              <w:t>1</w:t>
            </w:r>
          </w:p>
        </w:tc>
        <w:tc>
          <w:tcPr>
            <w:tcW w:w="2130" w:type="dxa"/>
          </w:tcPr>
          <w:p w:rsidR="003745D3" w:rsidRDefault="003745D3">
            <w:pPr>
              <w:widowControl/>
              <w:rPr>
                <w:kern w:val="0"/>
                <w:szCs w:val="21"/>
              </w:rPr>
            </w:pPr>
            <w:r>
              <w:rPr>
                <w:kern w:val="0"/>
                <w:szCs w:val="21"/>
              </w:rPr>
              <w:t>I</w:t>
            </w:r>
          </w:p>
        </w:tc>
        <w:tc>
          <w:tcPr>
            <w:tcW w:w="2131" w:type="dxa"/>
            <w:vAlign w:val="center"/>
          </w:tcPr>
          <w:p w:rsidR="003745D3" w:rsidRDefault="003745D3">
            <w:pPr>
              <w:widowControl/>
              <w:rPr>
                <w:kern w:val="0"/>
                <w:szCs w:val="21"/>
              </w:rPr>
            </w:pPr>
            <w:r>
              <w:rPr>
                <w:kern w:val="0"/>
                <w:szCs w:val="21"/>
              </w:rPr>
              <w:t>I</w:t>
            </w:r>
          </w:p>
        </w:tc>
        <w:tc>
          <w:tcPr>
            <w:tcW w:w="2131" w:type="dxa"/>
            <w:vAlign w:val="center"/>
          </w:tcPr>
          <w:p w:rsidR="003745D3" w:rsidRDefault="003745D3">
            <w:pPr>
              <w:widowControl/>
              <w:rPr>
                <w:kern w:val="0"/>
                <w:szCs w:val="21"/>
              </w:rPr>
            </w:pPr>
            <w:r>
              <w:rPr>
                <w:kern w:val="0"/>
                <w:szCs w:val="21"/>
              </w:rPr>
              <w:t>I</w:t>
            </w:r>
          </w:p>
        </w:tc>
      </w:tr>
      <w:tr w:rsidR="003745D3">
        <w:tc>
          <w:tcPr>
            <w:tcW w:w="2130" w:type="dxa"/>
          </w:tcPr>
          <w:p w:rsidR="003745D3" w:rsidRDefault="003745D3">
            <w:pPr>
              <w:rPr>
                <w:rFonts w:hint="eastAsia"/>
              </w:rPr>
            </w:pPr>
            <w:r>
              <w:rPr>
                <w:rFonts w:hint="eastAsia"/>
              </w:rPr>
              <w:t>2</w:t>
            </w:r>
          </w:p>
        </w:tc>
        <w:tc>
          <w:tcPr>
            <w:tcW w:w="2130" w:type="dxa"/>
          </w:tcPr>
          <w:p w:rsidR="003745D3" w:rsidRDefault="003745D3">
            <w:pPr>
              <w:widowControl/>
              <w:rPr>
                <w:kern w:val="0"/>
                <w:szCs w:val="21"/>
              </w:rPr>
            </w:pPr>
            <w:r>
              <w:rPr>
                <w:kern w:val="0"/>
                <w:szCs w:val="21"/>
              </w:rPr>
              <w:t>I</w:t>
            </w:r>
          </w:p>
        </w:tc>
        <w:tc>
          <w:tcPr>
            <w:tcW w:w="2131" w:type="dxa"/>
            <w:vAlign w:val="center"/>
          </w:tcPr>
          <w:p w:rsidR="003745D3" w:rsidRDefault="003745D3">
            <w:pPr>
              <w:widowControl/>
              <w:rPr>
                <w:kern w:val="0"/>
                <w:szCs w:val="21"/>
              </w:rPr>
            </w:pPr>
            <w:r>
              <w:rPr>
                <w:kern w:val="0"/>
                <w:szCs w:val="21"/>
              </w:rPr>
              <w:t>I</w:t>
            </w:r>
          </w:p>
        </w:tc>
        <w:tc>
          <w:tcPr>
            <w:tcW w:w="2131" w:type="dxa"/>
            <w:vAlign w:val="center"/>
          </w:tcPr>
          <w:p w:rsidR="003745D3" w:rsidRDefault="003745D3">
            <w:pPr>
              <w:widowControl/>
              <w:rPr>
                <w:kern w:val="0"/>
                <w:szCs w:val="21"/>
              </w:rPr>
            </w:pPr>
            <w:r>
              <w:rPr>
                <w:kern w:val="0"/>
                <w:szCs w:val="21"/>
              </w:rPr>
              <w:t>I</w:t>
            </w:r>
          </w:p>
        </w:tc>
      </w:tr>
      <w:tr w:rsidR="003745D3">
        <w:tc>
          <w:tcPr>
            <w:tcW w:w="2130" w:type="dxa"/>
          </w:tcPr>
          <w:p w:rsidR="003745D3" w:rsidRDefault="003745D3">
            <w:pPr>
              <w:rPr>
                <w:rFonts w:hint="eastAsia"/>
              </w:rPr>
            </w:pPr>
            <w:r>
              <w:rPr>
                <w:rFonts w:hint="eastAsia"/>
              </w:rPr>
              <w:t>3</w:t>
            </w:r>
          </w:p>
        </w:tc>
        <w:tc>
          <w:tcPr>
            <w:tcW w:w="2130" w:type="dxa"/>
          </w:tcPr>
          <w:p w:rsidR="003745D3" w:rsidRDefault="003745D3">
            <w:pPr>
              <w:widowControl/>
              <w:rPr>
                <w:kern w:val="0"/>
                <w:szCs w:val="21"/>
              </w:rPr>
            </w:pPr>
            <w:r>
              <w:rPr>
                <w:rFonts w:hAnsi="宋体"/>
                <w:kern w:val="0"/>
                <w:szCs w:val="21"/>
              </w:rPr>
              <w:fldChar w:fldCharType="begin"/>
            </w:r>
            <w:r>
              <w:rPr>
                <w:rFonts w:hAnsi="宋体"/>
                <w:kern w:val="0"/>
                <w:szCs w:val="21"/>
              </w:rPr>
              <w:instrText xml:space="preserve"> </w:instrText>
            </w:r>
            <w:r>
              <w:rPr>
                <w:rFonts w:hAnsi="宋体" w:hint="eastAsia"/>
                <w:kern w:val="0"/>
                <w:szCs w:val="21"/>
              </w:rPr>
              <w:instrText>= 2 \* ROMAN</w:instrText>
            </w:r>
            <w:r>
              <w:rPr>
                <w:rFonts w:hAnsi="宋体"/>
                <w:kern w:val="0"/>
                <w:szCs w:val="21"/>
              </w:rPr>
              <w:instrText xml:space="preserve"> </w:instrText>
            </w:r>
            <w:r>
              <w:rPr>
                <w:rFonts w:hAnsi="宋体"/>
                <w:kern w:val="0"/>
                <w:szCs w:val="21"/>
              </w:rPr>
              <w:fldChar w:fldCharType="separate"/>
            </w:r>
            <w:r>
              <w:rPr>
                <w:rFonts w:hAnsi="宋体"/>
                <w:kern w:val="0"/>
                <w:szCs w:val="21"/>
                <w:lang w:val="en-US" w:eastAsia="zh-CN"/>
              </w:rPr>
              <w:t>II</w:t>
            </w:r>
            <w:r>
              <w:rPr>
                <w:rFonts w:hAnsi="宋体"/>
                <w:kern w:val="0"/>
                <w:szCs w:val="21"/>
              </w:rPr>
              <w:fldChar w:fldCharType="end"/>
            </w:r>
          </w:p>
        </w:tc>
        <w:tc>
          <w:tcPr>
            <w:tcW w:w="2131" w:type="dxa"/>
            <w:vAlign w:val="center"/>
          </w:tcPr>
          <w:p w:rsidR="003745D3" w:rsidRDefault="003745D3">
            <w:pPr>
              <w:widowControl/>
              <w:rPr>
                <w:kern w:val="0"/>
                <w:szCs w:val="21"/>
              </w:rPr>
            </w:pPr>
            <w:r>
              <w:rPr>
                <w:rFonts w:hAnsi="宋体"/>
                <w:kern w:val="0"/>
                <w:szCs w:val="21"/>
              </w:rPr>
              <w:fldChar w:fldCharType="begin"/>
            </w:r>
            <w:r>
              <w:rPr>
                <w:rFonts w:hAnsi="宋体"/>
                <w:kern w:val="0"/>
                <w:szCs w:val="21"/>
              </w:rPr>
              <w:instrText xml:space="preserve"> </w:instrText>
            </w:r>
            <w:r>
              <w:rPr>
                <w:rFonts w:hAnsi="宋体" w:hint="eastAsia"/>
                <w:kern w:val="0"/>
                <w:szCs w:val="21"/>
              </w:rPr>
              <w:instrText>= 2 \* ROMAN</w:instrText>
            </w:r>
            <w:r>
              <w:rPr>
                <w:rFonts w:hAnsi="宋体"/>
                <w:kern w:val="0"/>
                <w:szCs w:val="21"/>
              </w:rPr>
              <w:instrText xml:space="preserve"> </w:instrText>
            </w:r>
            <w:r>
              <w:rPr>
                <w:rFonts w:hAnsi="宋体"/>
                <w:kern w:val="0"/>
                <w:szCs w:val="21"/>
              </w:rPr>
              <w:fldChar w:fldCharType="separate"/>
            </w:r>
            <w:r>
              <w:rPr>
                <w:rFonts w:hAnsi="宋体"/>
                <w:kern w:val="0"/>
                <w:szCs w:val="21"/>
                <w:lang w:val="en-US" w:eastAsia="zh-CN"/>
              </w:rPr>
              <w:t>II</w:t>
            </w:r>
            <w:r>
              <w:rPr>
                <w:rFonts w:hAnsi="宋体"/>
                <w:kern w:val="0"/>
                <w:szCs w:val="21"/>
              </w:rPr>
              <w:fldChar w:fldCharType="end"/>
            </w:r>
          </w:p>
        </w:tc>
        <w:tc>
          <w:tcPr>
            <w:tcW w:w="2131" w:type="dxa"/>
            <w:vAlign w:val="center"/>
          </w:tcPr>
          <w:p w:rsidR="003745D3" w:rsidRDefault="003745D3">
            <w:pPr>
              <w:widowControl/>
              <w:rPr>
                <w:kern w:val="0"/>
                <w:szCs w:val="21"/>
              </w:rPr>
            </w:pPr>
            <w:r>
              <w:rPr>
                <w:kern w:val="0"/>
                <w:szCs w:val="21"/>
              </w:rPr>
              <w:t>I</w:t>
            </w:r>
          </w:p>
        </w:tc>
      </w:tr>
      <w:tr w:rsidR="003745D3">
        <w:tc>
          <w:tcPr>
            <w:tcW w:w="2130" w:type="dxa"/>
          </w:tcPr>
          <w:p w:rsidR="003745D3" w:rsidRDefault="003745D3">
            <w:pPr>
              <w:rPr>
                <w:rFonts w:hint="eastAsia"/>
              </w:rPr>
            </w:pPr>
            <w:r>
              <w:rPr>
                <w:rFonts w:hint="eastAsia"/>
              </w:rPr>
              <w:t>4</w:t>
            </w:r>
          </w:p>
        </w:tc>
        <w:tc>
          <w:tcPr>
            <w:tcW w:w="2130" w:type="dxa"/>
          </w:tcPr>
          <w:p w:rsidR="003745D3" w:rsidRDefault="003745D3">
            <w:pPr>
              <w:widowControl/>
              <w:rPr>
                <w:rFonts w:hint="eastAsia"/>
                <w:kern w:val="0"/>
                <w:szCs w:val="21"/>
              </w:rPr>
            </w:pPr>
            <w:r>
              <w:rPr>
                <w:kern w:val="0"/>
                <w:szCs w:val="21"/>
              </w:rPr>
              <w:t>×</w:t>
            </w:r>
            <w:r>
              <w:rPr>
                <w:rFonts w:hint="eastAsia"/>
                <w:kern w:val="0"/>
                <w:szCs w:val="21"/>
                <w:vertAlign w:val="superscript"/>
              </w:rPr>
              <w:t>a</w:t>
            </w:r>
          </w:p>
        </w:tc>
        <w:tc>
          <w:tcPr>
            <w:tcW w:w="2131" w:type="dxa"/>
            <w:vAlign w:val="center"/>
          </w:tcPr>
          <w:p w:rsidR="003745D3" w:rsidRDefault="003745D3">
            <w:pPr>
              <w:widowControl/>
              <w:rPr>
                <w:kern w:val="0"/>
                <w:szCs w:val="21"/>
              </w:rPr>
            </w:pPr>
            <w:r>
              <w:rPr>
                <w:kern w:val="0"/>
                <w:szCs w:val="21"/>
              </w:rPr>
              <w:t>×</w:t>
            </w:r>
            <w:r>
              <w:rPr>
                <w:rFonts w:hint="eastAsia"/>
                <w:kern w:val="0"/>
                <w:szCs w:val="21"/>
                <w:vertAlign w:val="superscript"/>
              </w:rPr>
              <w:t>a</w:t>
            </w:r>
          </w:p>
        </w:tc>
        <w:tc>
          <w:tcPr>
            <w:tcW w:w="2131" w:type="dxa"/>
            <w:vAlign w:val="center"/>
          </w:tcPr>
          <w:p w:rsidR="003745D3" w:rsidRDefault="003745D3">
            <w:pPr>
              <w:widowControl/>
              <w:rPr>
                <w:kern w:val="0"/>
                <w:szCs w:val="21"/>
              </w:rPr>
            </w:pPr>
            <w:r>
              <w:rPr>
                <w:kern w:val="0"/>
                <w:szCs w:val="21"/>
              </w:rPr>
              <w:t>×</w:t>
            </w:r>
            <w:r>
              <w:rPr>
                <w:rFonts w:hint="eastAsia"/>
                <w:kern w:val="0"/>
                <w:szCs w:val="21"/>
                <w:vertAlign w:val="superscript"/>
              </w:rPr>
              <w:t>a</w:t>
            </w:r>
          </w:p>
        </w:tc>
      </w:tr>
      <w:tr w:rsidR="003745D3">
        <w:tc>
          <w:tcPr>
            <w:tcW w:w="8522" w:type="dxa"/>
            <w:gridSpan w:val="4"/>
          </w:tcPr>
          <w:p w:rsidR="003745D3" w:rsidRDefault="003745D3">
            <w:pPr>
              <w:rPr>
                <w:rFonts w:hint="eastAsia"/>
              </w:rPr>
            </w:pPr>
            <w:r>
              <w:rPr>
                <w:rFonts w:hint="eastAsia"/>
              </w:rPr>
              <w:t xml:space="preserve">    </w:t>
            </w:r>
            <w:r>
              <w:rPr>
                <w:rFonts w:ascii="宋体" w:hAnsi="宋体" w:cs="宋体" w:hint="eastAsia"/>
                <w:kern w:val="0"/>
                <w:szCs w:val="21"/>
                <w:vertAlign w:val="superscript"/>
              </w:rPr>
              <w:t xml:space="preserve">a </w:t>
            </w:r>
            <w:r>
              <w:rPr>
                <w:rFonts w:ascii="宋体" w:hAnsi="宋体" w:cs="宋体" w:hint="eastAsia"/>
                <w:kern w:val="0"/>
                <w:szCs w:val="21"/>
              </w:rPr>
              <w:t>由整车企业根据情况确定。</w:t>
            </w:r>
          </w:p>
        </w:tc>
      </w:tr>
    </w:tbl>
    <w:p w:rsidR="003745D3" w:rsidRDefault="003745D3">
      <w:pPr>
        <w:rPr>
          <w:rFonts w:hint="eastAsia"/>
        </w:rPr>
      </w:pPr>
    </w:p>
    <w:p w:rsidR="003745D3" w:rsidRDefault="003745D3">
      <w:pPr>
        <w:pStyle w:val="1"/>
        <w:rPr>
          <w:highlight w:val="green"/>
        </w:rPr>
      </w:pPr>
      <w:r>
        <w:rPr>
          <w:rFonts w:hint="eastAsia"/>
          <w:highlight w:val="green"/>
        </w:rPr>
        <w:t xml:space="preserve">12. </w:t>
      </w:r>
      <w:r>
        <w:rPr>
          <w:rFonts w:hint="eastAsia"/>
          <w:highlight w:val="green"/>
        </w:rPr>
        <w:t>手持发射机抗扰度</w:t>
      </w:r>
    </w:p>
    <w:p w:rsidR="003745D3" w:rsidRDefault="003745D3">
      <w:pPr>
        <w:pStyle w:val="2"/>
      </w:pPr>
      <w:r>
        <w:rPr>
          <w:rFonts w:hint="eastAsia"/>
        </w:rPr>
        <w:t xml:space="preserve">12.1  </w:t>
      </w:r>
      <w:r>
        <w:rPr>
          <w:rFonts w:hint="eastAsia"/>
        </w:rPr>
        <w:t>参考标准</w:t>
      </w:r>
    </w:p>
    <w:p w:rsidR="003745D3" w:rsidRDefault="003745D3">
      <w:pPr>
        <w:ind w:firstLineChars="202" w:firstLine="424"/>
      </w:pPr>
      <w:r>
        <w:rPr>
          <w:rFonts w:hint="eastAsia"/>
        </w:rPr>
        <w:t>手持发射机抗扰度测试参考标准为</w:t>
      </w:r>
      <w:r>
        <w:rPr>
          <w:rFonts w:hint="eastAsia"/>
        </w:rPr>
        <w:t>ISO 11452-9</w:t>
      </w:r>
      <w:r>
        <w:rPr>
          <w:rFonts w:hint="eastAsia"/>
        </w:rPr>
        <w:t>。</w:t>
      </w:r>
    </w:p>
    <w:p w:rsidR="003745D3" w:rsidRDefault="003745D3">
      <w:pPr>
        <w:pStyle w:val="2"/>
        <w:rPr>
          <w:rFonts w:ascii="Calibri" w:hAnsi="Calibri"/>
          <w:b w:val="0"/>
          <w:bCs w:val="0"/>
          <w:sz w:val="21"/>
          <w:szCs w:val="22"/>
        </w:rPr>
      </w:pPr>
      <w:r>
        <w:rPr>
          <w:rFonts w:hint="eastAsia"/>
        </w:rPr>
        <w:lastRenderedPageBreak/>
        <w:t xml:space="preserve">12.2  </w:t>
      </w:r>
      <w:r>
        <w:rPr>
          <w:rFonts w:hint="eastAsia"/>
        </w:rPr>
        <w:t>测试目的及适用范围</w:t>
      </w:r>
    </w:p>
    <w:p w:rsidR="003745D3" w:rsidRDefault="003745D3">
      <w:pPr>
        <w:pStyle w:val="110"/>
        <w:ind w:firstLineChars="0"/>
        <w:rPr>
          <w:rFonts w:ascii="Times-Roman" w:hAnsi="Times-Roman" w:cs="Times-Roman"/>
          <w:kern w:val="0"/>
        </w:rPr>
      </w:pPr>
      <w:r>
        <w:rPr>
          <w:rFonts w:hint="eastAsia"/>
        </w:rPr>
        <w:t>手持发射机抗扰度测试考查的是</w:t>
      </w:r>
      <w:r>
        <w:rPr>
          <w:rFonts w:hint="eastAsia"/>
        </w:rPr>
        <w:t>DUT</w:t>
      </w:r>
      <w:r>
        <w:rPr>
          <w:rFonts w:hint="eastAsia"/>
        </w:rPr>
        <w:t>暴露在手持便携发射机（例如手机）辐射中的潜在风险，测试频率范围为</w:t>
      </w:r>
      <w:r>
        <w:rPr>
          <w:rFonts w:hint="eastAsia"/>
        </w:rPr>
        <w:t>360 MHz~2700 MHz</w:t>
      </w:r>
      <w:r>
        <w:rPr>
          <w:rFonts w:hint="eastAsia"/>
        </w:rPr>
        <w:t>。该测试仅适用于安装在乘客舱或行李舱的特定装置，详见表</w:t>
      </w:r>
      <w:r>
        <w:rPr>
          <w:rFonts w:hint="eastAsia"/>
        </w:rPr>
        <w:t>4</w:t>
      </w:r>
      <w:r>
        <w:rPr>
          <w:rFonts w:hint="eastAsia"/>
        </w:rPr>
        <w:t>。</w:t>
      </w:r>
    </w:p>
    <w:p w:rsidR="003745D3" w:rsidRDefault="003745D3">
      <w:pPr>
        <w:ind w:firstLineChars="200" w:firstLine="420"/>
      </w:pPr>
    </w:p>
    <w:p w:rsidR="003745D3" w:rsidRDefault="003745D3">
      <w:pPr>
        <w:tabs>
          <w:tab w:val="left" w:pos="840"/>
        </w:tabs>
        <w:rPr>
          <w:rFonts w:hint="eastAsia"/>
        </w:rPr>
      </w:pPr>
    </w:p>
    <w:p w:rsidR="003745D3" w:rsidRDefault="003745D3">
      <w:pPr>
        <w:pStyle w:val="2"/>
      </w:pPr>
      <w:r>
        <w:rPr>
          <w:rFonts w:hint="eastAsia"/>
        </w:rPr>
        <w:t xml:space="preserve">12.3  </w:t>
      </w:r>
      <w:r>
        <w:rPr>
          <w:rFonts w:hint="eastAsia"/>
        </w:rPr>
        <w:t>测试方法</w:t>
      </w:r>
    </w:p>
    <w:p w:rsidR="003745D3" w:rsidRDefault="003745D3">
      <w:pPr>
        <w:rPr>
          <w:rFonts w:hint="eastAsia"/>
          <w:b/>
        </w:rPr>
      </w:pPr>
      <w:r>
        <w:rPr>
          <w:rFonts w:hint="eastAsia"/>
          <w:b/>
        </w:rPr>
        <w:t xml:space="preserve">12.3.1  </w:t>
      </w:r>
      <w:r>
        <w:rPr>
          <w:rFonts w:hint="eastAsia"/>
          <w:b/>
        </w:rPr>
        <w:t>测试布置</w:t>
      </w:r>
    </w:p>
    <w:p w:rsidR="003745D3" w:rsidRDefault="003745D3">
      <w:pPr>
        <w:rPr>
          <w:rFonts w:hint="eastAsia"/>
        </w:rPr>
      </w:pPr>
      <w:r>
        <w:rPr>
          <w:rFonts w:hint="eastAsia"/>
          <w:b/>
        </w:rPr>
        <w:t>12.3.1.1</w:t>
      </w:r>
      <w:r>
        <w:rPr>
          <w:rFonts w:hint="eastAsia"/>
        </w:rPr>
        <w:t xml:space="preserve">  </w:t>
      </w:r>
      <w:r>
        <w:rPr>
          <w:rFonts w:hint="eastAsia"/>
          <w:b/>
        </w:rPr>
        <w:t>测试</w:t>
      </w:r>
    </w:p>
    <w:p w:rsidR="003745D3" w:rsidRDefault="003745D3">
      <w:pPr>
        <w:ind w:firstLineChars="200" w:firstLine="420"/>
      </w:pPr>
      <w:r>
        <w:rPr>
          <w:rFonts w:hint="eastAsia"/>
        </w:rPr>
        <w:t>除非本标准另有说明，测试应按照</w:t>
      </w:r>
      <w:r>
        <w:t>ISO 11452-</w:t>
      </w:r>
      <w:r>
        <w:rPr>
          <w:rFonts w:hint="eastAsia"/>
        </w:rPr>
        <w:t>9</w:t>
      </w:r>
      <w:r>
        <w:rPr>
          <w:rFonts w:hint="eastAsia"/>
        </w:rPr>
        <w:t>的要求进行测试布置。对于没有线束的模块（如无线进入钥匙），测试布置中的线束和人工网络不适用。测试布置具体说明如下：</w:t>
      </w:r>
    </w:p>
    <w:p w:rsidR="003745D3" w:rsidRDefault="003745D3" w:rsidP="001762BB">
      <w:pPr>
        <w:tabs>
          <w:tab w:val="left" w:pos="840"/>
        </w:tabs>
        <w:ind w:left="899" w:hangingChars="428" w:hanging="899"/>
      </w:pPr>
      <w:r>
        <w:rPr>
          <w:rFonts w:hint="eastAsia"/>
        </w:rPr>
        <w:t xml:space="preserve">    </w:t>
      </w:r>
      <w:r>
        <w:rPr>
          <w:rFonts w:hint="eastAsia"/>
        </w:rPr>
        <w:t>——本测试将微型宽带天线置于</w:t>
      </w:r>
      <w:r>
        <w:rPr>
          <w:rFonts w:hint="eastAsia"/>
        </w:rPr>
        <w:t>DUT</w:t>
      </w:r>
      <w:r>
        <w:rPr>
          <w:rFonts w:hint="eastAsia"/>
        </w:rPr>
        <w:t>及其线束上方，与接地平板平行，</w:t>
      </w:r>
      <w:r>
        <w:rPr>
          <w:rFonts w:hint="eastAsia"/>
        </w:rPr>
        <w:t>DUT</w:t>
      </w:r>
      <w:r>
        <w:rPr>
          <w:rFonts w:hint="eastAsia"/>
        </w:rPr>
        <w:t>被测面面向天线，来模拟工作在其附近的手持便携式发射机产生的电磁场；</w:t>
      </w:r>
    </w:p>
    <w:p w:rsidR="003745D3" w:rsidRDefault="003745D3" w:rsidP="001762BB">
      <w:pPr>
        <w:tabs>
          <w:tab w:val="left" w:pos="840"/>
        </w:tabs>
        <w:ind w:left="899" w:hangingChars="428" w:hanging="899"/>
      </w:pPr>
      <w:r>
        <w:rPr>
          <w:rFonts w:hint="eastAsia"/>
        </w:rPr>
        <w:t xml:space="preserve">    </w:t>
      </w:r>
      <w:r>
        <w:rPr>
          <w:rFonts w:hint="eastAsia"/>
        </w:rPr>
        <w:t>——</w:t>
      </w:r>
      <w:r>
        <w:rPr>
          <w:rFonts w:hint="eastAsia"/>
        </w:rPr>
        <w:t>DUT</w:t>
      </w:r>
      <w:r>
        <w:rPr>
          <w:rFonts w:hint="eastAsia"/>
        </w:rPr>
        <w:t>表面及其线束与天线之间的距离根据</w:t>
      </w:r>
      <w:r>
        <w:rPr>
          <w:rFonts w:hint="eastAsia"/>
        </w:rPr>
        <w:t>DUT</w:t>
      </w:r>
      <w:r>
        <w:rPr>
          <w:rFonts w:hint="eastAsia"/>
        </w:rPr>
        <w:t>与辐射源的距离和</w:t>
      </w:r>
      <w:r>
        <w:rPr>
          <w:rFonts w:hint="eastAsia"/>
        </w:rPr>
        <w:t>DUT</w:t>
      </w:r>
      <w:r>
        <w:rPr>
          <w:rFonts w:hint="eastAsia"/>
        </w:rPr>
        <w:t>产品类型而定，见表</w:t>
      </w:r>
      <w:r>
        <w:rPr>
          <w:rFonts w:hint="eastAsia"/>
        </w:rPr>
        <w:t>11</w:t>
      </w:r>
      <w:r>
        <w:rPr>
          <w:rFonts w:hint="eastAsia"/>
        </w:rPr>
        <w:t>。该距离一般为</w:t>
      </w:r>
      <w:r>
        <w:rPr>
          <w:rFonts w:hint="eastAsia"/>
        </w:rPr>
        <w:t>5 mm</w:t>
      </w:r>
      <w:r>
        <w:rPr>
          <w:rFonts w:hint="eastAsia"/>
        </w:rPr>
        <w:t>或</w:t>
      </w:r>
      <w:r>
        <w:rPr>
          <w:rFonts w:hint="eastAsia"/>
        </w:rPr>
        <w:t>50 mm</w:t>
      </w:r>
      <w:r>
        <w:rPr>
          <w:rFonts w:hint="eastAsia"/>
        </w:rPr>
        <w:t>。表</w:t>
      </w:r>
      <w:r>
        <w:rPr>
          <w:rFonts w:hint="eastAsia"/>
        </w:rPr>
        <w:t>11</w:t>
      </w:r>
      <w:r>
        <w:rPr>
          <w:rFonts w:hint="eastAsia"/>
        </w:rPr>
        <w:t>还规定了天线放置的步进长度，以确保所有</w:t>
      </w:r>
      <w:r>
        <w:rPr>
          <w:rFonts w:hint="eastAsia"/>
        </w:rPr>
        <w:t>DUT</w:t>
      </w:r>
      <w:r>
        <w:rPr>
          <w:rFonts w:hint="eastAsia"/>
        </w:rPr>
        <w:t>表面都完全暴露在电磁场环境中；</w:t>
      </w:r>
    </w:p>
    <w:p w:rsidR="003745D3" w:rsidRDefault="003745D3" w:rsidP="001762BB">
      <w:pPr>
        <w:tabs>
          <w:tab w:val="left" w:pos="840"/>
        </w:tabs>
        <w:ind w:left="899" w:hangingChars="428" w:hanging="899"/>
        <w:rPr>
          <w:rFonts w:hint="eastAsia"/>
        </w:rPr>
      </w:pPr>
      <w:r>
        <w:rPr>
          <w:rFonts w:hint="eastAsia"/>
        </w:rPr>
        <w:t xml:space="preserve">    </w:t>
      </w:r>
      <w:r>
        <w:rPr>
          <w:rFonts w:hint="eastAsia"/>
        </w:rPr>
        <w:t>——如果未能按照表</w:t>
      </w:r>
      <w:r>
        <w:rPr>
          <w:rFonts w:hint="eastAsia"/>
        </w:rPr>
        <w:t>11</w:t>
      </w:r>
      <w:r>
        <w:rPr>
          <w:rFonts w:hint="eastAsia"/>
        </w:rPr>
        <w:t>执行，供应商应与汽车企业</w:t>
      </w:r>
      <w:r>
        <w:rPr>
          <w:rFonts w:hint="eastAsia"/>
        </w:rPr>
        <w:t>EMC</w:t>
      </w:r>
      <w:r>
        <w:rPr>
          <w:rFonts w:hint="eastAsia"/>
        </w:rPr>
        <w:t>部门协商确定天线到</w:t>
      </w:r>
      <w:r>
        <w:rPr>
          <w:rFonts w:hint="eastAsia"/>
        </w:rPr>
        <w:t>DUT</w:t>
      </w:r>
      <w:r>
        <w:rPr>
          <w:rFonts w:hint="eastAsia"/>
        </w:rPr>
        <w:t>表面的距离及天线位置步长，并应记录在零部件级的测试计划中。一个</w:t>
      </w:r>
      <w:r>
        <w:rPr>
          <w:rFonts w:hint="eastAsia"/>
        </w:rPr>
        <w:t>DUT</w:t>
      </w:r>
      <w:r>
        <w:rPr>
          <w:rFonts w:hint="eastAsia"/>
        </w:rPr>
        <w:t>只能使用一个天线；</w:t>
      </w:r>
    </w:p>
    <w:p w:rsidR="003745D3" w:rsidRDefault="003745D3" w:rsidP="001762BB">
      <w:pPr>
        <w:tabs>
          <w:tab w:val="left" w:pos="840"/>
        </w:tabs>
        <w:ind w:left="899" w:hangingChars="428" w:hanging="899"/>
      </w:pPr>
      <w:r>
        <w:rPr>
          <w:rFonts w:hint="eastAsia"/>
        </w:rPr>
        <w:t xml:space="preserve">    </w:t>
      </w:r>
      <w:r>
        <w:rPr>
          <w:rFonts w:hint="eastAsia"/>
        </w:rPr>
        <w:t>——</w:t>
      </w:r>
      <w:r>
        <w:rPr>
          <w:rFonts w:hint="eastAsia"/>
        </w:rPr>
        <w:t>DUT</w:t>
      </w:r>
      <w:r>
        <w:rPr>
          <w:rFonts w:hint="eastAsia"/>
        </w:rPr>
        <w:t>应使用汽车蓄电池供电，蓄电池负极应与测试桌的接地平板相连，蓄电池应置于测试桌上或桌下；</w:t>
      </w:r>
    </w:p>
    <w:p w:rsidR="003745D3" w:rsidRDefault="003745D3" w:rsidP="001762BB">
      <w:pPr>
        <w:tabs>
          <w:tab w:val="left" w:pos="840"/>
        </w:tabs>
        <w:ind w:left="899" w:hangingChars="428" w:hanging="899"/>
      </w:pPr>
      <w:r>
        <w:rPr>
          <w:rFonts w:hint="eastAsia"/>
        </w:rPr>
        <w:t xml:space="preserve">    </w:t>
      </w:r>
      <w:r>
        <w:rPr>
          <w:rFonts w:hint="eastAsia"/>
        </w:rPr>
        <w:t>——测试线束长度应为</w:t>
      </w:r>
      <w:r>
        <w:rPr>
          <w:rFonts w:ascii="Times-Roman" w:hAnsi="Times-Roman" w:cs="Times-Roman"/>
          <w:kern w:val="0"/>
          <w:sz w:val="20"/>
          <w:szCs w:val="20"/>
        </w:rPr>
        <w:t>1700</w:t>
      </w:r>
      <w:r>
        <w:rPr>
          <w:rFonts w:ascii="Times-Roman" w:hAnsi="Times-Roman" w:cs="Times-Roman"/>
          <w:kern w:val="0"/>
          <w:sz w:val="20"/>
          <w:szCs w:val="20"/>
          <w:vertAlign w:val="superscript"/>
        </w:rPr>
        <w:t>+300</w:t>
      </w:r>
      <w:r>
        <w:rPr>
          <w:rFonts w:ascii="Times-Roman" w:hAnsi="Times-Roman" w:cs="Times-Roman"/>
          <w:kern w:val="0"/>
          <w:sz w:val="20"/>
          <w:szCs w:val="20"/>
          <w:vertAlign w:val="subscript"/>
        </w:rPr>
        <w:t>0</w:t>
      </w:r>
      <w:r>
        <w:rPr>
          <w:rFonts w:ascii="Times-Roman" w:hAnsi="Times-Roman" w:cs="Times-Roman" w:hint="eastAsia"/>
          <w:kern w:val="0"/>
          <w:sz w:val="20"/>
          <w:szCs w:val="20"/>
        </w:rPr>
        <w:t xml:space="preserve"> </w:t>
      </w:r>
      <w:r>
        <w:rPr>
          <w:rFonts w:ascii="Times-Roman" w:hAnsi="Times-Roman" w:cs="Times-Roman"/>
          <w:kern w:val="0"/>
          <w:sz w:val="20"/>
          <w:szCs w:val="20"/>
        </w:rPr>
        <w:t>mm</w:t>
      </w:r>
      <w:r>
        <w:rPr>
          <w:rFonts w:ascii="Times-Roman" w:hAnsi="Times-Roman" w:cs="Times-Roman" w:hint="eastAsia"/>
          <w:kern w:val="0"/>
          <w:sz w:val="20"/>
          <w:szCs w:val="20"/>
        </w:rPr>
        <w:t>，并且</w:t>
      </w:r>
      <w:r>
        <w:rPr>
          <w:rFonts w:ascii="Times-Roman" w:hAnsi="Times-Roman" w:cs="Times-Roman" w:hint="eastAsia"/>
          <w:kern w:val="0"/>
          <w:sz w:val="20"/>
          <w:szCs w:val="20"/>
        </w:rPr>
        <w:t>DUT</w:t>
      </w:r>
      <w:r>
        <w:rPr>
          <w:rFonts w:ascii="Times-Roman" w:hAnsi="Times-Roman" w:cs="Times-Roman" w:hint="eastAsia"/>
          <w:kern w:val="0"/>
          <w:sz w:val="20"/>
          <w:szCs w:val="20"/>
        </w:rPr>
        <w:t>与负载模拟器之间的整个线束应布置在接地平板上厚</w:t>
      </w:r>
      <w:r>
        <w:rPr>
          <w:rFonts w:ascii="Times-Roman" w:hAnsi="Times-Roman" w:cs="Times-Roman" w:hint="eastAsia"/>
          <w:kern w:val="0"/>
          <w:sz w:val="20"/>
          <w:szCs w:val="20"/>
        </w:rPr>
        <w:t>50 mm</w:t>
      </w:r>
      <w:r>
        <w:rPr>
          <w:rFonts w:ascii="Times-Roman" w:hAnsi="Times-Roman" w:cs="Times-Roman" w:hint="eastAsia"/>
          <w:kern w:val="0"/>
          <w:sz w:val="20"/>
          <w:szCs w:val="20"/>
        </w:rPr>
        <w:t>的绝缘支撑（</w:t>
      </w:r>
      <w:r>
        <w:rPr>
          <w:szCs w:val="21"/>
          <w:highlight w:val="green"/>
        </w:rPr>
        <w:t>ε</w:t>
      </w:r>
      <w:r>
        <w:rPr>
          <w:szCs w:val="21"/>
          <w:highlight w:val="green"/>
          <w:vertAlign w:val="subscript"/>
        </w:rPr>
        <w:t>r</w:t>
      </w:r>
      <w:r>
        <w:rPr>
          <w:szCs w:val="21"/>
          <w:highlight w:val="green"/>
        </w:rPr>
        <w:t xml:space="preserve"> ≤1.4</w:t>
      </w:r>
      <w:r>
        <w:rPr>
          <w:rFonts w:ascii="Times-Roman" w:hAnsi="Times-Roman" w:cs="Times-Roman" w:hint="eastAsia"/>
          <w:kern w:val="0"/>
          <w:sz w:val="20"/>
          <w:szCs w:val="20"/>
        </w:rPr>
        <w:t>）上；</w:t>
      </w:r>
    </w:p>
    <w:p w:rsidR="003745D3" w:rsidRDefault="003745D3">
      <w:pPr>
        <w:tabs>
          <w:tab w:val="left" w:pos="900"/>
        </w:tabs>
        <w:ind w:left="900" w:hanging="900"/>
      </w:pPr>
      <w:r>
        <w:rPr>
          <w:rFonts w:hint="eastAsia"/>
        </w:rPr>
        <w:t xml:space="preserve">    </w:t>
      </w:r>
      <w:r>
        <w:rPr>
          <w:rFonts w:hint="eastAsia"/>
        </w:rPr>
        <w:t>——测试桌的接地平板应足够大，测试布置边缘与接地平板边缘的距离应不小于</w:t>
      </w:r>
      <w:r>
        <w:rPr>
          <w:rFonts w:hint="eastAsia"/>
        </w:rPr>
        <w:t>100 mm</w:t>
      </w:r>
      <w:r>
        <w:rPr>
          <w:rFonts w:hint="eastAsia"/>
        </w:rPr>
        <w:t>。接地平板边缘与其他传导结构（如暗室墙壁）的距离不小于</w:t>
      </w:r>
      <w:r>
        <w:rPr>
          <w:rFonts w:hint="eastAsia"/>
        </w:rPr>
        <w:t>500 mm</w:t>
      </w:r>
      <w:r>
        <w:rPr>
          <w:rFonts w:hint="eastAsia"/>
        </w:rPr>
        <w:t>；</w:t>
      </w:r>
    </w:p>
    <w:p w:rsidR="003745D3" w:rsidRDefault="003745D3">
      <w:pPr>
        <w:tabs>
          <w:tab w:val="left" w:pos="840"/>
        </w:tabs>
        <w:rPr>
          <w:rFonts w:hint="eastAsia"/>
        </w:rPr>
      </w:pPr>
      <w:r>
        <w:rPr>
          <w:rFonts w:hint="eastAsia"/>
        </w:rPr>
        <w:t xml:space="preserve">    </w:t>
      </w:r>
      <w:r>
        <w:rPr>
          <w:rFonts w:hint="eastAsia"/>
        </w:rPr>
        <w:t>——线缆离天线元件的距离不小于</w:t>
      </w:r>
      <w:r>
        <w:rPr>
          <w:rFonts w:hint="eastAsia"/>
        </w:rPr>
        <w:t>1000 mm</w:t>
      </w:r>
      <w:r>
        <w:rPr>
          <w:rFonts w:hint="eastAsia"/>
        </w:rPr>
        <w:t>，在线缆上套铁氧体磁环。</w:t>
      </w:r>
    </w:p>
    <w:p w:rsidR="003745D3" w:rsidRDefault="003745D3">
      <w:pPr>
        <w:tabs>
          <w:tab w:val="left" w:pos="840"/>
        </w:tabs>
        <w:rPr>
          <w:rFonts w:hint="eastAsia"/>
        </w:rPr>
      </w:pPr>
    </w:p>
    <w:p w:rsidR="003745D3" w:rsidRDefault="003745D3">
      <w:pPr>
        <w:jc w:val="center"/>
        <w:rPr>
          <w:rFonts w:ascii="Times-Bold" w:hAnsi="Times-Bold" w:cs="Times-Bold" w:hint="eastAsia"/>
          <w:b/>
          <w:bCs/>
          <w:kern w:val="0"/>
          <w:szCs w:val="21"/>
        </w:rPr>
      </w:pPr>
      <w:r>
        <w:rPr>
          <w:rFonts w:hint="eastAsia"/>
          <w:b/>
          <w:szCs w:val="21"/>
        </w:rPr>
        <w:t>表</w:t>
      </w:r>
      <w:r>
        <w:rPr>
          <w:rFonts w:hint="eastAsia"/>
          <w:b/>
          <w:szCs w:val="21"/>
        </w:rPr>
        <w:t xml:space="preserve">11  </w:t>
      </w:r>
      <w:r>
        <w:rPr>
          <w:rFonts w:ascii="Times-Bold" w:hAnsi="Times-Bold" w:cs="Times-Bold" w:hint="eastAsia"/>
          <w:b/>
          <w:bCs/>
          <w:kern w:val="0"/>
          <w:szCs w:val="21"/>
        </w:rPr>
        <w:t>手持式发射机测试间距及天线位置</w:t>
      </w:r>
    </w:p>
    <w:p w:rsidR="003745D3" w:rsidRDefault="003745D3">
      <w:pPr>
        <w:jc w:val="right"/>
        <w:rPr>
          <w:b/>
          <w:szCs w:val="21"/>
        </w:rPr>
      </w:pPr>
      <w:r>
        <w:rPr>
          <w:rFonts w:ascii="Times-Bold" w:hAnsi="Times-Bold" w:cs="Times-Bold" w:hint="eastAsia"/>
          <w:b/>
          <w:bCs/>
          <w:kern w:val="0"/>
          <w:szCs w:val="21"/>
        </w:rPr>
        <w:t>单位为毫米</w:t>
      </w:r>
    </w:p>
    <w:tbl>
      <w:tblPr>
        <w:tblW w:w="0" w:type="auto"/>
        <w:tblInd w:w="99" w:type="dxa"/>
        <w:tblLayout w:type="fixed"/>
        <w:tblLook w:val="0000"/>
      </w:tblPr>
      <w:tblGrid>
        <w:gridCol w:w="5821"/>
        <w:gridCol w:w="1418"/>
        <w:gridCol w:w="1275"/>
      </w:tblGrid>
      <w:tr w:rsidR="003745D3">
        <w:trPr>
          <w:trHeight w:val="1140"/>
        </w:trPr>
        <w:tc>
          <w:tcPr>
            <w:tcW w:w="5821" w:type="dxa"/>
            <w:tcBorders>
              <w:top w:val="single" w:sz="4" w:space="0" w:color="auto"/>
              <w:left w:val="single" w:sz="4" w:space="0" w:color="auto"/>
              <w:bottom w:val="single" w:sz="4" w:space="0" w:color="auto"/>
              <w:right w:val="single" w:sz="4" w:space="0" w:color="auto"/>
            </w:tcBorders>
            <w:vAlign w:val="center"/>
          </w:tcPr>
          <w:p w:rsidR="003745D3" w:rsidRDefault="003745D3">
            <w:pPr>
              <w:widowControl/>
              <w:jc w:val="center"/>
              <w:rPr>
                <w:rFonts w:ascii="宋体" w:hAnsi="宋体" w:cs="宋体"/>
                <w:kern w:val="0"/>
                <w:szCs w:val="21"/>
              </w:rPr>
            </w:pPr>
            <w:r>
              <w:rPr>
                <w:rFonts w:ascii="宋体" w:hAnsi="宋体" w:cs="宋体" w:hint="eastAsia"/>
                <w:kern w:val="0"/>
                <w:szCs w:val="21"/>
              </w:rPr>
              <w:t>DUT表面与线束描述</w:t>
            </w:r>
          </w:p>
        </w:tc>
        <w:tc>
          <w:tcPr>
            <w:tcW w:w="1418" w:type="dxa"/>
            <w:tcBorders>
              <w:top w:val="single" w:sz="4" w:space="0" w:color="auto"/>
              <w:left w:val="nil"/>
              <w:bottom w:val="single" w:sz="4" w:space="0" w:color="auto"/>
              <w:right w:val="single" w:sz="4" w:space="0" w:color="auto"/>
            </w:tcBorders>
            <w:vAlign w:val="center"/>
          </w:tcPr>
          <w:p w:rsidR="003745D3" w:rsidRDefault="003745D3">
            <w:pPr>
              <w:widowControl/>
              <w:jc w:val="center"/>
              <w:rPr>
                <w:rFonts w:ascii="宋体" w:hAnsi="宋体" w:cs="宋体"/>
                <w:kern w:val="0"/>
                <w:szCs w:val="21"/>
              </w:rPr>
            </w:pPr>
            <w:r>
              <w:rPr>
                <w:rFonts w:ascii="宋体" w:hAnsi="宋体" w:cs="宋体" w:hint="eastAsia"/>
                <w:kern w:val="0"/>
                <w:szCs w:val="21"/>
              </w:rPr>
              <w:t>天线到</w:t>
            </w:r>
            <w:r>
              <w:rPr>
                <w:kern w:val="0"/>
                <w:szCs w:val="21"/>
              </w:rPr>
              <w:t>DUT</w:t>
            </w:r>
            <w:r>
              <w:rPr>
                <w:rFonts w:ascii="宋体" w:hAnsi="宋体" w:cs="宋体" w:hint="eastAsia"/>
                <w:kern w:val="0"/>
                <w:szCs w:val="21"/>
              </w:rPr>
              <w:t>距离H</w:t>
            </w:r>
          </w:p>
        </w:tc>
        <w:tc>
          <w:tcPr>
            <w:tcW w:w="1275" w:type="dxa"/>
            <w:tcBorders>
              <w:top w:val="single" w:sz="4" w:space="0" w:color="auto"/>
              <w:left w:val="nil"/>
              <w:bottom w:val="single" w:sz="4" w:space="0" w:color="auto"/>
              <w:right w:val="single" w:sz="4" w:space="0" w:color="auto"/>
            </w:tcBorders>
            <w:vAlign w:val="center"/>
          </w:tcPr>
          <w:p w:rsidR="003745D3" w:rsidRDefault="003745D3">
            <w:pPr>
              <w:widowControl/>
              <w:jc w:val="center"/>
              <w:rPr>
                <w:rFonts w:ascii="宋体" w:hAnsi="宋体" w:cs="宋体"/>
                <w:kern w:val="0"/>
                <w:szCs w:val="21"/>
              </w:rPr>
            </w:pPr>
            <w:r>
              <w:rPr>
                <w:rFonts w:ascii="宋体" w:hAnsi="宋体" w:cs="宋体" w:hint="eastAsia"/>
                <w:kern w:val="0"/>
                <w:szCs w:val="21"/>
              </w:rPr>
              <w:t>天线位置</w:t>
            </w:r>
          </w:p>
          <w:p w:rsidR="003745D3" w:rsidRDefault="003745D3">
            <w:pPr>
              <w:widowControl/>
              <w:jc w:val="center"/>
              <w:rPr>
                <w:rFonts w:ascii="宋体" w:hAnsi="宋体" w:cs="宋体"/>
                <w:kern w:val="0"/>
                <w:szCs w:val="21"/>
              </w:rPr>
            </w:pPr>
            <w:r>
              <w:rPr>
                <w:rFonts w:ascii="宋体" w:hAnsi="宋体" w:cs="宋体" w:hint="eastAsia"/>
                <w:kern w:val="0"/>
                <w:szCs w:val="21"/>
              </w:rPr>
              <w:t>步长</w:t>
            </w:r>
          </w:p>
        </w:tc>
      </w:tr>
      <w:tr w:rsidR="003745D3">
        <w:trPr>
          <w:trHeight w:val="47"/>
        </w:trPr>
        <w:tc>
          <w:tcPr>
            <w:tcW w:w="5821" w:type="dxa"/>
            <w:tcBorders>
              <w:top w:val="nil"/>
              <w:left w:val="single" w:sz="4" w:space="0" w:color="auto"/>
              <w:bottom w:val="single" w:sz="4" w:space="0" w:color="auto"/>
              <w:right w:val="single" w:sz="4" w:space="0" w:color="auto"/>
            </w:tcBorders>
            <w:vAlign w:val="center"/>
          </w:tcPr>
          <w:p w:rsidR="003745D3" w:rsidRDefault="003745D3">
            <w:pPr>
              <w:widowControl/>
              <w:ind w:firstLine="405"/>
              <w:rPr>
                <w:rFonts w:ascii="宋体" w:hAnsi="宋体" w:cs="宋体"/>
                <w:kern w:val="0"/>
                <w:szCs w:val="21"/>
              </w:rPr>
            </w:pPr>
            <w:r>
              <w:rPr>
                <w:rFonts w:ascii="宋体" w:hAnsi="宋体" w:cs="宋体" w:hint="eastAsia"/>
                <w:kern w:val="0"/>
                <w:szCs w:val="21"/>
              </w:rPr>
              <w:t>在距离DUT表面50mm-200mm范围内或DUT线束连接器沿线束350-500mm范围内，有可能存在手持无线发射机。</w:t>
            </w:r>
          </w:p>
        </w:tc>
        <w:tc>
          <w:tcPr>
            <w:tcW w:w="1418" w:type="dxa"/>
            <w:tcBorders>
              <w:top w:val="nil"/>
              <w:left w:val="nil"/>
              <w:bottom w:val="single" w:sz="4" w:space="0" w:color="auto"/>
              <w:right w:val="single" w:sz="4" w:space="0" w:color="auto"/>
            </w:tcBorders>
            <w:vAlign w:val="center"/>
          </w:tcPr>
          <w:p w:rsidR="003745D3" w:rsidRDefault="003745D3">
            <w:pPr>
              <w:widowControl/>
              <w:jc w:val="center"/>
              <w:rPr>
                <w:kern w:val="0"/>
                <w:szCs w:val="21"/>
              </w:rPr>
            </w:pPr>
            <w:r>
              <w:rPr>
                <w:kern w:val="0"/>
                <w:szCs w:val="21"/>
              </w:rPr>
              <w:t>50</w:t>
            </w:r>
          </w:p>
        </w:tc>
        <w:tc>
          <w:tcPr>
            <w:tcW w:w="1275" w:type="dxa"/>
            <w:tcBorders>
              <w:top w:val="nil"/>
              <w:left w:val="nil"/>
              <w:bottom w:val="single" w:sz="4" w:space="0" w:color="auto"/>
              <w:right w:val="single" w:sz="4" w:space="0" w:color="auto"/>
            </w:tcBorders>
            <w:vAlign w:val="center"/>
          </w:tcPr>
          <w:p w:rsidR="003745D3" w:rsidRDefault="003745D3">
            <w:pPr>
              <w:widowControl/>
              <w:jc w:val="center"/>
              <w:rPr>
                <w:kern w:val="0"/>
                <w:szCs w:val="21"/>
              </w:rPr>
            </w:pPr>
            <w:r>
              <w:rPr>
                <w:kern w:val="0"/>
                <w:szCs w:val="21"/>
              </w:rPr>
              <w:t>100</w:t>
            </w:r>
          </w:p>
        </w:tc>
      </w:tr>
      <w:tr w:rsidR="003745D3">
        <w:trPr>
          <w:trHeight w:val="511"/>
        </w:trPr>
        <w:tc>
          <w:tcPr>
            <w:tcW w:w="5821" w:type="dxa"/>
            <w:tcBorders>
              <w:top w:val="nil"/>
              <w:left w:val="single" w:sz="4" w:space="0" w:color="auto"/>
              <w:bottom w:val="single" w:sz="4" w:space="0" w:color="auto"/>
              <w:right w:val="single" w:sz="4" w:space="0" w:color="auto"/>
            </w:tcBorders>
            <w:vAlign w:val="center"/>
          </w:tcPr>
          <w:p w:rsidR="003745D3" w:rsidRDefault="003745D3">
            <w:pPr>
              <w:widowControl/>
              <w:ind w:firstLineChars="200" w:firstLine="420"/>
              <w:rPr>
                <w:rFonts w:ascii="宋体" w:hAnsi="宋体" w:cs="宋体"/>
                <w:kern w:val="0"/>
                <w:szCs w:val="21"/>
              </w:rPr>
            </w:pPr>
            <w:r>
              <w:rPr>
                <w:rFonts w:ascii="宋体" w:hAnsi="宋体" w:cs="宋体" w:hint="eastAsia"/>
                <w:kern w:val="0"/>
                <w:szCs w:val="21"/>
              </w:rPr>
              <w:t>在距离DUT表面0mm-50mm范围内或DUT线束连接器沿线束300-350mm范围内，有可能存在手持无线发射机。</w:t>
            </w:r>
          </w:p>
        </w:tc>
        <w:tc>
          <w:tcPr>
            <w:tcW w:w="1418" w:type="dxa"/>
            <w:tcBorders>
              <w:top w:val="nil"/>
              <w:left w:val="nil"/>
              <w:bottom w:val="single" w:sz="4" w:space="0" w:color="auto"/>
              <w:right w:val="single" w:sz="4" w:space="0" w:color="auto"/>
            </w:tcBorders>
            <w:vAlign w:val="center"/>
          </w:tcPr>
          <w:p w:rsidR="003745D3" w:rsidRDefault="003745D3">
            <w:pPr>
              <w:widowControl/>
              <w:jc w:val="center"/>
              <w:rPr>
                <w:kern w:val="0"/>
                <w:szCs w:val="21"/>
              </w:rPr>
            </w:pPr>
            <w:r>
              <w:rPr>
                <w:kern w:val="0"/>
                <w:szCs w:val="21"/>
              </w:rPr>
              <w:t>5</w:t>
            </w:r>
          </w:p>
        </w:tc>
        <w:tc>
          <w:tcPr>
            <w:tcW w:w="1275" w:type="dxa"/>
            <w:tcBorders>
              <w:top w:val="nil"/>
              <w:left w:val="nil"/>
              <w:bottom w:val="single" w:sz="4" w:space="0" w:color="auto"/>
              <w:right w:val="single" w:sz="4" w:space="0" w:color="auto"/>
            </w:tcBorders>
            <w:vAlign w:val="center"/>
          </w:tcPr>
          <w:p w:rsidR="003745D3" w:rsidRDefault="003745D3">
            <w:pPr>
              <w:widowControl/>
              <w:jc w:val="center"/>
              <w:rPr>
                <w:kern w:val="0"/>
                <w:szCs w:val="21"/>
              </w:rPr>
            </w:pPr>
            <w:r>
              <w:rPr>
                <w:kern w:val="0"/>
                <w:szCs w:val="21"/>
              </w:rPr>
              <w:t>30</w:t>
            </w:r>
          </w:p>
        </w:tc>
      </w:tr>
    </w:tbl>
    <w:p w:rsidR="003745D3" w:rsidRDefault="003745D3">
      <w:pPr>
        <w:tabs>
          <w:tab w:val="left" w:pos="840"/>
        </w:tabs>
        <w:rPr>
          <w:highlight w:val="yellow"/>
        </w:rPr>
      </w:pPr>
    </w:p>
    <w:p w:rsidR="003745D3" w:rsidRDefault="003745D3">
      <w:r>
        <w:rPr>
          <w:rFonts w:hint="eastAsia"/>
          <w:b/>
        </w:rPr>
        <w:t>12.3.1.2</w:t>
      </w:r>
      <w:r>
        <w:rPr>
          <w:rFonts w:hint="eastAsia"/>
        </w:rPr>
        <w:t xml:space="preserve">  </w:t>
      </w:r>
      <w:r>
        <w:rPr>
          <w:rFonts w:hint="eastAsia"/>
          <w:b/>
        </w:rPr>
        <w:t>校准</w:t>
      </w:r>
    </w:p>
    <w:p w:rsidR="003745D3" w:rsidRDefault="003745D3">
      <w:pPr>
        <w:ind w:firstLineChars="200" w:firstLine="420"/>
        <w:rPr>
          <w:rFonts w:ascii="Times-Roman" w:hAnsi="Times-Roman" w:cs="Times-Roman" w:hint="eastAsia"/>
          <w:kern w:val="0"/>
          <w:szCs w:val="21"/>
        </w:rPr>
      </w:pPr>
      <w:r>
        <w:rPr>
          <w:rFonts w:hint="eastAsia"/>
          <w:szCs w:val="21"/>
        </w:rPr>
        <w:t>测试前，应按</w:t>
      </w:r>
      <w:r>
        <w:rPr>
          <w:rFonts w:ascii="Times-Roman" w:hAnsi="Times-Roman" w:cs="Times-Roman"/>
          <w:kern w:val="0"/>
          <w:szCs w:val="21"/>
        </w:rPr>
        <w:t>ISO 11451-3</w:t>
      </w:r>
      <w:r>
        <w:rPr>
          <w:rFonts w:ascii="Times-Roman" w:hAnsi="Times-Roman" w:cs="Times-Roman" w:hint="eastAsia"/>
          <w:kern w:val="0"/>
          <w:szCs w:val="21"/>
        </w:rPr>
        <w:t>—</w:t>
      </w:r>
      <w:r>
        <w:rPr>
          <w:rFonts w:ascii="Times-Roman" w:hAnsi="Times-Roman" w:cs="Times-Roman"/>
          <w:kern w:val="0"/>
          <w:szCs w:val="21"/>
        </w:rPr>
        <w:t>2006</w:t>
      </w:r>
      <w:r>
        <w:rPr>
          <w:rFonts w:ascii="Times-Roman" w:hAnsi="Times-Roman" w:cs="Times-Roman" w:hint="eastAsia"/>
          <w:kern w:val="0"/>
          <w:szCs w:val="21"/>
        </w:rPr>
        <w:t>要求的步骤对测试系统实施校准。校准过程中，天线的辐射单元与任何吸波材料的距离不小于</w:t>
      </w:r>
      <w:r>
        <w:rPr>
          <w:rFonts w:ascii="Times-Roman" w:hAnsi="Times-Roman" w:cs="Times-Roman" w:hint="eastAsia"/>
          <w:kern w:val="0"/>
          <w:szCs w:val="21"/>
        </w:rPr>
        <w:t>500 mm</w:t>
      </w:r>
      <w:r>
        <w:rPr>
          <w:rFonts w:ascii="Times-Roman" w:hAnsi="Times-Roman" w:cs="Times-Roman" w:hint="eastAsia"/>
          <w:kern w:val="0"/>
          <w:szCs w:val="21"/>
        </w:rPr>
        <w:t>，与其他任何对象（如</w:t>
      </w:r>
      <w:r>
        <w:rPr>
          <w:rFonts w:ascii="Times-Roman" w:hAnsi="Times-Roman" w:cs="Times-Roman" w:hint="eastAsia"/>
          <w:kern w:val="0"/>
          <w:szCs w:val="21"/>
        </w:rPr>
        <w:t>DUT</w:t>
      </w:r>
      <w:r>
        <w:rPr>
          <w:rFonts w:ascii="Times-Roman" w:hAnsi="Times-Roman" w:cs="Times-Roman" w:hint="eastAsia"/>
          <w:kern w:val="0"/>
          <w:szCs w:val="21"/>
        </w:rPr>
        <w:t>、接地平板、</w:t>
      </w:r>
      <w:r>
        <w:rPr>
          <w:rFonts w:ascii="Times-Roman" w:hAnsi="Times-Roman" w:cs="Times-Roman" w:hint="eastAsia"/>
          <w:kern w:val="0"/>
          <w:szCs w:val="21"/>
        </w:rPr>
        <w:lastRenderedPageBreak/>
        <w:t>天线电缆、暗室墙壁等）的距离不小于</w:t>
      </w:r>
      <w:r>
        <w:rPr>
          <w:rFonts w:ascii="Times-Roman" w:hAnsi="Times-Roman" w:cs="Times-Roman" w:hint="eastAsia"/>
          <w:kern w:val="0"/>
          <w:szCs w:val="21"/>
        </w:rPr>
        <w:t>1000 mm</w:t>
      </w:r>
      <w:r>
        <w:rPr>
          <w:rFonts w:ascii="Times-Roman" w:hAnsi="Times-Roman" w:cs="Times-Roman" w:hint="eastAsia"/>
          <w:kern w:val="0"/>
          <w:szCs w:val="21"/>
        </w:rPr>
        <w:t>。详见图</w:t>
      </w:r>
      <w:r>
        <w:rPr>
          <w:rFonts w:ascii="Times-Roman" w:hAnsi="Times-Roman" w:cs="Times-Roman" w:hint="eastAsia"/>
          <w:kern w:val="0"/>
          <w:szCs w:val="21"/>
        </w:rPr>
        <w:t>9</w:t>
      </w:r>
      <w:r>
        <w:rPr>
          <w:rFonts w:ascii="Times-Roman" w:hAnsi="Times-Roman" w:cs="Times-Roman" w:hint="eastAsia"/>
          <w:kern w:val="0"/>
          <w:szCs w:val="21"/>
        </w:rPr>
        <w:t>。</w:t>
      </w:r>
    </w:p>
    <w:p w:rsidR="003745D3" w:rsidRDefault="003745D3">
      <w:pPr>
        <w:rPr>
          <w:rFonts w:hint="eastAsia"/>
          <w:szCs w:val="21"/>
        </w:rPr>
      </w:pPr>
      <w:r>
        <w:rPr>
          <w:rFonts w:hint="eastAsia"/>
          <w:szCs w:val="21"/>
        </w:rPr>
        <w:t>关于校准的其他事项说明如下：</w:t>
      </w:r>
    </w:p>
    <w:p w:rsidR="003745D3" w:rsidRDefault="003745D3">
      <w:pPr>
        <w:rPr>
          <w:rFonts w:hint="eastAsia"/>
        </w:rPr>
      </w:pPr>
      <w:r>
        <w:rPr>
          <w:rFonts w:hint="eastAsia"/>
        </w:rPr>
        <w:t>——不要求每次测试前对天线进行校准，但实验室应定期检查天线的电压驻波比（</w:t>
      </w:r>
      <w:r>
        <w:t>VSWR</w:t>
      </w:r>
      <w:r>
        <w:rPr>
          <w:rFonts w:hint="eastAsia"/>
        </w:rPr>
        <w:t>），确保其与厂家发布的参数相比无变化；</w:t>
      </w:r>
    </w:p>
    <w:p w:rsidR="003745D3" w:rsidRDefault="003745D3">
      <w:pPr>
        <w:rPr>
          <w:rFonts w:hint="eastAsia"/>
          <w:szCs w:val="21"/>
        </w:rPr>
      </w:pPr>
      <w:r>
        <w:rPr>
          <w:rFonts w:hint="eastAsia"/>
        </w:rPr>
        <w:t>——校准与测试过程中使用同型号的设备。</w:t>
      </w:r>
    </w:p>
    <w:p w:rsidR="003745D3" w:rsidRDefault="003745D3">
      <w:pPr>
        <w:rPr>
          <w:rFonts w:hint="eastAsia"/>
          <w:szCs w:val="21"/>
        </w:rPr>
      </w:pPr>
    </w:p>
    <w:p w:rsidR="003745D3" w:rsidRDefault="00C53BE2">
      <w:r>
        <w:rPr>
          <w:noProof/>
        </w:rPr>
        <w:drawing>
          <wp:inline distT="0" distB="0" distL="0" distR="0">
            <wp:extent cx="5267325" cy="2828925"/>
            <wp:effectExtent l="19050" t="0" r="9525" b="0"/>
            <wp:docPr id="11" name="图片 30" descr="图片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descr="图片7.1"/>
                    <pic:cNvPicPr>
                      <a:picLocks noChangeAspect="1" noChangeArrowheads="1"/>
                    </pic:cNvPicPr>
                  </pic:nvPicPr>
                  <pic:blipFill>
                    <a:blip r:embed="rId20"/>
                    <a:srcRect/>
                    <a:stretch>
                      <a:fillRect/>
                    </a:stretch>
                  </pic:blipFill>
                  <pic:spPr bwMode="auto">
                    <a:xfrm>
                      <a:off x="0" y="0"/>
                      <a:ext cx="5267325" cy="2828925"/>
                    </a:xfrm>
                    <a:prstGeom prst="rect">
                      <a:avLst/>
                    </a:prstGeom>
                    <a:noFill/>
                    <a:ln w="9525">
                      <a:noFill/>
                      <a:miter lim="800000"/>
                      <a:headEnd/>
                      <a:tailEnd/>
                    </a:ln>
                  </pic:spPr>
                </pic:pic>
              </a:graphicData>
            </a:graphic>
          </wp:inline>
        </w:drawing>
      </w:r>
    </w:p>
    <w:p w:rsidR="003745D3" w:rsidRDefault="003745D3">
      <w:pPr>
        <w:rPr>
          <w:rFonts w:hint="eastAsia"/>
          <w:sz w:val="18"/>
          <w:szCs w:val="18"/>
        </w:rPr>
      </w:pPr>
      <w:r>
        <w:rPr>
          <w:rFonts w:hint="eastAsia"/>
          <w:sz w:val="18"/>
          <w:szCs w:val="18"/>
        </w:rPr>
        <w:t>说明：</w:t>
      </w:r>
    </w:p>
    <w:p w:rsidR="003745D3" w:rsidRDefault="003745D3">
      <w:pPr>
        <w:rPr>
          <w:sz w:val="18"/>
          <w:szCs w:val="18"/>
        </w:rPr>
      </w:pPr>
      <w:r>
        <w:rPr>
          <w:sz w:val="18"/>
          <w:szCs w:val="18"/>
        </w:rPr>
        <w:t>1</w:t>
      </w:r>
      <w:r>
        <w:rPr>
          <w:rFonts w:hint="eastAsia"/>
          <w:sz w:val="18"/>
          <w:szCs w:val="18"/>
        </w:rPr>
        <w:t>——信号发生器；</w:t>
      </w:r>
    </w:p>
    <w:p w:rsidR="003745D3" w:rsidRDefault="003745D3">
      <w:pPr>
        <w:rPr>
          <w:sz w:val="18"/>
          <w:szCs w:val="18"/>
        </w:rPr>
      </w:pPr>
      <w:r>
        <w:rPr>
          <w:sz w:val="18"/>
          <w:szCs w:val="18"/>
        </w:rPr>
        <w:t>2</w:t>
      </w:r>
      <w:r>
        <w:rPr>
          <w:rFonts w:hint="eastAsia"/>
          <w:sz w:val="18"/>
          <w:szCs w:val="18"/>
        </w:rPr>
        <w:t>——</w:t>
      </w:r>
      <w:r>
        <w:rPr>
          <w:sz w:val="18"/>
          <w:szCs w:val="18"/>
        </w:rPr>
        <w:t>RF</w:t>
      </w:r>
      <w:r>
        <w:rPr>
          <w:rFonts w:hint="eastAsia"/>
          <w:sz w:val="18"/>
          <w:szCs w:val="18"/>
        </w:rPr>
        <w:t>放大器；</w:t>
      </w:r>
    </w:p>
    <w:p w:rsidR="003745D3" w:rsidRDefault="003745D3">
      <w:pPr>
        <w:rPr>
          <w:sz w:val="18"/>
          <w:szCs w:val="18"/>
        </w:rPr>
      </w:pPr>
      <w:r>
        <w:rPr>
          <w:sz w:val="18"/>
          <w:szCs w:val="18"/>
        </w:rPr>
        <w:t>3</w:t>
      </w:r>
      <w:r>
        <w:rPr>
          <w:rFonts w:hint="eastAsia"/>
          <w:sz w:val="18"/>
          <w:szCs w:val="18"/>
        </w:rPr>
        <w:t>——定向耦合器；</w:t>
      </w:r>
    </w:p>
    <w:p w:rsidR="003745D3" w:rsidRDefault="003745D3">
      <w:pPr>
        <w:rPr>
          <w:sz w:val="18"/>
          <w:szCs w:val="18"/>
        </w:rPr>
      </w:pPr>
      <w:r>
        <w:rPr>
          <w:sz w:val="18"/>
          <w:szCs w:val="18"/>
        </w:rPr>
        <w:t>4</w:t>
      </w:r>
      <w:r>
        <w:rPr>
          <w:rFonts w:hint="eastAsia"/>
          <w:sz w:val="18"/>
          <w:szCs w:val="18"/>
        </w:rPr>
        <w:t>——</w:t>
      </w:r>
      <w:r>
        <w:rPr>
          <w:sz w:val="18"/>
          <w:szCs w:val="18"/>
        </w:rPr>
        <w:t>RF</w:t>
      </w:r>
      <w:r>
        <w:rPr>
          <w:rFonts w:hint="eastAsia"/>
          <w:sz w:val="18"/>
          <w:szCs w:val="18"/>
        </w:rPr>
        <w:t>功率计；</w:t>
      </w:r>
    </w:p>
    <w:p w:rsidR="003745D3" w:rsidRDefault="003745D3">
      <w:pPr>
        <w:rPr>
          <w:sz w:val="18"/>
          <w:szCs w:val="18"/>
        </w:rPr>
      </w:pPr>
      <w:r>
        <w:rPr>
          <w:sz w:val="18"/>
          <w:szCs w:val="18"/>
        </w:rPr>
        <w:t>5</w:t>
      </w:r>
      <w:r>
        <w:rPr>
          <w:rFonts w:hint="eastAsia"/>
          <w:sz w:val="18"/>
          <w:szCs w:val="18"/>
        </w:rPr>
        <w:t>——峰值包络功率传感器；</w:t>
      </w:r>
    </w:p>
    <w:p w:rsidR="003745D3" w:rsidRDefault="003745D3">
      <w:pPr>
        <w:rPr>
          <w:sz w:val="18"/>
          <w:szCs w:val="18"/>
        </w:rPr>
      </w:pPr>
      <w:r>
        <w:rPr>
          <w:sz w:val="18"/>
          <w:szCs w:val="18"/>
        </w:rPr>
        <w:t>6</w:t>
      </w:r>
      <w:r>
        <w:rPr>
          <w:rFonts w:hint="eastAsia"/>
          <w:sz w:val="18"/>
          <w:szCs w:val="18"/>
        </w:rPr>
        <w:t>——频谱分析仪（可用作可选的功率传感器）；</w:t>
      </w:r>
    </w:p>
    <w:p w:rsidR="003745D3" w:rsidRDefault="003745D3">
      <w:pPr>
        <w:rPr>
          <w:sz w:val="18"/>
          <w:szCs w:val="18"/>
        </w:rPr>
      </w:pPr>
      <w:r>
        <w:rPr>
          <w:rFonts w:hint="eastAsia"/>
          <w:sz w:val="18"/>
          <w:szCs w:val="18"/>
        </w:rPr>
        <w:t>7</w:t>
      </w:r>
      <w:r>
        <w:rPr>
          <w:rFonts w:hint="eastAsia"/>
          <w:sz w:val="18"/>
          <w:szCs w:val="18"/>
        </w:rPr>
        <w:t>——测试天线。</w:t>
      </w:r>
    </w:p>
    <w:p w:rsidR="003745D3" w:rsidRDefault="003745D3">
      <w:pPr>
        <w:jc w:val="center"/>
        <w:rPr>
          <w:rFonts w:hint="eastAsia"/>
          <w:b/>
          <w:szCs w:val="21"/>
        </w:rPr>
      </w:pPr>
      <w:r>
        <w:rPr>
          <w:rFonts w:ascii="Times-Bold" w:hAnsi="Times-Bold" w:cs="Times-Bold" w:hint="eastAsia"/>
          <w:b/>
          <w:bCs/>
          <w:kern w:val="0"/>
          <w:szCs w:val="20"/>
        </w:rPr>
        <w:t>图</w:t>
      </w:r>
      <w:r>
        <w:rPr>
          <w:rFonts w:ascii="Times-Bold" w:hAnsi="Times-Bold" w:cs="Times-Bold" w:hint="eastAsia"/>
          <w:b/>
          <w:bCs/>
          <w:kern w:val="0"/>
          <w:szCs w:val="20"/>
        </w:rPr>
        <w:t xml:space="preserve">9  </w:t>
      </w:r>
      <w:r>
        <w:rPr>
          <w:rFonts w:ascii="Times-Bold" w:hAnsi="Times-Bold" w:cs="Times-Bold" w:hint="eastAsia"/>
          <w:b/>
          <w:bCs/>
          <w:kern w:val="0"/>
          <w:szCs w:val="20"/>
        </w:rPr>
        <w:t>手持式发射机测试系统校准布置</w:t>
      </w:r>
    </w:p>
    <w:p w:rsidR="003745D3" w:rsidRDefault="003745D3">
      <w:pPr>
        <w:ind w:firstLineChars="202" w:firstLine="424"/>
        <w:rPr>
          <w:szCs w:val="21"/>
        </w:rPr>
      </w:pPr>
      <w:r>
        <w:rPr>
          <w:rFonts w:hint="eastAsia"/>
          <w:szCs w:val="21"/>
        </w:rPr>
        <w:t>校准的目的是得出表</w:t>
      </w:r>
      <w:r>
        <w:rPr>
          <w:rFonts w:hint="eastAsia"/>
          <w:szCs w:val="21"/>
        </w:rPr>
        <w:t>12</w:t>
      </w:r>
      <w:r>
        <w:rPr>
          <w:rFonts w:hint="eastAsia"/>
          <w:szCs w:val="21"/>
        </w:rPr>
        <w:t>中的净功率，该净功率是基于测量到的前向功率和后向功率，依据公式</w:t>
      </w:r>
      <w:r>
        <w:rPr>
          <w:rFonts w:hint="eastAsia"/>
          <w:szCs w:val="21"/>
        </w:rPr>
        <w:t>12-1</w:t>
      </w:r>
      <w:r>
        <w:rPr>
          <w:rFonts w:hint="eastAsia"/>
          <w:szCs w:val="21"/>
        </w:rPr>
        <w:t>：</w:t>
      </w:r>
    </w:p>
    <w:p w:rsidR="003745D3" w:rsidRDefault="00C53BE2">
      <w:pPr>
        <w:ind w:firstLineChars="202" w:firstLine="424"/>
        <w:jc w:val="center"/>
        <w:rPr>
          <w:szCs w:val="21"/>
        </w:rPr>
      </w:pPr>
      <w:r>
        <w:rPr>
          <w:noProof/>
          <w:szCs w:val="21"/>
        </w:rPr>
        <w:drawing>
          <wp:inline distT="0" distB="0" distL="0" distR="0">
            <wp:extent cx="3648075" cy="581025"/>
            <wp:effectExtent l="19050" t="0" r="9525" b="0"/>
            <wp:docPr id="1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pic:cNvPicPr>
                      <a:picLocks noChangeAspect="1" noChangeArrowheads="1"/>
                    </pic:cNvPicPr>
                  </pic:nvPicPr>
                  <pic:blipFill>
                    <a:blip r:embed="rId21"/>
                    <a:srcRect/>
                    <a:stretch>
                      <a:fillRect/>
                    </a:stretch>
                  </pic:blipFill>
                  <pic:spPr bwMode="auto">
                    <a:xfrm>
                      <a:off x="0" y="0"/>
                      <a:ext cx="3648075" cy="581025"/>
                    </a:xfrm>
                    <a:prstGeom prst="rect">
                      <a:avLst/>
                    </a:prstGeom>
                    <a:noFill/>
                    <a:ln w="9525">
                      <a:noFill/>
                      <a:miter lim="800000"/>
                      <a:headEnd/>
                      <a:tailEnd/>
                    </a:ln>
                  </pic:spPr>
                </pic:pic>
              </a:graphicData>
            </a:graphic>
          </wp:inline>
        </w:drawing>
      </w:r>
      <w:r w:rsidR="003745D3">
        <w:rPr>
          <w:rFonts w:hint="eastAsia"/>
          <w:szCs w:val="21"/>
        </w:rPr>
        <w:t xml:space="preserve">    </w:t>
      </w:r>
      <w:r>
        <w:rPr>
          <w:noProof/>
          <w:szCs w:val="21"/>
        </w:rPr>
        <w:drawing>
          <wp:inline distT="0" distB="0" distL="0" distR="0">
            <wp:extent cx="1143000" cy="581025"/>
            <wp:effectExtent l="19050" t="0" r="0" b="0"/>
            <wp:docPr id="1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pic:cNvPicPr>
                      <a:picLocks noChangeAspect="1" noChangeArrowheads="1"/>
                    </pic:cNvPicPr>
                  </pic:nvPicPr>
                  <pic:blipFill>
                    <a:blip r:embed="rId22"/>
                    <a:srcRect/>
                    <a:stretch>
                      <a:fillRect/>
                    </a:stretch>
                  </pic:blipFill>
                  <pic:spPr bwMode="auto">
                    <a:xfrm>
                      <a:off x="0" y="0"/>
                      <a:ext cx="1143000" cy="581025"/>
                    </a:xfrm>
                    <a:prstGeom prst="rect">
                      <a:avLst/>
                    </a:prstGeom>
                    <a:noFill/>
                    <a:ln w="9525">
                      <a:noFill/>
                      <a:miter lim="800000"/>
                      <a:headEnd/>
                      <a:tailEnd/>
                    </a:ln>
                  </pic:spPr>
                </pic:pic>
              </a:graphicData>
            </a:graphic>
          </wp:inline>
        </w:drawing>
      </w:r>
    </w:p>
    <w:p w:rsidR="003745D3" w:rsidRDefault="003745D3">
      <w:pPr>
        <w:ind w:firstLineChars="202" w:firstLine="424"/>
        <w:jc w:val="right"/>
        <w:rPr>
          <w:szCs w:val="21"/>
        </w:rPr>
      </w:pPr>
      <w:r>
        <w:rPr>
          <w:rFonts w:hint="eastAsia"/>
          <w:szCs w:val="21"/>
        </w:rPr>
        <w:t>公式（</w:t>
      </w:r>
      <w:r>
        <w:rPr>
          <w:rFonts w:hint="eastAsia"/>
          <w:szCs w:val="21"/>
        </w:rPr>
        <w:t>12-1</w:t>
      </w:r>
      <w:r>
        <w:rPr>
          <w:rFonts w:hint="eastAsia"/>
          <w:szCs w:val="21"/>
        </w:rPr>
        <w:t>）</w:t>
      </w:r>
    </w:p>
    <w:p w:rsidR="003745D3" w:rsidRDefault="003745D3">
      <w:pPr>
        <w:ind w:firstLineChars="202" w:firstLine="424"/>
        <w:rPr>
          <w:szCs w:val="21"/>
        </w:rPr>
      </w:pPr>
      <w:r>
        <w:rPr>
          <w:rFonts w:hint="eastAsia"/>
          <w:szCs w:val="21"/>
        </w:rPr>
        <w:t>其中：</w:t>
      </w:r>
    </w:p>
    <w:p w:rsidR="003745D3" w:rsidRDefault="003745D3">
      <w:pPr>
        <w:autoSpaceDE w:val="0"/>
        <w:autoSpaceDN w:val="0"/>
        <w:adjustRightInd w:val="0"/>
        <w:ind w:firstLineChars="202" w:firstLine="424"/>
        <w:jc w:val="left"/>
        <w:rPr>
          <w:rFonts w:ascii="Times-Roman" w:hAnsi="Times-Roman" w:cs="Times-Roman"/>
          <w:kern w:val="0"/>
          <w:szCs w:val="21"/>
        </w:rPr>
      </w:pPr>
      <w:r>
        <w:rPr>
          <w:rFonts w:ascii="Times-Italic" w:hAnsi="Times-Italic" w:cs="Times-Italic"/>
          <w:iCs/>
          <w:kern w:val="0"/>
          <w:szCs w:val="21"/>
        </w:rPr>
        <w:t>P</w:t>
      </w:r>
      <w:r>
        <w:rPr>
          <w:rFonts w:ascii="Times-Italic" w:hAnsi="Times-Italic" w:cs="Times-Italic"/>
          <w:iCs/>
          <w:kern w:val="0"/>
          <w:szCs w:val="21"/>
          <w:vertAlign w:val="subscript"/>
        </w:rPr>
        <w:t>ant, NET</w:t>
      </w:r>
      <w:r>
        <w:rPr>
          <w:rFonts w:ascii="Times-Italic" w:hAnsi="Times-Italic" w:cs="Times-Italic" w:hint="eastAsia"/>
          <w:iCs/>
          <w:kern w:val="0"/>
          <w:szCs w:val="21"/>
          <w:vertAlign w:val="subscript"/>
        </w:rPr>
        <w:t xml:space="preserve">   </w:t>
      </w:r>
      <w:r>
        <w:rPr>
          <w:rFonts w:ascii="Times-Italic" w:hAnsi="Times-Italic" w:cs="Times-Italic"/>
          <w:iCs/>
          <w:kern w:val="0"/>
          <w:szCs w:val="21"/>
        </w:rPr>
        <w:t xml:space="preserve"> </w:t>
      </w:r>
      <w:r>
        <w:rPr>
          <w:rFonts w:ascii="Times-Roman" w:hAnsi="Times-Roman" w:cs="Times-Roman"/>
          <w:kern w:val="0"/>
          <w:szCs w:val="21"/>
        </w:rPr>
        <w:t xml:space="preserve">= </w:t>
      </w:r>
      <w:r>
        <w:rPr>
          <w:rFonts w:ascii="Times-Roman" w:hAnsi="Times-Roman" w:cs="Times-Roman" w:hint="eastAsia"/>
          <w:kern w:val="0"/>
          <w:szCs w:val="21"/>
        </w:rPr>
        <w:t>表</w:t>
      </w:r>
      <w:r>
        <w:rPr>
          <w:rFonts w:ascii="Times-Roman" w:hAnsi="Times-Roman" w:cs="Times-Roman" w:hint="eastAsia"/>
          <w:kern w:val="0"/>
          <w:szCs w:val="21"/>
        </w:rPr>
        <w:t>12</w:t>
      </w:r>
      <w:r>
        <w:rPr>
          <w:rFonts w:ascii="Times-Roman" w:hAnsi="Times-Roman" w:cs="Times-Roman" w:hint="eastAsia"/>
          <w:kern w:val="0"/>
          <w:szCs w:val="21"/>
        </w:rPr>
        <w:t>中规定的传输给天线的净功率</w:t>
      </w:r>
    </w:p>
    <w:p w:rsidR="003745D3" w:rsidRDefault="003745D3">
      <w:pPr>
        <w:autoSpaceDE w:val="0"/>
        <w:autoSpaceDN w:val="0"/>
        <w:adjustRightInd w:val="0"/>
        <w:ind w:firstLineChars="202" w:firstLine="424"/>
        <w:jc w:val="left"/>
        <w:rPr>
          <w:rFonts w:ascii="Times-Roman" w:hAnsi="Times-Roman" w:cs="Times-Roman"/>
          <w:kern w:val="0"/>
          <w:szCs w:val="21"/>
        </w:rPr>
      </w:pPr>
      <w:r>
        <w:rPr>
          <w:rFonts w:ascii="Times-Italic" w:hAnsi="Times-Italic" w:cs="Times-Italic"/>
          <w:iCs/>
          <w:kern w:val="0"/>
          <w:szCs w:val="21"/>
        </w:rPr>
        <w:t>P</w:t>
      </w:r>
      <w:r>
        <w:rPr>
          <w:rFonts w:ascii="Times-Italic" w:hAnsi="Times-Italic" w:cs="Times-Italic"/>
          <w:iCs/>
          <w:kern w:val="0"/>
          <w:szCs w:val="21"/>
          <w:vertAlign w:val="subscript"/>
        </w:rPr>
        <w:t>meas, FWD</w:t>
      </w:r>
      <w:r>
        <w:rPr>
          <w:rFonts w:ascii="Times-Italic" w:hAnsi="Times-Italic" w:cs="Times-Italic" w:hint="eastAsia"/>
          <w:iCs/>
          <w:kern w:val="0"/>
          <w:szCs w:val="21"/>
          <w:vertAlign w:val="subscript"/>
        </w:rPr>
        <w:t xml:space="preserve"> </w:t>
      </w:r>
      <w:r>
        <w:rPr>
          <w:rFonts w:ascii="Times-Italic" w:hAnsi="Times-Italic" w:cs="Times-Italic"/>
          <w:iCs/>
          <w:kern w:val="0"/>
          <w:szCs w:val="21"/>
        </w:rPr>
        <w:t xml:space="preserve"> </w:t>
      </w:r>
      <w:r>
        <w:rPr>
          <w:rFonts w:ascii="Times-Roman" w:hAnsi="Times-Roman" w:cs="Times-Roman"/>
          <w:kern w:val="0"/>
          <w:szCs w:val="21"/>
        </w:rPr>
        <w:t xml:space="preserve">= </w:t>
      </w:r>
      <w:r>
        <w:rPr>
          <w:rFonts w:ascii="Times-Roman" w:hAnsi="Times-Roman" w:cs="Times-Roman" w:hint="eastAsia"/>
          <w:kern w:val="0"/>
          <w:szCs w:val="21"/>
        </w:rPr>
        <w:t>在定向耦合器上测得的前向功率</w:t>
      </w:r>
    </w:p>
    <w:p w:rsidR="003745D3" w:rsidRDefault="003745D3">
      <w:pPr>
        <w:autoSpaceDE w:val="0"/>
        <w:autoSpaceDN w:val="0"/>
        <w:adjustRightInd w:val="0"/>
        <w:ind w:firstLineChars="202" w:firstLine="424"/>
        <w:jc w:val="left"/>
        <w:rPr>
          <w:rFonts w:ascii="Times-Italic" w:hAnsi="Times-Italic" w:cs="Times-Italic"/>
          <w:iCs/>
          <w:kern w:val="0"/>
          <w:szCs w:val="21"/>
        </w:rPr>
      </w:pPr>
      <w:r>
        <w:rPr>
          <w:rFonts w:ascii="Times-Italic" w:hAnsi="Times-Italic" w:cs="Times-Italic"/>
          <w:iCs/>
          <w:kern w:val="0"/>
          <w:szCs w:val="21"/>
        </w:rPr>
        <w:t>P</w:t>
      </w:r>
      <w:r>
        <w:rPr>
          <w:rFonts w:ascii="Times-Italic" w:hAnsi="Times-Italic" w:cs="Times-Italic"/>
          <w:iCs/>
          <w:kern w:val="0"/>
          <w:szCs w:val="21"/>
          <w:vertAlign w:val="subscript"/>
        </w:rPr>
        <w:t>meas, REFL</w:t>
      </w:r>
      <w:r>
        <w:rPr>
          <w:rFonts w:ascii="Times-Italic" w:hAnsi="Times-Italic" w:cs="Times-Italic"/>
          <w:iCs/>
          <w:kern w:val="0"/>
          <w:szCs w:val="21"/>
        </w:rPr>
        <w:t xml:space="preserve"> =</w:t>
      </w:r>
      <w:r>
        <w:rPr>
          <w:rFonts w:ascii="Times-Roman" w:hAnsi="Times-Roman" w:cs="Times-Roman" w:hint="eastAsia"/>
          <w:kern w:val="0"/>
          <w:szCs w:val="21"/>
        </w:rPr>
        <w:t>在定向耦合器上测得的后向功率</w:t>
      </w:r>
    </w:p>
    <w:p w:rsidR="003745D3" w:rsidRDefault="003745D3">
      <w:pPr>
        <w:autoSpaceDE w:val="0"/>
        <w:autoSpaceDN w:val="0"/>
        <w:adjustRightInd w:val="0"/>
        <w:ind w:firstLineChars="202" w:firstLine="424"/>
        <w:jc w:val="left"/>
        <w:rPr>
          <w:rFonts w:ascii="Times-Italic" w:hAnsi="Times-Italic" w:cs="Times-Italic" w:hint="eastAsia"/>
          <w:kern w:val="0"/>
          <w:szCs w:val="21"/>
        </w:rPr>
      </w:pPr>
      <w:r>
        <w:rPr>
          <w:rFonts w:ascii="Times-Roman" w:hAnsi="Times-Roman" w:cs="Times-Roman"/>
          <w:kern w:val="0"/>
          <w:szCs w:val="21"/>
        </w:rPr>
        <w:t xml:space="preserve">A </w:t>
      </w:r>
      <w:r>
        <w:rPr>
          <w:rFonts w:ascii="Times-Roman" w:hAnsi="Times-Roman" w:cs="Times-Roman" w:hint="eastAsia"/>
          <w:kern w:val="0"/>
          <w:szCs w:val="21"/>
        </w:rPr>
        <w:t xml:space="preserve">      </w:t>
      </w:r>
      <w:r>
        <w:rPr>
          <w:rFonts w:ascii="Times-Roman" w:hAnsi="Times-Roman" w:cs="Times-Roman"/>
          <w:kern w:val="0"/>
          <w:szCs w:val="21"/>
        </w:rPr>
        <w:t>=</w:t>
      </w:r>
      <w:r>
        <w:rPr>
          <w:rFonts w:ascii="Times-Roman" w:hAnsi="Times-Roman" w:cs="Times-Roman" w:hint="eastAsia"/>
          <w:kern w:val="0"/>
          <w:szCs w:val="21"/>
        </w:rPr>
        <w:t>线缆衰减</w:t>
      </w:r>
      <w:r>
        <w:rPr>
          <w:rFonts w:ascii="Times-Roman" w:hAnsi="Times-Roman" w:cs="Times-Roman"/>
          <w:kern w:val="0"/>
          <w:szCs w:val="21"/>
        </w:rPr>
        <w:t xml:space="preserve"> (A&lt; 1)</w:t>
      </w:r>
    </w:p>
    <w:p w:rsidR="003745D3" w:rsidRDefault="003745D3">
      <w:pPr>
        <w:pStyle w:val="2"/>
      </w:pPr>
      <w:r>
        <w:rPr>
          <w:rFonts w:hint="eastAsia"/>
        </w:rPr>
        <w:lastRenderedPageBreak/>
        <w:t xml:space="preserve">12.3.2  </w:t>
      </w:r>
      <w:r>
        <w:rPr>
          <w:rFonts w:hint="eastAsia"/>
        </w:rPr>
        <w:t>测试步骤</w:t>
      </w:r>
    </w:p>
    <w:p w:rsidR="003745D3" w:rsidRDefault="003745D3">
      <w:pPr>
        <w:tabs>
          <w:tab w:val="left" w:pos="420"/>
          <w:tab w:val="left" w:pos="840"/>
        </w:tabs>
        <w:ind w:firstLineChars="50" w:firstLine="105"/>
      </w:pPr>
      <w:r>
        <w:rPr>
          <w:rFonts w:hint="eastAsia"/>
        </w:rPr>
        <w:t>本测试应按</w:t>
      </w:r>
      <w:r>
        <w:t>ISO 11452-</w:t>
      </w:r>
      <w:r>
        <w:rPr>
          <w:rFonts w:hint="eastAsia"/>
        </w:rPr>
        <w:t>9</w:t>
      </w:r>
      <w:r>
        <w:rPr>
          <w:rFonts w:hint="eastAsia"/>
        </w:rPr>
        <w:t>的要求的步骤进行，具体说明如下：</w:t>
      </w:r>
    </w:p>
    <w:p w:rsidR="003745D3" w:rsidRDefault="003745D3" w:rsidP="001762BB">
      <w:pPr>
        <w:ind w:leftChars="202" w:left="899" w:hangingChars="226" w:hanging="475"/>
      </w:pPr>
      <w:r>
        <w:rPr>
          <w:rFonts w:hint="eastAsia"/>
        </w:rPr>
        <w:t>——天线到</w:t>
      </w:r>
      <w:r>
        <w:rPr>
          <w:rFonts w:hint="eastAsia"/>
        </w:rPr>
        <w:t>DUT</w:t>
      </w:r>
      <w:r>
        <w:rPr>
          <w:rFonts w:hint="eastAsia"/>
        </w:rPr>
        <w:t>的测试距离及天线的位置、步进、测试正对表面与线束位置的选取方法等信息应记录在</w:t>
      </w:r>
      <w:r>
        <w:rPr>
          <w:rFonts w:hint="eastAsia"/>
        </w:rPr>
        <w:t>EMC</w:t>
      </w:r>
      <w:r>
        <w:rPr>
          <w:rFonts w:hint="eastAsia"/>
        </w:rPr>
        <w:t>测试计划中；</w:t>
      </w:r>
    </w:p>
    <w:p w:rsidR="003745D3" w:rsidRDefault="003745D3" w:rsidP="001762BB">
      <w:pPr>
        <w:ind w:leftChars="202" w:left="899" w:hangingChars="226" w:hanging="475"/>
      </w:pPr>
      <w:r>
        <w:rPr>
          <w:rFonts w:hint="eastAsia"/>
        </w:rPr>
        <w:t>——实施天线到</w:t>
      </w:r>
      <w:r>
        <w:rPr>
          <w:rFonts w:hint="eastAsia"/>
        </w:rPr>
        <w:t>DUT</w:t>
      </w:r>
      <w:r>
        <w:rPr>
          <w:rFonts w:hint="eastAsia"/>
        </w:rPr>
        <w:t>的间距为</w:t>
      </w:r>
      <w:r>
        <w:rPr>
          <w:rFonts w:hint="eastAsia"/>
        </w:rPr>
        <w:t>50 mm</w:t>
      </w:r>
      <w:r>
        <w:rPr>
          <w:rFonts w:hint="eastAsia"/>
        </w:rPr>
        <w:t>测试时，宽带天线的可用测试区域为</w:t>
      </w:r>
      <w:r>
        <w:rPr>
          <w:rFonts w:hint="eastAsia"/>
        </w:rPr>
        <w:t>100 mm</w:t>
      </w:r>
      <w:r>
        <w:rPr>
          <w:rFonts w:hint="eastAsia"/>
        </w:rPr>
        <w:t>×</w:t>
      </w:r>
      <w:r>
        <w:rPr>
          <w:rFonts w:hint="eastAsia"/>
        </w:rPr>
        <w:t xml:space="preserve"> 100 mm</w:t>
      </w:r>
      <w:r>
        <w:rPr>
          <w:rFonts w:hint="eastAsia"/>
        </w:rPr>
        <w:t>，步长为</w:t>
      </w:r>
      <w:r>
        <w:rPr>
          <w:rFonts w:hint="eastAsia"/>
        </w:rPr>
        <w:t>100 mm</w:t>
      </w:r>
      <w:r>
        <w:rPr>
          <w:rFonts w:hint="eastAsia"/>
        </w:rPr>
        <w:t>。实施天线到</w:t>
      </w:r>
      <w:r>
        <w:rPr>
          <w:rFonts w:hint="eastAsia"/>
        </w:rPr>
        <w:t>DUT</w:t>
      </w:r>
      <w:r>
        <w:rPr>
          <w:rFonts w:hint="eastAsia"/>
        </w:rPr>
        <w:t>的间距为</w:t>
      </w:r>
      <w:r>
        <w:rPr>
          <w:rFonts w:hint="eastAsia"/>
        </w:rPr>
        <w:t>5 mm</w:t>
      </w:r>
      <w:r>
        <w:rPr>
          <w:rFonts w:hint="eastAsia"/>
        </w:rPr>
        <w:t>测试时，可用区域为</w:t>
      </w:r>
      <w:r>
        <w:t>30</w:t>
      </w:r>
      <w:r>
        <w:rPr>
          <w:rFonts w:hint="eastAsia"/>
        </w:rPr>
        <w:t xml:space="preserve"> mm</w:t>
      </w:r>
      <w:r>
        <w:rPr>
          <w:rFonts w:hint="eastAsia"/>
        </w:rPr>
        <w:t>×</w:t>
      </w:r>
      <w:r>
        <w:t>30 mm</w:t>
      </w:r>
      <w:r>
        <w:rPr>
          <w:rFonts w:hint="eastAsia"/>
        </w:rPr>
        <w:t>，步长为</w:t>
      </w:r>
      <w:r>
        <w:rPr>
          <w:rFonts w:hint="eastAsia"/>
        </w:rPr>
        <w:t>30 mm</w:t>
      </w:r>
      <w:r>
        <w:rPr>
          <w:rFonts w:hint="eastAsia"/>
        </w:rPr>
        <w:t>；</w:t>
      </w:r>
    </w:p>
    <w:p w:rsidR="003745D3" w:rsidRDefault="003745D3" w:rsidP="001762BB">
      <w:pPr>
        <w:ind w:leftChars="202" w:left="899" w:hangingChars="226" w:hanging="475"/>
      </w:pPr>
      <w:r>
        <w:rPr>
          <w:rFonts w:hint="eastAsia"/>
        </w:rPr>
        <w:t>——</w:t>
      </w:r>
      <w:r>
        <w:rPr>
          <w:rFonts w:hint="eastAsia"/>
        </w:rPr>
        <w:t>DUT</w:t>
      </w:r>
      <w:r>
        <w:rPr>
          <w:rFonts w:hint="eastAsia"/>
        </w:rPr>
        <w:t>所有待测表面应划分为</w:t>
      </w:r>
      <w:r>
        <w:rPr>
          <w:rFonts w:hint="eastAsia"/>
        </w:rPr>
        <w:t>100 mm</w:t>
      </w:r>
      <w:r>
        <w:rPr>
          <w:rFonts w:hint="eastAsia"/>
        </w:rPr>
        <w:t>×</w:t>
      </w:r>
      <w:r>
        <w:rPr>
          <w:rFonts w:hint="eastAsia"/>
        </w:rPr>
        <w:t>100 mm</w:t>
      </w:r>
      <w:r>
        <w:rPr>
          <w:rFonts w:hint="eastAsia"/>
        </w:rPr>
        <w:t>或</w:t>
      </w:r>
      <w:r>
        <w:rPr>
          <w:rFonts w:hint="eastAsia"/>
        </w:rPr>
        <w:t>30 mm</w:t>
      </w:r>
      <w:r>
        <w:rPr>
          <w:rFonts w:hint="eastAsia"/>
        </w:rPr>
        <w:t>×</w:t>
      </w:r>
      <w:r>
        <w:rPr>
          <w:rFonts w:hint="eastAsia"/>
        </w:rPr>
        <w:t>30 mm</w:t>
      </w:r>
      <w:r>
        <w:rPr>
          <w:rFonts w:hint="eastAsia"/>
        </w:rPr>
        <w:t>的方格。每个方格的中心应暴露在天线的中心和振子的两个正交方向上，总共实施四次测试；</w:t>
      </w:r>
    </w:p>
    <w:p w:rsidR="003745D3" w:rsidRDefault="003745D3">
      <w:pPr>
        <w:ind w:firstLineChars="202" w:firstLine="424"/>
      </w:pPr>
      <w:r>
        <w:rPr>
          <w:rFonts w:hint="eastAsia"/>
        </w:rPr>
        <w:t>——</w:t>
      </w:r>
      <w:r>
        <w:rPr>
          <w:rFonts w:hint="eastAsia"/>
        </w:rPr>
        <w:t>DUT</w:t>
      </w:r>
      <w:r>
        <w:rPr>
          <w:rFonts w:hint="eastAsia"/>
        </w:rPr>
        <w:t>应按照表</w:t>
      </w:r>
      <w:r>
        <w:rPr>
          <w:rFonts w:hint="eastAsia"/>
        </w:rPr>
        <w:t>11</w:t>
      </w:r>
      <w:r>
        <w:rPr>
          <w:rFonts w:hint="eastAsia"/>
        </w:rPr>
        <w:t>中规定的距离接受辐射；</w:t>
      </w:r>
    </w:p>
    <w:p w:rsidR="003745D3" w:rsidRDefault="003745D3" w:rsidP="001762BB">
      <w:pPr>
        <w:ind w:leftChars="202" w:left="899" w:hangingChars="226" w:hanging="475"/>
      </w:pPr>
      <w:r>
        <w:rPr>
          <w:rFonts w:hint="eastAsia"/>
        </w:rPr>
        <w:t>——将天线中心置于</w:t>
      </w:r>
      <w:r>
        <w:rPr>
          <w:rFonts w:hint="eastAsia"/>
        </w:rPr>
        <w:t>DUT</w:t>
      </w:r>
      <w:r>
        <w:rPr>
          <w:rFonts w:hint="eastAsia"/>
        </w:rPr>
        <w:t>接插件上方，与线束平行。将天线中心与接插件最外端对齐。对</w:t>
      </w:r>
      <w:r>
        <w:rPr>
          <w:rFonts w:hint="eastAsia"/>
        </w:rPr>
        <w:t>DUT</w:t>
      </w:r>
      <w:r>
        <w:rPr>
          <w:rFonts w:hint="eastAsia"/>
        </w:rPr>
        <w:t>施加表</w:t>
      </w:r>
      <w:r>
        <w:rPr>
          <w:rFonts w:hint="eastAsia"/>
        </w:rPr>
        <w:t>12</w:t>
      </w:r>
      <w:r>
        <w:rPr>
          <w:rFonts w:hint="eastAsia"/>
        </w:rPr>
        <w:t>所要求的辐射。如果</w:t>
      </w:r>
      <w:r>
        <w:rPr>
          <w:rFonts w:hint="eastAsia"/>
        </w:rPr>
        <w:t>DUT</w:t>
      </w:r>
      <w:r>
        <w:rPr>
          <w:rFonts w:hint="eastAsia"/>
        </w:rPr>
        <w:t>有多个连接器或连接器比要求的方格宽（</w:t>
      </w:r>
      <w:r>
        <w:rPr>
          <w:rFonts w:hint="eastAsia"/>
        </w:rPr>
        <w:t>30 mm</w:t>
      </w:r>
      <w:r>
        <w:rPr>
          <w:rFonts w:hint="eastAsia"/>
        </w:rPr>
        <w:t>或</w:t>
      </w:r>
      <w:r>
        <w:rPr>
          <w:rFonts w:hint="eastAsia"/>
        </w:rPr>
        <w:t>100 mm</w:t>
      </w:r>
      <w:r>
        <w:rPr>
          <w:rFonts w:hint="eastAsia"/>
        </w:rPr>
        <w:t>），测试应重复多次；</w:t>
      </w:r>
    </w:p>
    <w:p w:rsidR="003745D3" w:rsidRDefault="003745D3" w:rsidP="001762BB">
      <w:pPr>
        <w:ind w:leftChars="202" w:left="899" w:hangingChars="226" w:hanging="475"/>
        <w:rPr>
          <w:rFonts w:hint="eastAsia"/>
        </w:rPr>
      </w:pPr>
      <w:r>
        <w:rPr>
          <w:rFonts w:hint="eastAsia"/>
        </w:rPr>
        <w:t>——先使用等级</w:t>
      </w:r>
      <w:r>
        <w:rPr>
          <w:rFonts w:hint="eastAsia"/>
        </w:rPr>
        <w:t>2</w:t>
      </w:r>
      <w:r>
        <w:rPr>
          <w:rFonts w:hint="eastAsia"/>
        </w:rPr>
        <w:t>的要求进行测试，如果发现偏离，则将强度等级降低到</w:t>
      </w:r>
      <w:r>
        <w:rPr>
          <w:rFonts w:hint="eastAsia"/>
        </w:rPr>
        <w:t>DUT</w:t>
      </w:r>
      <w:r>
        <w:rPr>
          <w:rFonts w:hint="eastAsia"/>
        </w:rPr>
        <w:t>能够正常工作的程度，再将强度增大到偏离再次出现。这点的强度等级应被用来检查是否满足表</w:t>
      </w:r>
      <w:r>
        <w:rPr>
          <w:rFonts w:hint="eastAsia"/>
        </w:rPr>
        <w:t>13</w:t>
      </w:r>
      <w:r>
        <w:rPr>
          <w:rFonts w:hint="eastAsia"/>
        </w:rPr>
        <w:t>中规定的要求。如不满足，则这点的强度等级应作为偏离的阈值写入报告中。</w:t>
      </w:r>
    </w:p>
    <w:p w:rsidR="003745D3" w:rsidRDefault="003745D3">
      <w:pPr>
        <w:tabs>
          <w:tab w:val="left" w:pos="420"/>
          <w:tab w:val="left" w:pos="840"/>
        </w:tabs>
        <w:ind w:firstLineChars="50" w:firstLine="105"/>
        <w:rPr>
          <w:rFonts w:hint="eastAsia"/>
        </w:rPr>
      </w:pPr>
      <w:r>
        <w:rPr>
          <w:rFonts w:hint="eastAsia"/>
        </w:rPr>
        <w:t>其他事项说明如下：</w:t>
      </w:r>
    </w:p>
    <w:p w:rsidR="003745D3" w:rsidRDefault="003745D3">
      <w:pPr>
        <w:tabs>
          <w:tab w:val="left" w:pos="420"/>
          <w:tab w:val="left" w:pos="840"/>
        </w:tabs>
      </w:pPr>
      <w:r>
        <w:rPr>
          <w:rFonts w:hint="eastAsia"/>
        </w:rPr>
        <w:t xml:space="preserve">    </w:t>
      </w:r>
      <w:r>
        <w:rPr>
          <w:rFonts w:hint="eastAsia"/>
        </w:rPr>
        <w:t>——前向功率应作为强度等级特性与实测强度之间的参照参数；</w:t>
      </w:r>
    </w:p>
    <w:p w:rsidR="003745D3" w:rsidRDefault="003745D3" w:rsidP="001762BB">
      <w:pPr>
        <w:tabs>
          <w:tab w:val="left" w:pos="420"/>
          <w:tab w:val="left" w:pos="840"/>
        </w:tabs>
        <w:ind w:leftChars="207" w:left="900" w:hanging="465"/>
        <w:rPr>
          <w:rFonts w:hint="eastAsia"/>
        </w:rPr>
      </w:pPr>
      <w:r>
        <w:rPr>
          <w:rFonts w:hint="eastAsia"/>
        </w:rPr>
        <w:t>——本测试采用脉冲调制法，需使用峰值包络功率传感器（</w:t>
      </w:r>
      <w:r>
        <w:rPr>
          <w:rFonts w:hint="eastAsia"/>
        </w:rPr>
        <w:t>PEP</w:t>
      </w:r>
      <w:r>
        <w:rPr>
          <w:rFonts w:hint="eastAsia"/>
        </w:rPr>
        <w:t>）或频谱仪来测量前向功率，但前者为首选。如选用频谱仪，应使用零档设置将其调至单个频点，测量带宽不小于</w:t>
      </w:r>
      <w:r>
        <w:rPr>
          <w:rFonts w:hint="eastAsia"/>
        </w:rPr>
        <w:t>3 MHz</w:t>
      </w:r>
      <w:r>
        <w:rPr>
          <w:rFonts w:hint="eastAsia"/>
        </w:rPr>
        <w:t>（适用时，包括分辨率带宽或中频带宽和视频带宽）</w:t>
      </w:r>
      <w:r w:rsidR="00EC64C5">
        <w:rPr>
          <w:rFonts w:hint="eastAsia"/>
        </w:rPr>
        <w:t>;</w:t>
      </w:r>
    </w:p>
    <w:p w:rsidR="003745D3" w:rsidRDefault="003745D3">
      <w:pPr>
        <w:tabs>
          <w:tab w:val="left" w:pos="420"/>
          <w:tab w:val="left" w:pos="840"/>
        </w:tabs>
      </w:pPr>
      <w:r>
        <w:rPr>
          <w:rFonts w:hint="eastAsia"/>
        </w:rPr>
        <w:t xml:space="preserve">    </w:t>
      </w:r>
      <w:r>
        <w:rPr>
          <w:rFonts w:hint="eastAsia"/>
        </w:rPr>
        <w:t>——测试应在使用线性频率步长的条件下进行，步长不大于</w:t>
      </w:r>
      <w:r>
        <w:rPr>
          <w:rFonts w:hint="eastAsia"/>
        </w:rPr>
        <w:t>ISO 11452-1</w:t>
      </w:r>
      <w:r>
        <w:rPr>
          <w:rFonts w:hint="eastAsia"/>
        </w:rPr>
        <w:t>的要求；</w:t>
      </w:r>
    </w:p>
    <w:p w:rsidR="003745D3" w:rsidRDefault="003745D3" w:rsidP="001762BB">
      <w:pPr>
        <w:tabs>
          <w:tab w:val="left" w:pos="420"/>
          <w:tab w:val="left" w:pos="840"/>
        </w:tabs>
        <w:ind w:leftChars="207" w:left="900" w:hanging="465"/>
      </w:pPr>
      <w:r>
        <w:rPr>
          <w:rFonts w:hint="eastAsia"/>
        </w:rPr>
        <w:t>——应按照</w:t>
      </w:r>
      <w:r>
        <w:rPr>
          <w:rFonts w:hint="eastAsia"/>
        </w:rPr>
        <w:t>ISO 11452-1</w:t>
      </w:r>
      <w:r>
        <w:rPr>
          <w:rFonts w:hint="eastAsia"/>
        </w:rPr>
        <w:t>使用峰值保持。最小等幅波（</w:t>
      </w:r>
      <w:r>
        <w:rPr>
          <w:rFonts w:hint="eastAsia"/>
        </w:rPr>
        <w:t>CW</w:t>
      </w:r>
      <w:r>
        <w:rPr>
          <w:rFonts w:hint="eastAsia"/>
        </w:rPr>
        <w:t>）及调制（幅度或脉冲）驻留时间为</w:t>
      </w:r>
      <w:r>
        <w:rPr>
          <w:rFonts w:hint="eastAsia"/>
        </w:rPr>
        <w:t>2 s</w:t>
      </w:r>
      <w:r>
        <w:rPr>
          <w:rFonts w:hint="eastAsia"/>
        </w:rPr>
        <w:t>，如果可预见</w:t>
      </w:r>
      <w:r>
        <w:rPr>
          <w:rFonts w:hint="eastAsia"/>
        </w:rPr>
        <w:t>DUT</w:t>
      </w:r>
      <w:r>
        <w:rPr>
          <w:rFonts w:hint="eastAsia"/>
        </w:rPr>
        <w:t>的响应时间大于</w:t>
      </w:r>
      <w:r>
        <w:rPr>
          <w:rFonts w:hint="eastAsia"/>
        </w:rPr>
        <w:t>2 s</w:t>
      </w:r>
      <w:r>
        <w:rPr>
          <w:rFonts w:hint="eastAsia"/>
        </w:rPr>
        <w:t>，应使用更长的驻留时间。驻留时间的改变应记录在测试计划中；</w:t>
      </w:r>
    </w:p>
    <w:p w:rsidR="003745D3" w:rsidRDefault="00D21EE8">
      <w:pPr>
        <w:tabs>
          <w:tab w:val="left" w:pos="420"/>
          <w:tab w:val="left" w:pos="840"/>
        </w:tabs>
        <w:ind w:left="420"/>
      </w:pPr>
      <w:r>
        <w:rPr>
          <w:rFonts w:hint="eastAsia"/>
          <w:highlight w:val="yellow"/>
        </w:rPr>
        <w:t>——调制类型</w:t>
      </w:r>
      <w:r w:rsidR="003745D3">
        <w:rPr>
          <w:rFonts w:hint="eastAsia"/>
          <w:highlight w:val="yellow"/>
        </w:rPr>
        <w:t>及</w:t>
      </w:r>
      <w:r>
        <w:rPr>
          <w:rFonts w:hint="eastAsia"/>
          <w:highlight w:val="yellow"/>
        </w:rPr>
        <w:t>频率范围</w:t>
      </w:r>
      <w:r w:rsidR="003745D3">
        <w:rPr>
          <w:rFonts w:hint="eastAsia"/>
          <w:highlight w:val="yellow"/>
        </w:rPr>
        <w:t>应满足</w:t>
      </w:r>
      <w:r w:rsidR="003745D3">
        <w:rPr>
          <w:rFonts w:hint="eastAsia"/>
          <w:highlight w:val="yellow"/>
        </w:rPr>
        <w:t>ISO 11452-1</w:t>
      </w:r>
      <w:r w:rsidR="003745D3">
        <w:rPr>
          <w:rFonts w:hint="eastAsia"/>
          <w:highlight w:val="yellow"/>
        </w:rPr>
        <w:t>的要求；</w:t>
      </w:r>
    </w:p>
    <w:p w:rsidR="003745D3" w:rsidRPr="00D21EE8" w:rsidRDefault="003745D3" w:rsidP="001762BB">
      <w:pPr>
        <w:tabs>
          <w:tab w:val="left" w:pos="420"/>
          <w:tab w:val="left" w:pos="840"/>
        </w:tabs>
        <w:ind w:left="899" w:hangingChars="428" w:hanging="899"/>
      </w:pPr>
    </w:p>
    <w:p w:rsidR="003745D3" w:rsidRDefault="003745D3">
      <w:pPr>
        <w:pStyle w:val="2"/>
      </w:pPr>
      <w:r>
        <w:rPr>
          <w:rFonts w:hint="eastAsia"/>
        </w:rPr>
        <w:t xml:space="preserve">12.4  </w:t>
      </w:r>
      <w:r>
        <w:rPr>
          <w:rFonts w:hint="eastAsia"/>
        </w:rPr>
        <w:t>测试要求</w:t>
      </w:r>
    </w:p>
    <w:p w:rsidR="003745D3" w:rsidRDefault="003745D3">
      <w:pPr>
        <w:ind w:firstLineChars="202" w:firstLine="424"/>
        <w:rPr>
          <w:rFonts w:hint="eastAsia"/>
        </w:rPr>
      </w:pPr>
      <w:r>
        <w:rPr>
          <w:rFonts w:hint="eastAsia"/>
        </w:rPr>
        <w:t>对应表</w:t>
      </w:r>
      <w:r>
        <w:rPr>
          <w:rFonts w:hint="eastAsia"/>
        </w:rPr>
        <w:t>12</w:t>
      </w:r>
      <w:r>
        <w:rPr>
          <w:rFonts w:hint="eastAsia"/>
        </w:rPr>
        <w:t>所述的手持发射机抗扰度测试等级、调制类型等条件，</w:t>
      </w:r>
      <w:r>
        <w:rPr>
          <w:rFonts w:hint="eastAsia"/>
        </w:rPr>
        <w:t>DUT</w:t>
      </w:r>
      <w:r>
        <w:rPr>
          <w:rFonts w:hint="eastAsia"/>
        </w:rPr>
        <w:t>应符合表</w:t>
      </w:r>
      <w:r>
        <w:rPr>
          <w:rFonts w:hint="eastAsia"/>
        </w:rPr>
        <w:t>13</w:t>
      </w:r>
      <w:r>
        <w:rPr>
          <w:rFonts w:hint="eastAsia"/>
        </w:rPr>
        <w:t>的测试验收要求。</w:t>
      </w:r>
    </w:p>
    <w:p w:rsidR="003745D3" w:rsidRDefault="003745D3" w:rsidP="001762BB">
      <w:pPr>
        <w:ind w:firstLineChars="202" w:firstLine="426"/>
        <w:jc w:val="center"/>
        <w:rPr>
          <w:rFonts w:hint="eastAsia"/>
          <w:b/>
        </w:rPr>
      </w:pPr>
      <w:r>
        <w:rPr>
          <w:rFonts w:hint="eastAsia"/>
          <w:b/>
        </w:rPr>
        <w:t>表</w:t>
      </w:r>
      <w:r>
        <w:rPr>
          <w:rFonts w:hint="eastAsia"/>
          <w:b/>
        </w:rPr>
        <w:t xml:space="preserve">12  </w:t>
      </w:r>
      <w:r>
        <w:rPr>
          <w:rFonts w:hint="eastAsia"/>
          <w:b/>
        </w:rPr>
        <w:t>手持发射机抗扰度测试等级要求</w:t>
      </w:r>
    </w:p>
    <w:tbl>
      <w:tblPr>
        <w:tblW w:w="0" w:type="auto"/>
        <w:jc w:val="center"/>
        <w:tblInd w:w="0" w:type="dxa"/>
        <w:tblLayout w:type="fixed"/>
        <w:tblLook w:val="0000"/>
      </w:tblPr>
      <w:tblGrid>
        <w:gridCol w:w="800"/>
        <w:gridCol w:w="2237"/>
        <w:gridCol w:w="1440"/>
        <w:gridCol w:w="1406"/>
        <w:gridCol w:w="2374"/>
        <w:gridCol w:w="1442"/>
      </w:tblGrid>
      <w:tr w:rsidR="003745D3">
        <w:trPr>
          <w:trHeight w:val="285"/>
          <w:jc w:val="center"/>
        </w:trPr>
        <w:tc>
          <w:tcPr>
            <w:tcW w:w="800" w:type="dxa"/>
            <w:vMerge w:val="restart"/>
            <w:tcBorders>
              <w:top w:val="single" w:sz="4" w:space="0" w:color="auto"/>
              <w:left w:val="single" w:sz="4" w:space="0" w:color="auto"/>
              <w:bottom w:val="single" w:sz="4" w:space="0" w:color="auto"/>
              <w:right w:val="single" w:sz="4" w:space="0" w:color="auto"/>
            </w:tcBorders>
            <w:vAlign w:val="center"/>
          </w:tcPr>
          <w:p w:rsidR="003745D3" w:rsidRDefault="003745D3">
            <w:pPr>
              <w:widowControl/>
              <w:jc w:val="center"/>
              <w:rPr>
                <w:rFonts w:ascii="宋体" w:hAnsi="宋体" w:cs="宋体"/>
                <w:kern w:val="0"/>
                <w:szCs w:val="21"/>
              </w:rPr>
            </w:pPr>
            <w:r>
              <w:rPr>
                <w:rFonts w:ascii="宋体" w:hAnsi="宋体" w:cs="宋体" w:hint="eastAsia"/>
                <w:bCs/>
                <w:color w:val="000000"/>
                <w:kern w:val="0"/>
                <w:szCs w:val="21"/>
              </w:rPr>
              <w:t>波段</w:t>
            </w:r>
          </w:p>
        </w:tc>
        <w:tc>
          <w:tcPr>
            <w:tcW w:w="2237" w:type="dxa"/>
            <w:vMerge w:val="restart"/>
            <w:tcBorders>
              <w:top w:val="single" w:sz="4" w:space="0" w:color="auto"/>
              <w:left w:val="single" w:sz="4" w:space="0" w:color="auto"/>
              <w:bottom w:val="single" w:sz="4" w:space="0" w:color="auto"/>
              <w:right w:val="single" w:sz="4" w:space="0" w:color="auto"/>
            </w:tcBorders>
            <w:vAlign w:val="center"/>
          </w:tcPr>
          <w:p w:rsidR="003745D3" w:rsidRDefault="003745D3">
            <w:pPr>
              <w:widowControl/>
              <w:jc w:val="center"/>
              <w:rPr>
                <w:rFonts w:hint="eastAsia"/>
                <w:kern w:val="0"/>
                <w:szCs w:val="21"/>
              </w:rPr>
            </w:pPr>
            <w:r>
              <w:rPr>
                <w:rFonts w:ascii="宋体" w:hAnsi="宋体" w:cs="宋体" w:hint="eastAsia"/>
                <w:bCs/>
                <w:color w:val="000000"/>
                <w:kern w:val="0"/>
                <w:szCs w:val="21"/>
              </w:rPr>
              <w:t>频率范围/</w:t>
            </w:r>
            <w:r>
              <w:rPr>
                <w:bCs/>
                <w:color w:val="000000"/>
                <w:kern w:val="0"/>
                <w:szCs w:val="21"/>
              </w:rPr>
              <w:t>MHz</w:t>
            </w:r>
          </w:p>
        </w:tc>
        <w:tc>
          <w:tcPr>
            <w:tcW w:w="2846" w:type="dxa"/>
            <w:gridSpan w:val="2"/>
            <w:tcBorders>
              <w:top w:val="single" w:sz="4" w:space="0" w:color="auto"/>
              <w:left w:val="nil"/>
              <w:bottom w:val="single" w:sz="4" w:space="0" w:color="auto"/>
              <w:right w:val="single" w:sz="4" w:space="0" w:color="auto"/>
            </w:tcBorders>
            <w:vAlign w:val="center"/>
          </w:tcPr>
          <w:p w:rsidR="003745D3" w:rsidRDefault="003745D3">
            <w:pPr>
              <w:widowControl/>
              <w:jc w:val="center"/>
              <w:rPr>
                <w:rFonts w:ascii="宋体" w:hAnsi="宋体" w:cs="宋体"/>
                <w:kern w:val="0"/>
                <w:szCs w:val="21"/>
              </w:rPr>
            </w:pPr>
            <w:r>
              <w:rPr>
                <w:rFonts w:ascii="宋体" w:hAnsi="宋体" w:cs="宋体" w:hint="eastAsia"/>
                <w:kern w:val="0"/>
                <w:szCs w:val="21"/>
              </w:rPr>
              <w:t>测试强度（净功率）</w:t>
            </w:r>
            <w:r>
              <w:rPr>
                <w:rFonts w:hint="eastAsia"/>
                <w:kern w:val="0"/>
                <w:szCs w:val="21"/>
              </w:rPr>
              <w:t>/</w:t>
            </w:r>
            <w:r>
              <w:rPr>
                <w:kern w:val="0"/>
                <w:szCs w:val="21"/>
              </w:rPr>
              <w:t>W</w:t>
            </w:r>
            <w:r>
              <w:rPr>
                <w:rFonts w:hint="eastAsia"/>
                <w:kern w:val="0"/>
                <w:szCs w:val="21"/>
                <w:vertAlign w:val="superscript"/>
              </w:rPr>
              <w:t>a,b</w:t>
            </w:r>
          </w:p>
        </w:tc>
        <w:tc>
          <w:tcPr>
            <w:tcW w:w="2374" w:type="dxa"/>
            <w:vMerge w:val="restart"/>
            <w:tcBorders>
              <w:top w:val="single" w:sz="4" w:space="0" w:color="auto"/>
              <w:left w:val="single" w:sz="4" w:space="0" w:color="auto"/>
              <w:right w:val="single" w:sz="4" w:space="0" w:color="auto"/>
            </w:tcBorders>
            <w:vAlign w:val="center"/>
          </w:tcPr>
          <w:p w:rsidR="003745D3" w:rsidRDefault="003745D3">
            <w:pPr>
              <w:widowControl/>
              <w:jc w:val="center"/>
              <w:rPr>
                <w:rFonts w:ascii="宋体" w:hAnsi="宋体" w:cs="宋体"/>
                <w:kern w:val="0"/>
                <w:szCs w:val="21"/>
              </w:rPr>
            </w:pPr>
            <w:r>
              <w:rPr>
                <w:rFonts w:ascii="宋体" w:hAnsi="宋体" w:cs="宋体" w:hint="eastAsia"/>
                <w:kern w:val="0"/>
                <w:szCs w:val="21"/>
              </w:rPr>
              <w:t>调制类型</w:t>
            </w:r>
          </w:p>
        </w:tc>
        <w:tc>
          <w:tcPr>
            <w:tcW w:w="1442" w:type="dxa"/>
            <w:vMerge w:val="restart"/>
            <w:tcBorders>
              <w:top w:val="single" w:sz="4" w:space="0" w:color="auto"/>
              <w:left w:val="single" w:sz="4" w:space="0" w:color="auto"/>
              <w:right w:val="single" w:sz="4" w:space="0" w:color="auto"/>
            </w:tcBorders>
            <w:vAlign w:val="center"/>
          </w:tcPr>
          <w:p w:rsidR="003745D3" w:rsidRDefault="003745D3">
            <w:pPr>
              <w:jc w:val="center"/>
              <w:rPr>
                <w:rFonts w:ascii="宋体" w:hAnsi="宋体" w:cs="宋体"/>
                <w:kern w:val="0"/>
                <w:szCs w:val="21"/>
              </w:rPr>
            </w:pPr>
            <w:r>
              <w:rPr>
                <w:rFonts w:ascii="宋体" w:hAnsi="宋体" w:cs="宋体" w:hint="eastAsia"/>
                <w:kern w:val="0"/>
                <w:szCs w:val="21"/>
              </w:rPr>
              <w:t>步长/</w:t>
            </w:r>
            <w:r>
              <w:rPr>
                <w:kern w:val="0"/>
                <w:szCs w:val="21"/>
              </w:rPr>
              <w:t>MHz</w:t>
            </w:r>
          </w:p>
        </w:tc>
      </w:tr>
      <w:tr w:rsidR="003745D3">
        <w:trPr>
          <w:trHeight w:val="285"/>
          <w:jc w:val="center"/>
        </w:trPr>
        <w:tc>
          <w:tcPr>
            <w:tcW w:w="800" w:type="dxa"/>
            <w:vMerge/>
            <w:tcBorders>
              <w:top w:val="single" w:sz="4" w:space="0" w:color="auto"/>
              <w:left w:val="single" w:sz="4" w:space="0" w:color="auto"/>
              <w:bottom w:val="single" w:sz="4" w:space="0" w:color="auto"/>
              <w:right w:val="single" w:sz="4" w:space="0" w:color="auto"/>
            </w:tcBorders>
            <w:vAlign w:val="center"/>
          </w:tcPr>
          <w:p w:rsidR="003745D3" w:rsidRDefault="003745D3">
            <w:pPr>
              <w:widowControl/>
              <w:jc w:val="center"/>
              <w:rPr>
                <w:rFonts w:ascii="宋体" w:hAnsi="宋体" w:cs="宋体"/>
                <w:kern w:val="0"/>
                <w:szCs w:val="21"/>
              </w:rPr>
            </w:pPr>
          </w:p>
        </w:tc>
        <w:tc>
          <w:tcPr>
            <w:tcW w:w="2237" w:type="dxa"/>
            <w:vMerge/>
            <w:tcBorders>
              <w:top w:val="single" w:sz="4" w:space="0" w:color="auto"/>
              <w:left w:val="single" w:sz="4" w:space="0" w:color="auto"/>
              <w:bottom w:val="single" w:sz="4" w:space="0" w:color="auto"/>
              <w:right w:val="single" w:sz="4" w:space="0" w:color="auto"/>
            </w:tcBorders>
            <w:vAlign w:val="center"/>
          </w:tcPr>
          <w:p w:rsidR="003745D3" w:rsidRDefault="003745D3">
            <w:pPr>
              <w:widowControl/>
              <w:jc w:val="center"/>
              <w:rPr>
                <w:rFonts w:ascii="宋体" w:hAnsi="宋体" w:cs="宋体"/>
                <w:kern w:val="0"/>
                <w:szCs w:val="21"/>
              </w:rPr>
            </w:pPr>
          </w:p>
        </w:tc>
        <w:tc>
          <w:tcPr>
            <w:tcW w:w="1440" w:type="dxa"/>
            <w:tcBorders>
              <w:top w:val="nil"/>
              <w:left w:val="nil"/>
              <w:bottom w:val="single" w:sz="4" w:space="0" w:color="auto"/>
              <w:right w:val="single" w:sz="4" w:space="0" w:color="auto"/>
            </w:tcBorders>
            <w:vAlign w:val="center"/>
          </w:tcPr>
          <w:p w:rsidR="003745D3" w:rsidRDefault="003745D3">
            <w:pPr>
              <w:widowControl/>
              <w:jc w:val="center"/>
              <w:rPr>
                <w:rFonts w:ascii="宋体" w:hAnsi="宋体" w:cs="宋体"/>
                <w:kern w:val="0"/>
                <w:szCs w:val="21"/>
              </w:rPr>
            </w:pPr>
            <w:r>
              <w:rPr>
                <w:rFonts w:ascii="宋体" w:hAnsi="宋体" w:cs="宋体" w:hint="eastAsia"/>
                <w:bCs/>
                <w:color w:val="000000"/>
                <w:kern w:val="0"/>
                <w:szCs w:val="21"/>
              </w:rPr>
              <w:t>等级</w:t>
            </w:r>
            <w:r>
              <w:rPr>
                <w:bCs/>
                <w:color w:val="000000"/>
                <w:kern w:val="0"/>
                <w:szCs w:val="21"/>
              </w:rPr>
              <w:t>1</w:t>
            </w:r>
          </w:p>
        </w:tc>
        <w:tc>
          <w:tcPr>
            <w:tcW w:w="1406" w:type="dxa"/>
            <w:tcBorders>
              <w:top w:val="nil"/>
              <w:left w:val="nil"/>
              <w:bottom w:val="single" w:sz="4" w:space="0" w:color="auto"/>
              <w:right w:val="single" w:sz="4" w:space="0" w:color="auto"/>
            </w:tcBorders>
            <w:vAlign w:val="center"/>
          </w:tcPr>
          <w:p w:rsidR="003745D3" w:rsidRDefault="003745D3">
            <w:pPr>
              <w:widowControl/>
              <w:jc w:val="center"/>
              <w:rPr>
                <w:rFonts w:ascii="宋体" w:hAnsi="宋体" w:cs="宋体"/>
                <w:kern w:val="0"/>
                <w:szCs w:val="21"/>
              </w:rPr>
            </w:pPr>
            <w:r>
              <w:rPr>
                <w:rFonts w:ascii="宋体" w:hAnsi="宋体" w:cs="宋体" w:hint="eastAsia"/>
                <w:bCs/>
                <w:color w:val="000000"/>
                <w:kern w:val="0"/>
                <w:szCs w:val="21"/>
              </w:rPr>
              <w:t>等级</w:t>
            </w:r>
            <w:r>
              <w:rPr>
                <w:bCs/>
                <w:color w:val="000000"/>
                <w:kern w:val="0"/>
                <w:szCs w:val="21"/>
              </w:rPr>
              <w:t>2</w:t>
            </w:r>
          </w:p>
        </w:tc>
        <w:tc>
          <w:tcPr>
            <w:tcW w:w="2374" w:type="dxa"/>
            <w:vMerge/>
            <w:tcBorders>
              <w:left w:val="single" w:sz="4" w:space="0" w:color="auto"/>
              <w:bottom w:val="single" w:sz="4" w:space="0" w:color="auto"/>
              <w:right w:val="single" w:sz="4" w:space="0" w:color="auto"/>
            </w:tcBorders>
          </w:tcPr>
          <w:p w:rsidR="003745D3" w:rsidRDefault="003745D3">
            <w:pPr>
              <w:widowControl/>
              <w:jc w:val="center"/>
              <w:rPr>
                <w:rFonts w:ascii="宋体" w:hAnsi="宋体" w:cs="宋体"/>
                <w:kern w:val="0"/>
                <w:szCs w:val="21"/>
              </w:rPr>
            </w:pPr>
          </w:p>
        </w:tc>
        <w:tc>
          <w:tcPr>
            <w:tcW w:w="1442" w:type="dxa"/>
            <w:vMerge/>
            <w:tcBorders>
              <w:left w:val="single" w:sz="4" w:space="0" w:color="auto"/>
              <w:bottom w:val="single" w:sz="4" w:space="0" w:color="auto"/>
              <w:right w:val="single" w:sz="4" w:space="0" w:color="auto"/>
            </w:tcBorders>
            <w:vAlign w:val="center"/>
          </w:tcPr>
          <w:p w:rsidR="003745D3" w:rsidRDefault="003745D3">
            <w:pPr>
              <w:widowControl/>
              <w:jc w:val="center"/>
              <w:rPr>
                <w:kern w:val="0"/>
                <w:szCs w:val="21"/>
              </w:rPr>
            </w:pPr>
          </w:p>
        </w:tc>
      </w:tr>
      <w:tr w:rsidR="003745D3">
        <w:trPr>
          <w:trHeight w:val="285"/>
          <w:jc w:val="center"/>
        </w:trPr>
        <w:tc>
          <w:tcPr>
            <w:tcW w:w="800" w:type="dxa"/>
            <w:tcBorders>
              <w:top w:val="nil"/>
              <w:left w:val="single" w:sz="4" w:space="0" w:color="auto"/>
              <w:bottom w:val="single" w:sz="4" w:space="0" w:color="auto"/>
              <w:right w:val="single" w:sz="4" w:space="0" w:color="auto"/>
            </w:tcBorders>
            <w:vAlign w:val="center"/>
          </w:tcPr>
          <w:p w:rsidR="003745D3" w:rsidRDefault="003745D3">
            <w:pPr>
              <w:widowControl/>
              <w:rPr>
                <w:kern w:val="0"/>
                <w:szCs w:val="21"/>
              </w:rPr>
            </w:pPr>
            <w:r>
              <w:rPr>
                <w:color w:val="000000"/>
                <w:kern w:val="0"/>
                <w:szCs w:val="21"/>
              </w:rPr>
              <w:t>8</w:t>
            </w:r>
          </w:p>
        </w:tc>
        <w:tc>
          <w:tcPr>
            <w:tcW w:w="2237" w:type="dxa"/>
            <w:tcBorders>
              <w:top w:val="nil"/>
              <w:left w:val="nil"/>
              <w:bottom w:val="single" w:sz="4" w:space="0" w:color="auto"/>
              <w:right w:val="single" w:sz="4" w:space="0" w:color="auto"/>
            </w:tcBorders>
            <w:vAlign w:val="center"/>
          </w:tcPr>
          <w:p w:rsidR="003745D3" w:rsidRDefault="003745D3">
            <w:pPr>
              <w:widowControl/>
              <w:rPr>
                <w:kern w:val="0"/>
                <w:szCs w:val="21"/>
              </w:rPr>
            </w:pPr>
            <w:r>
              <w:rPr>
                <w:color w:val="000000"/>
                <w:kern w:val="0"/>
                <w:szCs w:val="21"/>
              </w:rPr>
              <w:t>360</w:t>
            </w:r>
            <w:r>
              <w:rPr>
                <w:rFonts w:hint="eastAsia"/>
                <w:color w:val="000000"/>
                <w:kern w:val="0"/>
                <w:szCs w:val="21"/>
              </w:rPr>
              <w:t>～</w:t>
            </w:r>
            <w:r>
              <w:rPr>
                <w:color w:val="000000"/>
                <w:kern w:val="0"/>
                <w:szCs w:val="21"/>
              </w:rPr>
              <w:t>480</w:t>
            </w:r>
          </w:p>
        </w:tc>
        <w:tc>
          <w:tcPr>
            <w:tcW w:w="1440" w:type="dxa"/>
            <w:tcBorders>
              <w:top w:val="nil"/>
              <w:left w:val="nil"/>
              <w:bottom w:val="single" w:sz="4" w:space="0" w:color="auto"/>
              <w:right w:val="single" w:sz="4" w:space="0" w:color="auto"/>
            </w:tcBorders>
            <w:vAlign w:val="center"/>
          </w:tcPr>
          <w:p w:rsidR="003745D3" w:rsidRDefault="003745D3">
            <w:pPr>
              <w:widowControl/>
              <w:rPr>
                <w:kern w:val="0"/>
                <w:szCs w:val="21"/>
              </w:rPr>
            </w:pPr>
            <w:r>
              <w:rPr>
                <w:color w:val="000000"/>
                <w:kern w:val="0"/>
                <w:szCs w:val="21"/>
              </w:rPr>
              <w:t>4.5</w:t>
            </w:r>
          </w:p>
        </w:tc>
        <w:tc>
          <w:tcPr>
            <w:tcW w:w="1406" w:type="dxa"/>
            <w:tcBorders>
              <w:top w:val="nil"/>
              <w:left w:val="nil"/>
              <w:bottom w:val="single" w:sz="4" w:space="0" w:color="auto"/>
              <w:right w:val="single" w:sz="4" w:space="0" w:color="auto"/>
            </w:tcBorders>
            <w:vAlign w:val="center"/>
          </w:tcPr>
          <w:p w:rsidR="003745D3" w:rsidRDefault="003745D3">
            <w:pPr>
              <w:widowControl/>
              <w:rPr>
                <w:kern w:val="0"/>
                <w:szCs w:val="21"/>
              </w:rPr>
            </w:pPr>
            <w:r>
              <w:rPr>
                <w:color w:val="000000"/>
                <w:kern w:val="0"/>
                <w:szCs w:val="21"/>
              </w:rPr>
              <w:t>9.0</w:t>
            </w:r>
          </w:p>
        </w:tc>
        <w:tc>
          <w:tcPr>
            <w:tcW w:w="2374" w:type="dxa"/>
            <w:tcBorders>
              <w:top w:val="single" w:sz="4" w:space="0" w:color="auto"/>
              <w:left w:val="nil"/>
              <w:bottom w:val="single" w:sz="4" w:space="0" w:color="auto"/>
              <w:right w:val="single" w:sz="4" w:space="0" w:color="auto"/>
            </w:tcBorders>
            <w:vAlign w:val="center"/>
          </w:tcPr>
          <w:p w:rsidR="003745D3" w:rsidRDefault="003745D3">
            <w:pPr>
              <w:widowControl/>
              <w:rPr>
                <w:kern w:val="0"/>
                <w:szCs w:val="21"/>
              </w:rPr>
            </w:pPr>
            <w:r>
              <w:rPr>
                <w:color w:val="000000"/>
                <w:kern w:val="0"/>
                <w:szCs w:val="21"/>
              </w:rPr>
              <w:t>PM,</w:t>
            </w:r>
            <w:r>
              <w:rPr>
                <w:rFonts w:hint="eastAsia"/>
                <w:color w:val="000000"/>
                <w:kern w:val="0"/>
                <w:szCs w:val="21"/>
              </w:rPr>
              <w:t xml:space="preserve"> </w:t>
            </w:r>
            <w:r>
              <w:rPr>
                <w:color w:val="000000"/>
                <w:kern w:val="0"/>
                <w:szCs w:val="21"/>
              </w:rPr>
              <w:t>1</w:t>
            </w:r>
            <w:r>
              <w:rPr>
                <w:rFonts w:hint="eastAsia"/>
                <w:color w:val="000000"/>
                <w:kern w:val="0"/>
                <w:szCs w:val="21"/>
              </w:rPr>
              <w:t xml:space="preserve"> </w:t>
            </w:r>
            <w:r>
              <w:rPr>
                <w:color w:val="000000"/>
                <w:kern w:val="0"/>
                <w:szCs w:val="21"/>
              </w:rPr>
              <w:t>8Hz,</w:t>
            </w:r>
            <w:r>
              <w:rPr>
                <w:rFonts w:hint="eastAsia"/>
                <w:color w:val="000000"/>
                <w:kern w:val="0"/>
                <w:szCs w:val="21"/>
              </w:rPr>
              <w:t xml:space="preserve"> </w:t>
            </w:r>
            <w:r>
              <w:rPr>
                <w:color w:val="000000"/>
                <w:kern w:val="0"/>
                <w:szCs w:val="21"/>
              </w:rPr>
              <w:t>50%</w:t>
            </w:r>
          </w:p>
        </w:tc>
        <w:tc>
          <w:tcPr>
            <w:tcW w:w="1442" w:type="dxa"/>
            <w:tcBorders>
              <w:top w:val="single" w:sz="4" w:space="0" w:color="auto"/>
              <w:left w:val="single" w:sz="4" w:space="0" w:color="auto"/>
              <w:bottom w:val="single" w:sz="4" w:space="0" w:color="auto"/>
              <w:right w:val="single" w:sz="4" w:space="0" w:color="auto"/>
            </w:tcBorders>
            <w:vAlign w:val="center"/>
          </w:tcPr>
          <w:p w:rsidR="003745D3" w:rsidRDefault="003745D3">
            <w:pPr>
              <w:widowControl/>
              <w:rPr>
                <w:kern w:val="0"/>
                <w:szCs w:val="21"/>
              </w:rPr>
            </w:pPr>
            <w:r>
              <w:rPr>
                <w:kern w:val="0"/>
                <w:szCs w:val="21"/>
              </w:rPr>
              <w:t>10</w:t>
            </w:r>
          </w:p>
        </w:tc>
      </w:tr>
      <w:tr w:rsidR="003745D3">
        <w:trPr>
          <w:trHeight w:val="285"/>
          <w:jc w:val="center"/>
        </w:trPr>
        <w:tc>
          <w:tcPr>
            <w:tcW w:w="800" w:type="dxa"/>
            <w:tcBorders>
              <w:top w:val="nil"/>
              <w:left w:val="single" w:sz="4" w:space="0" w:color="auto"/>
              <w:bottom w:val="single" w:sz="4" w:space="0" w:color="auto"/>
              <w:right w:val="single" w:sz="4" w:space="0" w:color="auto"/>
            </w:tcBorders>
            <w:vAlign w:val="center"/>
          </w:tcPr>
          <w:p w:rsidR="003745D3" w:rsidRDefault="003745D3">
            <w:pPr>
              <w:widowControl/>
              <w:rPr>
                <w:kern w:val="0"/>
                <w:szCs w:val="21"/>
              </w:rPr>
            </w:pPr>
            <w:r>
              <w:rPr>
                <w:color w:val="000000"/>
                <w:kern w:val="0"/>
                <w:szCs w:val="21"/>
              </w:rPr>
              <w:t>9</w:t>
            </w:r>
          </w:p>
        </w:tc>
        <w:tc>
          <w:tcPr>
            <w:tcW w:w="2237" w:type="dxa"/>
            <w:tcBorders>
              <w:top w:val="nil"/>
              <w:left w:val="nil"/>
              <w:bottom w:val="single" w:sz="4" w:space="0" w:color="auto"/>
              <w:right w:val="single" w:sz="4" w:space="0" w:color="auto"/>
            </w:tcBorders>
            <w:vAlign w:val="center"/>
          </w:tcPr>
          <w:p w:rsidR="003745D3" w:rsidRDefault="003745D3">
            <w:pPr>
              <w:widowControl/>
              <w:rPr>
                <w:kern w:val="0"/>
                <w:szCs w:val="21"/>
              </w:rPr>
            </w:pPr>
            <w:r>
              <w:rPr>
                <w:color w:val="000000"/>
                <w:kern w:val="0"/>
                <w:szCs w:val="21"/>
              </w:rPr>
              <w:t>800</w:t>
            </w:r>
            <w:r>
              <w:rPr>
                <w:rFonts w:hint="eastAsia"/>
                <w:color w:val="000000"/>
                <w:kern w:val="0"/>
                <w:szCs w:val="21"/>
              </w:rPr>
              <w:t>～</w:t>
            </w:r>
            <w:r>
              <w:rPr>
                <w:color w:val="000000"/>
                <w:kern w:val="0"/>
                <w:szCs w:val="21"/>
              </w:rPr>
              <w:t>1000</w:t>
            </w:r>
          </w:p>
        </w:tc>
        <w:tc>
          <w:tcPr>
            <w:tcW w:w="1440" w:type="dxa"/>
            <w:tcBorders>
              <w:top w:val="nil"/>
              <w:left w:val="nil"/>
              <w:bottom w:val="single" w:sz="4" w:space="0" w:color="auto"/>
              <w:right w:val="single" w:sz="4" w:space="0" w:color="auto"/>
            </w:tcBorders>
            <w:vAlign w:val="center"/>
          </w:tcPr>
          <w:p w:rsidR="003745D3" w:rsidRDefault="003745D3">
            <w:pPr>
              <w:widowControl/>
              <w:rPr>
                <w:kern w:val="0"/>
                <w:szCs w:val="21"/>
              </w:rPr>
            </w:pPr>
            <w:r>
              <w:rPr>
                <w:color w:val="000000"/>
                <w:kern w:val="0"/>
                <w:szCs w:val="21"/>
              </w:rPr>
              <w:t>7.0</w:t>
            </w:r>
          </w:p>
        </w:tc>
        <w:tc>
          <w:tcPr>
            <w:tcW w:w="1406" w:type="dxa"/>
            <w:tcBorders>
              <w:top w:val="nil"/>
              <w:left w:val="nil"/>
              <w:bottom w:val="single" w:sz="4" w:space="0" w:color="auto"/>
              <w:right w:val="single" w:sz="4" w:space="0" w:color="auto"/>
            </w:tcBorders>
            <w:vAlign w:val="center"/>
          </w:tcPr>
          <w:p w:rsidR="003745D3" w:rsidRDefault="003745D3">
            <w:pPr>
              <w:widowControl/>
              <w:rPr>
                <w:kern w:val="0"/>
                <w:szCs w:val="21"/>
              </w:rPr>
            </w:pPr>
            <w:r>
              <w:rPr>
                <w:color w:val="000000"/>
                <w:kern w:val="0"/>
                <w:szCs w:val="21"/>
              </w:rPr>
              <w:t>14.0</w:t>
            </w:r>
          </w:p>
        </w:tc>
        <w:tc>
          <w:tcPr>
            <w:tcW w:w="2374" w:type="dxa"/>
            <w:tcBorders>
              <w:top w:val="single" w:sz="4" w:space="0" w:color="auto"/>
              <w:left w:val="nil"/>
              <w:bottom w:val="single" w:sz="4" w:space="0" w:color="auto"/>
              <w:right w:val="single" w:sz="4" w:space="0" w:color="auto"/>
            </w:tcBorders>
            <w:vAlign w:val="center"/>
          </w:tcPr>
          <w:p w:rsidR="003745D3" w:rsidRDefault="003745D3">
            <w:pPr>
              <w:widowControl/>
              <w:rPr>
                <w:kern w:val="0"/>
                <w:szCs w:val="21"/>
              </w:rPr>
            </w:pPr>
            <w:r>
              <w:rPr>
                <w:color w:val="000000"/>
                <w:kern w:val="0"/>
                <w:szCs w:val="21"/>
              </w:rPr>
              <w:t>PM,</w:t>
            </w:r>
            <w:r>
              <w:rPr>
                <w:rFonts w:hint="eastAsia"/>
                <w:color w:val="000000"/>
                <w:kern w:val="0"/>
                <w:szCs w:val="21"/>
              </w:rPr>
              <w:t xml:space="preserve"> </w:t>
            </w:r>
            <w:r>
              <w:rPr>
                <w:color w:val="000000"/>
                <w:kern w:val="0"/>
                <w:szCs w:val="21"/>
              </w:rPr>
              <w:t>217</w:t>
            </w:r>
            <w:r>
              <w:rPr>
                <w:rFonts w:hint="eastAsia"/>
                <w:color w:val="000000"/>
                <w:kern w:val="0"/>
                <w:szCs w:val="21"/>
              </w:rPr>
              <w:t xml:space="preserve"> </w:t>
            </w:r>
            <w:r>
              <w:rPr>
                <w:color w:val="000000"/>
                <w:kern w:val="0"/>
                <w:szCs w:val="21"/>
              </w:rPr>
              <w:t>Hz,</w:t>
            </w:r>
            <w:r>
              <w:rPr>
                <w:rFonts w:hint="eastAsia"/>
                <w:color w:val="000000"/>
                <w:kern w:val="0"/>
                <w:szCs w:val="21"/>
              </w:rPr>
              <w:t xml:space="preserve"> </w:t>
            </w:r>
            <w:r>
              <w:rPr>
                <w:color w:val="000000"/>
                <w:kern w:val="0"/>
                <w:szCs w:val="21"/>
              </w:rPr>
              <w:t>12.5%</w:t>
            </w:r>
          </w:p>
        </w:tc>
        <w:tc>
          <w:tcPr>
            <w:tcW w:w="1442" w:type="dxa"/>
            <w:tcBorders>
              <w:top w:val="single" w:sz="4" w:space="0" w:color="auto"/>
              <w:left w:val="single" w:sz="4" w:space="0" w:color="auto"/>
              <w:bottom w:val="single" w:sz="4" w:space="0" w:color="auto"/>
              <w:right w:val="single" w:sz="4" w:space="0" w:color="auto"/>
            </w:tcBorders>
            <w:vAlign w:val="center"/>
          </w:tcPr>
          <w:p w:rsidR="003745D3" w:rsidRDefault="003745D3">
            <w:pPr>
              <w:widowControl/>
              <w:rPr>
                <w:kern w:val="0"/>
                <w:szCs w:val="21"/>
              </w:rPr>
            </w:pPr>
            <w:r>
              <w:rPr>
                <w:kern w:val="0"/>
                <w:szCs w:val="21"/>
              </w:rPr>
              <w:t>10</w:t>
            </w:r>
          </w:p>
        </w:tc>
      </w:tr>
      <w:tr w:rsidR="003745D3">
        <w:trPr>
          <w:trHeight w:val="285"/>
          <w:jc w:val="center"/>
        </w:trPr>
        <w:tc>
          <w:tcPr>
            <w:tcW w:w="800" w:type="dxa"/>
            <w:tcBorders>
              <w:top w:val="nil"/>
              <w:left w:val="single" w:sz="4" w:space="0" w:color="auto"/>
              <w:bottom w:val="single" w:sz="4" w:space="0" w:color="auto"/>
              <w:right w:val="single" w:sz="4" w:space="0" w:color="auto"/>
            </w:tcBorders>
            <w:vAlign w:val="center"/>
          </w:tcPr>
          <w:p w:rsidR="003745D3" w:rsidRDefault="003745D3">
            <w:pPr>
              <w:widowControl/>
              <w:rPr>
                <w:kern w:val="0"/>
                <w:szCs w:val="21"/>
              </w:rPr>
            </w:pPr>
            <w:r>
              <w:rPr>
                <w:color w:val="000000"/>
                <w:kern w:val="0"/>
                <w:szCs w:val="21"/>
              </w:rPr>
              <w:t>10</w:t>
            </w:r>
          </w:p>
        </w:tc>
        <w:tc>
          <w:tcPr>
            <w:tcW w:w="2237" w:type="dxa"/>
            <w:tcBorders>
              <w:top w:val="nil"/>
              <w:left w:val="nil"/>
              <w:bottom w:val="single" w:sz="4" w:space="0" w:color="auto"/>
              <w:right w:val="single" w:sz="4" w:space="0" w:color="auto"/>
            </w:tcBorders>
            <w:vAlign w:val="center"/>
          </w:tcPr>
          <w:p w:rsidR="003745D3" w:rsidRDefault="003745D3">
            <w:pPr>
              <w:widowControl/>
              <w:rPr>
                <w:kern w:val="0"/>
                <w:szCs w:val="21"/>
              </w:rPr>
            </w:pPr>
            <w:r>
              <w:rPr>
                <w:color w:val="000000"/>
                <w:kern w:val="0"/>
                <w:szCs w:val="21"/>
              </w:rPr>
              <w:t>1600</w:t>
            </w:r>
            <w:r>
              <w:rPr>
                <w:rFonts w:hint="eastAsia"/>
                <w:color w:val="000000"/>
                <w:kern w:val="0"/>
                <w:szCs w:val="21"/>
              </w:rPr>
              <w:t>～</w:t>
            </w:r>
            <w:r>
              <w:rPr>
                <w:color w:val="000000"/>
                <w:kern w:val="0"/>
                <w:szCs w:val="21"/>
              </w:rPr>
              <w:t>1950</w:t>
            </w:r>
          </w:p>
        </w:tc>
        <w:tc>
          <w:tcPr>
            <w:tcW w:w="1440" w:type="dxa"/>
            <w:tcBorders>
              <w:top w:val="nil"/>
              <w:left w:val="nil"/>
              <w:bottom w:val="single" w:sz="4" w:space="0" w:color="auto"/>
              <w:right w:val="single" w:sz="4" w:space="0" w:color="auto"/>
            </w:tcBorders>
            <w:vAlign w:val="center"/>
          </w:tcPr>
          <w:p w:rsidR="003745D3" w:rsidRDefault="003745D3">
            <w:pPr>
              <w:widowControl/>
              <w:rPr>
                <w:kern w:val="0"/>
                <w:szCs w:val="21"/>
              </w:rPr>
            </w:pPr>
            <w:r>
              <w:rPr>
                <w:color w:val="000000"/>
                <w:kern w:val="0"/>
                <w:szCs w:val="21"/>
              </w:rPr>
              <w:t>1.5</w:t>
            </w:r>
          </w:p>
        </w:tc>
        <w:tc>
          <w:tcPr>
            <w:tcW w:w="1406" w:type="dxa"/>
            <w:tcBorders>
              <w:top w:val="nil"/>
              <w:left w:val="nil"/>
              <w:bottom w:val="single" w:sz="4" w:space="0" w:color="auto"/>
              <w:right w:val="single" w:sz="4" w:space="0" w:color="auto"/>
            </w:tcBorders>
            <w:vAlign w:val="center"/>
          </w:tcPr>
          <w:p w:rsidR="003745D3" w:rsidRDefault="003745D3">
            <w:pPr>
              <w:widowControl/>
              <w:rPr>
                <w:kern w:val="0"/>
                <w:szCs w:val="21"/>
              </w:rPr>
            </w:pPr>
            <w:r>
              <w:rPr>
                <w:color w:val="000000"/>
                <w:kern w:val="0"/>
                <w:szCs w:val="21"/>
              </w:rPr>
              <w:t>3.0</w:t>
            </w:r>
          </w:p>
        </w:tc>
        <w:tc>
          <w:tcPr>
            <w:tcW w:w="2374" w:type="dxa"/>
            <w:tcBorders>
              <w:top w:val="single" w:sz="4" w:space="0" w:color="auto"/>
              <w:left w:val="nil"/>
              <w:bottom w:val="single" w:sz="4" w:space="0" w:color="auto"/>
              <w:right w:val="single" w:sz="4" w:space="0" w:color="auto"/>
            </w:tcBorders>
            <w:vAlign w:val="center"/>
          </w:tcPr>
          <w:p w:rsidR="003745D3" w:rsidRDefault="003745D3">
            <w:pPr>
              <w:widowControl/>
              <w:rPr>
                <w:kern w:val="0"/>
                <w:szCs w:val="21"/>
              </w:rPr>
            </w:pPr>
            <w:r>
              <w:rPr>
                <w:color w:val="000000"/>
                <w:kern w:val="0"/>
                <w:szCs w:val="21"/>
              </w:rPr>
              <w:t>PM,</w:t>
            </w:r>
            <w:r>
              <w:rPr>
                <w:rFonts w:hint="eastAsia"/>
                <w:color w:val="000000"/>
                <w:kern w:val="0"/>
                <w:szCs w:val="21"/>
              </w:rPr>
              <w:t xml:space="preserve"> </w:t>
            </w:r>
            <w:r>
              <w:rPr>
                <w:color w:val="000000"/>
                <w:kern w:val="0"/>
                <w:szCs w:val="21"/>
              </w:rPr>
              <w:t>217</w:t>
            </w:r>
            <w:r>
              <w:rPr>
                <w:rFonts w:hint="eastAsia"/>
                <w:color w:val="000000"/>
                <w:kern w:val="0"/>
                <w:szCs w:val="21"/>
              </w:rPr>
              <w:t xml:space="preserve"> </w:t>
            </w:r>
            <w:r>
              <w:rPr>
                <w:color w:val="000000"/>
                <w:kern w:val="0"/>
                <w:szCs w:val="21"/>
              </w:rPr>
              <w:t>Hz,</w:t>
            </w:r>
            <w:r>
              <w:rPr>
                <w:rFonts w:hint="eastAsia"/>
                <w:color w:val="000000"/>
                <w:kern w:val="0"/>
                <w:szCs w:val="21"/>
              </w:rPr>
              <w:t xml:space="preserve"> </w:t>
            </w:r>
            <w:r>
              <w:rPr>
                <w:color w:val="000000"/>
                <w:kern w:val="0"/>
                <w:szCs w:val="21"/>
              </w:rPr>
              <w:t>12.5%</w:t>
            </w:r>
          </w:p>
        </w:tc>
        <w:tc>
          <w:tcPr>
            <w:tcW w:w="1442" w:type="dxa"/>
            <w:tcBorders>
              <w:top w:val="single" w:sz="4" w:space="0" w:color="auto"/>
              <w:left w:val="single" w:sz="4" w:space="0" w:color="auto"/>
              <w:bottom w:val="single" w:sz="4" w:space="0" w:color="auto"/>
              <w:right w:val="single" w:sz="4" w:space="0" w:color="auto"/>
            </w:tcBorders>
            <w:vAlign w:val="center"/>
          </w:tcPr>
          <w:p w:rsidR="003745D3" w:rsidRDefault="003745D3">
            <w:pPr>
              <w:widowControl/>
              <w:rPr>
                <w:kern w:val="0"/>
                <w:szCs w:val="21"/>
              </w:rPr>
            </w:pPr>
            <w:r>
              <w:rPr>
                <w:kern w:val="0"/>
                <w:szCs w:val="21"/>
              </w:rPr>
              <w:t>20</w:t>
            </w:r>
          </w:p>
        </w:tc>
      </w:tr>
      <w:tr w:rsidR="003745D3">
        <w:trPr>
          <w:trHeight w:val="285"/>
          <w:jc w:val="center"/>
        </w:trPr>
        <w:tc>
          <w:tcPr>
            <w:tcW w:w="800" w:type="dxa"/>
            <w:tcBorders>
              <w:top w:val="nil"/>
              <w:left w:val="single" w:sz="4" w:space="0" w:color="auto"/>
              <w:bottom w:val="single" w:sz="4" w:space="0" w:color="auto"/>
              <w:right w:val="single" w:sz="4" w:space="0" w:color="auto"/>
            </w:tcBorders>
            <w:vAlign w:val="center"/>
          </w:tcPr>
          <w:p w:rsidR="003745D3" w:rsidRDefault="003745D3">
            <w:pPr>
              <w:widowControl/>
              <w:rPr>
                <w:kern w:val="0"/>
                <w:szCs w:val="21"/>
              </w:rPr>
            </w:pPr>
            <w:r>
              <w:rPr>
                <w:color w:val="000000"/>
                <w:kern w:val="0"/>
                <w:szCs w:val="21"/>
              </w:rPr>
              <w:t>11</w:t>
            </w:r>
          </w:p>
        </w:tc>
        <w:tc>
          <w:tcPr>
            <w:tcW w:w="2237" w:type="dxa"/>
            <w:tcBorders>
              <w:top w:val="nil"/>
              <w:left w:val="nil"/>
              <w:bottom w:val="single" w:sz="4" w:space="0" w:color="auto"/>
              <w:right w:val="single" w:sz="4" w:space="0" w:color="auto"/>
            </w:tcBorders>
            <w:vAlign w:val="center"/>
          </w:tcPr>
          <w:p w:rsidR="003745D3" w:rsidRDefault="003745D3">
            <w:pPr>
              <w:widowControl/>
              <w:rPr>
                <w:kern w:val="0"/>
                <w:szCs w:val="21"/>
              </w:rPr>
            </w:pPr>
            <w:r>
              <w:rPr>
                <w:color w:val="000000"/>
                <w:kern w:val="0"/>
                <w:szCs w:val="21"/>
              </w:rPr>
              <w:t>1950</w:t>
            </w:r>
            <w:r>
              <w:rPr>
                <w:rFonts w:hint="eastAsia"/>
                <w:color w:val="000000"/>
                <w:kern w:val="0"/>
                <w:szCs w:val="21"/>
              </w:rPr>
              <w:t>～</w:t>
            </w:r>
            <w:r>
              <w:rPr>
                <w:color w:val="000000"/>
                <w:kern w:val="0"/>
                <w:szCs w:val="21"/>
              </w:rPr>
              <w:t>2200</w:t>
            </w:r>
          </w:p>
        </w:tc>
        <w:tc>
          <w:tcPr>
            <w:tcW w:w="1440" w:type="dxa"/>
            <w:tcBorders>
              <w:top w:val="nil"/>
              <w:left w:val="nil"/>
              <w:bottom w:val="single" w:sz="4" w:space="0" w:color="auto"/>
              <w:right w:val="single" w:sz="4" w:space="0" w:color="auto"/>
            </w:tcBorders>
            <w:vAlign w:val="center"/>
          </w:tcPr>
          <w:p w:rsidR="003745D3" w:rsidRDefault="003745D3">
            <w:pPr>
              <w:widowControl/>
              <w:rPr>
                <w:kern w:val="0"/>
                <w:szCs w:val="21"/>
              </w:rPr>
            </w:pPr>
            <w:r>
              <w:rPr>
                <w:color w:val="000000"/>
                <w:kern w:val="0"/>
                <w:szCs w:val="21"/>
              </w:rPr>
              <w:t>0.75</w:t>
            </w:r>
          </w:p>
        </w:tc>
        <w:tc>
          <w:tcPr>
            <w:tcW w:w="1406" w:type="dxa"/>
            <w:tcBorders>
              <w:top w:val="nil"/>
              <w:left w:val="nil"/>
              <w:bottom w:val="single" w:sz="4" w:space="0" w:color="auto"/>
              <w:right w:val="single" w:sz="4" w:space="0" w:color="auto"/>
            </w:tcBorders>
            <w:vAlign w:val="center"/>
          </w:tcPr>
          <w:p w:rsidR="003745D3" w:rsidRDefault="003745D3">
            <w:pPr>
              <w:widowControl/>
              <w:rPr>
                <w:kern w:val="0"/>
                <w:szCs w:val="21"/>
              </w:rPr>
            </w:pPr>
            <w:r>
              <w:rPr>
                <w:color w:val="000000"/>
                <w:kern w:val="0"/>
                <w:szCs w:val="21"/>
              </w:rPr>
              <w:t>1.5</w:t>
            </w:r>
          </w:p>
        </w:tc>
        <w:tc>
          <w:tcPr>
            <w:tcW w:w="2374" w:type="dxa"/>
            <w:tcBorders>
              <w:top w:val="single" w:sz="4" w:space="0" w:color="auto"/>
              <w:left w:val="nil"/>
              <w:bottom w:val="single" w:sz="4" w:space="0" w:color="auto"/>
              <w:right w:val="single" w:sz="4" w:space="0" w:color="auto"/>
            </w:tcBorders>
            <w:vAlign w:val="center"/>
          </w:tcPr>
          <w:p w:rsidR="003745D3" w:rsidRDefault="003745D3">
            <w:pPr>
              <w:widowControl/>
              <w:rPr>
                <w:kern w:val="0"/>
                <w:szCs w:val="21"/>
              </w:rPr>
            </w:pPr>
            <w:r>
              <w:rPr>
                <w:color w:val="000000"/>
                <w:kern w:val="0"/>
                <w:szCs w:val="21"/>
              </w:rPr>
              <w:t>PM,</w:t>
            </w:r>
            <w:r>
              <w:rPr>
                <w:rFonts w:hint="eastAsia"/>
                <w:color w:val="000000"/>
                <w:kern w:val="0"/>
                <w:szCs w:val="21"/>
              </w:rPr>
              <w:t xml:space="preserve"> </w:t>
            </w:r>
            <w:r>
              <w:rPr>
                <w:color w:val="000000"/>
                <w:kern w:val="0"/>
                <w:szCs w:val="21"/>
              </w:rPr>
              <w:t>217</w:t>
            </w:r>
            <w:r>
              <w:rPr>
                <w:rFonts w:hint="eastAsia"/>
                <w:color w:val="000000"/>
                <w:kern w:val="0"/>
                <w:szCs w:val="21"/>
              </w:rPr>
              <w:t xml:space="preserve"> </w:t>
            </w:r>
            <w:r>
              <w:rPr>
                <w:color w:val="000000"/>
                <w:kern w:val="0"/>
                <w:szCs w:val="21"/>
              </w:rPr>
              <w:t>Hz,</w:t>
            </w:r>
            <w:r>
              <w:rPr>
                <w:rFonts w:hint="eastAsia"/>
                <w:color w:val="000000"/>
                <w:kern w:val="0"/>
                <w:szCs w:val="21"/>
              </w:rPr>
              <w:t xml:space="preserve"> </w:t>
            </w:r>
            <w:r>
              <w:rPr>
                <w:color w:val="000000"/>
                <w:kern w:val="0"/>
                <w:szCs w:val="21"/>
              </w:rPr>
              <w:t>12.5%</w:t>
            </w:r>
          </w:p>
        </w:tc>
        <w:tc>
          <w:tcPr>
            <w:tcW w:w="1442" w:type="dxa"/>
            <w:tcBorders>
              <w:top w:val="single" w:sz="4" w:space="0" w:color="auto"/>
              <w:left w:val="single" w:sz="4" w:space="0" w:color="auto"/>
              <w:bottom w:val="single" w:sz="4" w:space="0" w:color="auto"/>
              <w:right w:val="single" w:sz="4" w:space="0" w:color="auto"/>
            </w:tcBorders>
            <w:vAlign w:val="center"/>
          </w:tcPr>
          <w:p w:rsidR="003745D3" w:rsidRDefault="003745D3">
            <w:pPr>
              <w:widowControl/>
              <w:rPr>
                <w:kern w:val="0"/>
                <w:szCs w:val="21"/>
              </w:rPr>
            </w:pPr>
            <w:r>
              <w:rPr>
                <w:kern w:val="0"/>
                <w:szCs w:val="21"/>
              </w:rPr>
              <w:t>20</w:t>
            </w:r>
          </w:p>
        </w:tc>
      </w:tr>
      <w:tr w:rsidR="003745D3">
        <w:trPr>
          <w:trHeight w:val="285"/>
          <w:jc w:val="center"/>
        </w:trPr>
        <w:tc>
          <w:tcPr>
            <w:tcW w:w="800" w:type="dxa"/>
            <w:tcBorders>
              <w:top w:val="nil"/>
              <w:left w:val="single" w:sz="4" w:space="0" w:color="auto"/>
              <w:bottom w:val="single" w:sz="4" w:space="0" w:color="auto"/>
              <w:right w:val="single" w:sz="4" w:space="0" w:color="auto"/>
            </w:tcBorders>
            <w:vAlign w:val="center"/>
          </w:tcPr>
          <w:p w:rsidR="003745D3" w:rsidRDefault="003745D3">
            <w:pPr>
              <w:widowControl/>
              <w:rPr>
                <w:kern w:val="0"/>
                <w:szCs w:val="21"/>
              </w:rPr>
            </w:pPr>
            <w:r>
              <w:rPr>
                <w:color w:val="000000"/>
                <w:kern w:val="0"/>
                <w:szCs w:val="21"/>
              </w:rPr>
              <w:t>12</w:t>
            </w:r>
          </w:p>
        </w:tc>
        <w:tc>
          <w:tcPr>
            <w:tcW w:w="2237" w:type="dxa"/>
            <w:tcBorders>
              <w:top w:val="nil"/>
              <w:left w:val="nil"/>
              <w:bottom w:val="single" w:sz="4" w:space="0" w:color="auto"/>
              <w:right w:val="single" w:sz="4" w:space="0" w:color="auto"/>
            </w:tcBorders>
            <w:vAlign w:val="center"/>
          </w:tcPr>
          <w:p w:rsidR="003745D3" w:rsidRDefault="003745D3">
            <w:pPr>
              <w:widowControl/>
              <w:rPr>
                <w:kern w:val="0"/>
                <w:szCs w:val="21"/>
              </w:rPr>
            </w:pPr>
            <w:r>
              <w:rPr>
                <w:color w:val="000000"/>
                <w:kern w:val="0"/>
                <w:szCs w:val="21"/>
              </w:rPr>
              <w:t>2400</w:t>
            </w:r>
            <w:r>
              <w:rPr>
                <w:rFonts w:hint="eastAsia"/>
                <w:color w:val="000000"/>
                <w:kern w:val="0"/>
                <w:szCs w:val="21"/>
              </w:rPr>
              <w:t>～</w:t>
            </w:r>
            <w:r>
              <w:rPr>
                <w:color w:val="000000"/>
                <w:kern w:val="0"/>
                <w:szCs w:val="21"/>
              </w:rPr>
              <w:t>2500</w:t>
            </w:r>
          </w:p>
        </w:tc>
        <w:tc>
          <w:tcPr>
            <w:tcW w:w="1440" w:type="dxa"/>
            <w:tcBorders>
              <w:top w:val="nil"/>
              <w:left w:val="nil"/>
              <w:bottom w:val="single" w:sz="4" w:space="0" w:color="auto"/>
              <w:right w:val="single" w:sz="4" w:space="0" w:color="auto"/>
            </w:tcBorders>
            <w:vAlign w:val="center"/>
          </w:tcPr>
          <w:p w:rsidR="003745D3" w:rsidRDefault="003745D3">
            <w:pPr>
              <w:widowControl/>
              <w:rPr>
                <w:kern w:val="0"/>
                <w:szCs w:val="21"/>
              </w:rPr>
            </w:pPr>
            <w:r>
              <w:rPr>
                <w:color w:val="000000"/>
                <w:kern w:val="0"/>
                <w:szCs w:val="21"/>
              </w:rPr>
              <w:t>0.1</w:t>
            </w:r>
          </w:p>
        </w:tc>
        <w:tc>
          <w:tcPr>
            <w:tcW w:w="1406" w:type="dxa"/>
            <w:tcBorders>
              <w:top w:val="nil"/>
              <w:left w:val="nil"/>
              <w:bottom w:val="single" w:sz="4" w:space="0" w:color="auto"/>
              <w:right w:val="single" w:sz="4" w:space="0" w:color="auto"/>
            </w:tcBorders>
            <w:vAlign w:val="center"/>
          </w:tcPr>
          <w:p w:rsidR="003745D3" w:rsidRDefault="003745D3">
            <w:pPr>
              <w:widowControl/>
              <w:rPr>
                <w:kern w:val="0"/>
                <w:szCs w:val="21"/>
              </w:rPr>
            </w:pPr>
            <w:r>
              <w:rPr>
                <w:color w:val="000000"/>
                <w:kern w:val="0"/>
                <w:szCs w:val="21"/>
              </w:rPr>
              <w:t>0.2</w:t>
            </w:r>
          </w:p>
        </w:tc>
        <w:tc>
          <w:tcPr>
            <w:tcW w:w="2374" w:type="dxa"/>
            <w:tcBorders>
              <w:top w:val="single" w:sz="4" w:space="0" w:color="auto"/>
              <w:left w:val="nil"/>
              <w:bottom w:val="single" w:sz="4" w:space="0" w:color="auto"/>
              <w:right w:val="single" w:sz="4" w:space="0" w:color="auto"/>
            </w:tcBorders>
            <w:vAlign w:val="center"/>
          </w:tcPr>
          <w:p w:rsidR="003745D3" w:rsidRDefault="003745D3">
            <w:pPr>
              <w:widowControl/>
              <w:rPr>
                <w:kern w:val="0"/>
                <w:szCs w:val="21"/>
              </w:rPr>
            </w:pPr>
            <w:r>
              <w:rPr>
                <w:color w:val="000000"/>
                <w:kern w:val="0"/>
                <w:szCs w:val="21"/>
              </w:rPr>
              <w:t>PM,</w:t>
            </w:r>
            <w:r>
              <w:rPr>
                <w:rFonts w:hint="eastAsia"/>
                <w:color w:val="000000"/>
                <w:kern w:val="0"/>
                <w:szCs w:val="21"/>
              </w:rPr>
              <w:t xml:space="preserve"> </w:t>
            </w:r>
            <w:r>
              <w:rPr>
                <w:color w:val="000000"/>
                <w:kern w:val="0"/>
                <w:szCs w:val="21"/>
              </w:rPr>
              <w:t>1600</w:t>
            </w:r>
            <w:r>
              <w:rPr>
                <w:rFonts w:hint="eastAsia"/>
                <w:color w:val="000000"/>
                <w:kern w:val="0"/>
                <w:szCs w:val="21"/>
              </w:rPr>
              <w:t xml:space="preserve"> </w:t>
            </w:r>
            <w:r>
              <w:rPr>
                <w:color w:val="000000"/>
                <w:kern w:val="0"/>
                <w:szCs w:val="21"/>
              </w:rPr>
              <w:t>Hz,</w:t>
            </w:r>
            <w:r>
              <w:rPr>
                <w:rFonts w:hint="eastAsia"/>
                <w:color w:val="000000"/>
                <w:kern w:val="0"/>
                <w:szCs w:val="21"/>
              </w:rPr>
              <w:t xml:space="preserve"> </w:t>
            </w:r>
            <w:r>
              <w:rPr>
                <w:color w:val="000000"/>
                <w:kern w:val="0"/>
                <w:szCs w:val="21"/>
              </w:rPr>
              <w:t>50%</w:t>
            </w:r>
          </w:p>
        </w:tc>
        <w:tc>
          <w:tcPr>
            <w:tcW w:w="1442" w:type="dxa"/>
            <w:tcBorders>
              <w:top w:val="single" w:sz="4" w:space="0" w:color="auto"/>
              <w:left w:val="single" w:sz="4" w:space="0" w:color="auto"/>
              <w:bottom w:val="single" w:sz="4" w:space="0" w:color="auto"/>
              <w:right w:val="single" w:sz="4" w:space="0" w:color="auto"/>
            </w:tcBorders>
            <w:vAlign w:val="center"/>
          </w:tcPr>
          <w:p w:rsidR="003745D3" w:rsidRDefault="003745D3">
            <w:pPr>
              <w:widowControl/>
              <w:rPr>
                <w:kern w:val="0"/>
                <w:szCs w:val="21"/>
              </w:rPr>
            </w:pPr>
            <w:r>
              <w:rPr>
                <w:kern w:val="0"/>
                <w:szCs w:val="21"/>
              </w:rPr>
              <w:t>20</w:t>
            </w:r>
          </w:p>
        </w:tc>
      </w:tr>
      <w:tr w:rsidR="003745D3">
        <w:trPr>
          <w:trHeight w:val="285"/>
          <w:jc w:val="center"/>
        </w:trPr>
        <w:tc>
          <w:tcPr>
            <w:tcW w:w="800" w:type="dxa"/>
            <w:tcBorders>
              <w:top w:val="nil"/>
              <w:left w:val="single" w:sz="4" w:space="0" w:color="auto"/>
              <w:bottom w:val="single" w:sz="4" w:space="0" w:color="auto"/>
              <w:right w:val="single" w:sz="4" w:space="0" w:color="auto"/>
            </w:tcBorders>
            <w:vAlign w:val="center"/>
          </w:tcPr>
          <w:p w:rsidR="003745D3" w:rsidRDefault="003745D3">
            <w:pPr>
              <w:widowControl/>
              <w:rPr>
                <w:kern w:val="0"/>
                <w:szCs w:val="21"/>
              </w:rPr>
            </w:pPr>
            <w:r>
              <w:rPr>
                <w:color w:val="000000"/>
                <w:kern w:val="0"/>
                <w:szCs w:val="21"/>
              </w:rPr>
              <w:t>13</w:t>
            </w:r>
          </w:p>
        </w:tc>
        <w:tc>
          <w:tcPr>
            <w:tcW w:w="2237" w:type="dxa"/>
            <w:tcBorders>
              <w:top w:val="nil"/>
              <w:left w:val="nil"/>
              <w:bottom w:val="single" w:sz="4" w:space="0" w:color="auto"/>
              <w:right w:val="single" w:sz="4" w:space="0" w:color="auto"/>
            </w:tcBorders>
            <w:vAlign w:val="center"/>
          </w:tcPr>
          <w:p w:rsidR="003745D3" w:rsidRDefault="003745D3">
            <w:pPr>
              <w:widowControl/>
              <w:rPr>
                <w:kern w:val="0"/>
                <w:szCs w:val="21"/>
              </w:rPr>
            </w:pPr>
            <w:r>
              <w:rPr>
                <w:color w:val="000000"/>
                <w:kern w:val="0"/>
                <w:szCs w:val="21"/>
              </w:rPr>
              <w:t>2500</w:t>
            </w:r>
            <w:r>
              <w:rPr>
                <w:rFonts w:hint="eastAsia"/>
                <w:color w:val="000000"/>
                <w:kern w:val="0"/>
                <w:szCs w:val="21"/>
              </w:rPr>
              <w:t>～</w:t>
            </w:r>
            <w:r>
              <w:rPr>
                <w:color w:val="000000"/>
                <w:kern w:val="0"/>
                <w:szCs w:val="21"/>
              </w:rPr>
              <w:t>2700</w:t>
            </w:r>
          </w:p>
        </w:tc>
        <w:tc>
          <w:tcPr>
            <w:tcW w:w="1440" w:type="dxa"/>
            <w:tcBorders>
              <w:top w:val="nil"/>
              <w:left w:val="nil"/>
              <w:bottom w:val="single" w:sz="4" w:space="0" w:color="auto"/>
              <w:right w:val="single" w:sz="4" w:space="0" w:color="auto"/>
            </w:tcBorders>
            <w:vAlign w:val="center"/>
          </w:tcPr>
          <w:p w:rsidR="003745D3" w:rsidRDefault="003745D3">
            <w:pPr>
              <w:widowControl/>
              <w:rPr>
                <w:kern w:val="0"/>
                <w:szCs w:val="21"/>
              </w:rPr>
            </w:pPr>
            <w:r>
              <w:rPr>
                <w:color w:val="000000"/>
                <w:kern w:val="0"/>
                <w:szCs w:val="21"/>
              </w:rPr>
              <w:t>0.25</w:t>
            </w:r>
          </w:p>
        </w:tc>
        <w:tc>
          <w:tcPr>
            <w:tcW w:w="1406" w:type="dxa"/>
            <w:tcBorders>
              <w:top w:val="nil"/>
              <w:left w:val="nil"/>
              <w:bottom w:val="single" w:sz="4" w:space="0" w:color="auto"/>
              <w:right w:val="single" w:sz="4" w:space="0" w:color="auto"/>
            </w:tcBorders>
            <w:vAlign w:val="center"/>
          </w:tcPr>
          <w:p w:rsidR="003745D3" w:rsidRDefault="003745D3">
            <w:pPr>
              <w:widowControl/>
              <w:rPr>
                <w:kern w:val="0"/>
                <w:szCs w:val="21"/>
              </w:rPr>
            </w:pPr>
            <w:r>
              <w:rPr>
                <w:color w:val="000000"/>
                <w:kern w:val="0"/>
                <w:szCs w:val="21"/>
              </w:rPr>
              <w:t>0.5</w:t>
            </w:r>
          </w:p>
        </w:tc>
        <w:tc>
          <w:tcPr>
            <w:tcW w:w="2374" w:type="dxa"/>
            <w:tcBorders>
              <w:top w:val="single" w:sz="4" w:space="0" w:color="auto"/>
              <w:left w:val="nil"/>
              <w:bottom w:val="single" w:sz="4" w:space="0" w:color="auto"/>
              <w:right w:val="single" w:sz="4" w:space="0" w:color="auto"/>
            </w:tcBorders>
            <w:vAlign w:val="center"/>
          </w:tcPr>
          <w:p w:rsidR="003745D3" w:rsidRDefault="003745D3">
            <w:pPr>
              <w:widowControl/>
              <w:rPr>
                <w:kern w:val="0"/>
                <w:szCs w:val="21"/>
              </w:rPr>
            </w:pPr>
            <w:r>
              <w:rPr>
                <w:color w:val="000000"/>
                <w:kern w:val="0"/>
                <w:szCs w:val="21"/>
              </w:rPr>
              <w:t>PM,</w:t>
            </w:r>
            <w:r>
              <w:rPr>
                <w:rFonts w:hint="eastAsia"/>
                <w:color w:val="000000"/>
                <w:kern w:val="0"/>
                <w:szCs w:val="21"/>
              </w:rPr>
              <w:t xml:space="preserve"> </w:t>
            </w:r>
            <w:r>
              <w:rPr>
                <w:color w:val="000000"/>
                <w:kern w:val="0"/>
                <w:szCs w:val="21"/>
              </w:rPr>
              <w:t>217</w:t>
            </w:r>
            <w:r>
              <w:rPr>
                <w:rFonts w:hint="eastAsia"/>
                <w:color w:val="000000"/>
                <w:kern w:val="0"/>
                <w:szCs w:val="21"/>
              </w:rPr>
              <w:t xml:space="preserve"> </w:t>
            </w:r>
            <w:r>
              <w:rPr>
                <w:color w:val="000000"/>
                <w:kern w:val="0"/>
                <w:szCs w:val="21"/>
              </w:rPr>
              <w:t>Hz,</w:t>
            </w:r>
            <w:r>
              <w:rPr>
                <w:rFonts w:hint="eastAsia"/>
                <w:color w:val="000000"/>
                <w:kern w:val="0"/>
                <w:szCs w:val="21"/>
              </w:rPr>
              <w:t xml:space="preserve"> </w:t>
            </w:r>
            <w:r>
              <w:rPr>
                <w:color w:val="000000"/>
                <w:kern w:val="0"/>
                <w:szCs w:val="21"/>
              </w:rPr>
              <w:t>12.5%</w:t>
            </w:r>
          </w:p>
        </w:tc>
        <w:tc>
          <w:tcPr>
            <w:tcW w:w="1442" w:type="dxa"/>
            <w:tcBorders>
              <w:top w:val="single" w:sz="4" w:space="0" w:color="auto"/>
              <w:left w:val="single" w:sz="4" w:space="0" w:color="auto"/>
              <w:bottom w:val="single" w:sz="4" w:space="0" w:color="auto"/>
              <w:right w:val="single" w:sz="4" w:space="0" w:color="auto"/>
            </w:tcBorders>
            <w:vAlign w:val="center"/>
          </w:tcPr>
          <w:p w:rsidR="003745D3" w:rsidRDefault="003745D3">
            <w:pPr>
              <w:widowControl/>
              <w:rPr>
                <w:kern w:val="0"/>
                <w:szCs w:val="21"/>
              </w:rPr>
            </w:pPr>
            <w:r>
              <w:rPr>
                <w:kern w:val="0"/>
                <w:szCs w:val="21"/>
              </w:rPr>
              <w:t>20</w:t>
            </w:r>
          </w:p>
        </w:tc>
      </w:tr>
      <w:tr w:rsidR="003745D3">
        <w:trPr>
          <w:trHeight w:val="285"/>
          <w:jc w:val="center"/>
        </w:trPr>
        <w:tc>
          <w:tcPr>
            <w:tcW w:w="9699" w:type="dxa"/>
            <w:gridSpan w:val="6"/>
            <w:tcBorders>
              <w:top w:val="nil"/>
              <w:left w:val="single" w:sz="4" w:space="0" w:color="auto"/>
              <w:bottom w:val="single" w:sz="4" w:space="0" w:color="auto"/>
              <w:right w:val="single" w:sz="4" w:space="0" w:color="auto"/>
            </w:tcBorders>
            <w:vAlign w:val="center"/>
          </w:tcPr>
          <w:p w:rsidR="003745D3" w:rsidRDefault="003745D3" w:rsidP="001762BB">
            <w:pPr>
              <w:widowControl/>
              <w:spacing w:beforeLines="50"/>
              <w:ind w:firstLineChars="200" w:firstLine="361"/>
              <w:rPr>
                <w:sz w:val="18"/>
                <w:szCs w:val="18"/>
              </w:rPr>
            </w:pPr>
            <w:r>
              <w:rPr>
                <w:rFonts w:hint="eastAsia"/>
                <w:b/>
                <w:kern w:val="0"/>
                <w:sz w:val="18"/>
                <w:szCs w:val="18"/>
              </w:rPr>
              <w:t>注</w:t>
            </w:r>
            <w:r>
              <w:rPr>
                <w:rFonts w:hint="eastAsia"/>
                <w:b/>
                <w:kern w:val="0"/>
                <w:sz w:val="18"/>
                <w:szCs w:val="18"/>
              </w:rPr>
              <w:t>1</w:t>
            </w:r>
            <w:r>
              <w:rPr>
                <w:rFonts w:hint="eastAsia"/>
                <w:b/>
                <w:kern w:val="0"/>
                <w:sz w:val="18"/>
                <w:szCs w:val="18"/>
              </w:rPr>
              <w:t>：</w:t>
            </w:r>
            <w:r>
              <w:rPr>
                <w:rFonts w:hint="eastAsia"/>
                <w:sz w:val="18"/>
                <w:szCs w:val="18"/>
              </w:rPr>
              <w:t>对于</w:t>
            </w:r>
            <w:r>
              <w:rPr>
                <w:rFonts w:hint="eastAsia"/>
                <w:sz w:val="18"/>
                <w:szCs w:val="18"/>
              </w:rPr>
              <w:t>146MHz-174MHz</w:t>
            </w:r>
            <w:r>
              <w:rPr>
                <w:rFonts w:hint="eastAsia"/>
                <w:sz w:val="18"/>
                <w:szCs w:val="18"/>
              </w:rPr>
              <w:t>等频段，有可能受到对讲机干扰，如果要求测试，可参考</w:t>
            </w:r>
            <w:r>
              <w:rPr>
                <w:rFonts w:hint="eastAsia"/>
                <w:sz w:val="18"/>
                <w:szCs w:val="18"/>
              </w:rPr>
              <w:t>ISO11452-9</w:t>
            </w:r>
            <w:r>
              <w:rPr>
                <w:rFonts w:hint="eastAsia"/>
                <w:sz w:val="18"/>
                <w:szCs w:val="18"/>
              </w:rPr>
              <w:t>测试方法进行。</w:t>
            </w:r>
          </w:p>
        </w:tc>
      </w:tr>
      <w:tr w:rsidR="003745D3">
        <w:trPr>
          <w:trHeight w:val="285"/>
          <w:jc w:val="center"/>
        </w:trPr>
        <w:tc>
          <w:tcPr>
            <w:tcW w:w="9699" w:type="dxa"/>
            <w:gridSpan w:val="6"/>
            <w:tcBorders>
              <w:top w:val="single" w:sz="4" w:space="0" w:color="auto"/>
              <w:left w:val="single" w:sz="4" w:space="0" w:color="auto"/>
              <w:bottom w:val="single" w:sz="4" w:space="0" w:color="auto"/>
              <w:right w:val="single" w:sz="4" w:space="0" w:color="auto"/>
            </w:tcBorders>
            <w:vAlign w:val="center"/>
          </w:tcPr>
          <w:p w:rsidR="003745D3" w:rsidRDefault="003745D3">
            <w:pPr>
              <w:spacing w:beforeLines="50"/>
              <w:ind w:firstLineChars="200" w:firstLine="360"/>
              <w:rPr>
                <w:sz w:val="18"/>
                <w:szCs w:val="18"/>
              </w:rPr>
            </w:pPr>
            <w:r>
              <w:rPr>
                <w:rFonts w:hint="eastAsia"/>
                <w:sz w:val="18"/>
                <w:szCs w:val="18"/>
                <w:vertAlign w:val="superscript"/>
              </w:rPr>
              <w:lastRenderedPageBreak/>
              <w:t xml:space="preserve">a  </w:t>
            </w:r>
            <w:r>
              <w:rPr>
                <w:rFonts w:hint="eastAsia"/>
                <w:sz w:val="18"/>
                <w:szCs w:val="18"/>
              </w:rPr>
              <w:t>测试强度等级仅对本标准指定的天线有效。</w:t>
            </w:r>
          </w:p>
          <w:p w:rsidR="003745D3" w:rsidRDefault="003745D3">
            <w:pPr>
              <w:spacing w:afterLines="50"/>
              <w:ind w:firstLineChars="200" w:firstLine="360"/>
              <w:rPr>
                <w:rFonts w:hint="eastAsia"/>
                <w:szCs w:val="21"/>
              </w:rPr>
            </w:pPr>
            <w:r>
              <w:rPr>
                <w:rFonts w:hint="eastAsia"/>
                <w:sz w:val="18"/>
                <w:szCs w:val="18"/>
                <w:vertAlign w:val="superscript"/>
              </w:rPr>
              <w:t xml:space="preserve">b  </w:t>
            </w:r>
            <w:r>
              <w:rPr>
                <w:rFonts w:hint="eastAsia"/>
                <w:sz w:val="18"/>
                <w:szCs w:val="18"/>
              </w:rPr>
              <w:t>输入到天线输入端子的净功率，应在天线与其他物体</w:t>
            </w:r>
            <w:r>
              <w:rPr>
                <w:rFonts w:hint="eastAsia"/>
                <w:sz w:val="18"/>
                <w:szCs w:val="18"/>
              </w:rPr>
              <w:t>1 m</w:t>
            </w:r>
            <w:r>
              <w:rPr>
                <w:rFonts w:hint="eastAsia"/>
                <w:sz w:val="18"/>
                <w:szCs w:val="18"/>
              </w:rPr>
              <w:t>距离的条件下确定。</w:t>
            </w:r>
          </w:p>
        </w:tc>
      </w:tr>
    </w:tbl>
    <w:p w:rsidR="003745D3" w:rsidRDefault="003745D3">
      <w:pPr>
        <w:ind w:firstLineChars="202" w:firstLine="424"/>
        <w:rPr>
          <w:rFonts w:hint="eastAsia"/>
        </w:rPr>
      </w:pPr>
    </w:p>
    <w:p w:rsidR="003745D3" w:rsidRDefault="003745D3">
      <w:pPr>
        <w:autoSpaceDE w:val="0"/>
        <w:autoSpaceDN w:val="0"/>
        <w:adjustRightInd w:val="0"/>
        <w:jc w:val="center"/>
        <w:rPr>
          <w:rFonts w:ascii="Times-Bold" w:hAnsi="Times-Bold" w:cs="Times-Bold"/>
          <w:b/>
          <w:kern w:val="0"/>
          <w:szCs w:val="20"/>
        </w:rPr>
      </w:pPr>
      <w:r>
        <w:rPr>
          <w:rFonts w:ascii="Times-Bold" w:hAnsi="Times-Bold" w:cs="Times-Bold" w:hint="eastAsia"/>
          <w:b/>
          <w:bCs/>
          <w:kern w:val="0"/>
          <w:szCs w:val="20"/>
        </w:rPr>
        <w:t>表</w:t>
      </w:r>
      <w:r>
        <w:rPr>
          <w:rFonts w:ascii="Times-Bold" w:hAnsi="Times-Bold" w:cs="Times-Bold" w:hint="eastAsia"/>
          <w:b/>
          <w:bCs/>
          <w:kern w:val="0"/>
          <w:szCs w:val="20"/>
        </w:rPr>
        <w:t xml:space="preserve">13  </w:t>
      </w:r>
      <w:r>
        <w:rPr>
          <w:rFonts w:hint="eastAsia"/>
          <w:b/>
        </w:rPr>
        <w:t>手持发射机抗扰度测试验收要求</w:t>
      </w:r>
    </w:p>
    <w:tbl>
      <w:tblPr>
        <w:tblW w:w="0" w:type="auto"/>
        <w:jc w:val="center"/>
        <w:tblInd w:w="0" w:type="dxa"/>
        <w:tblLayout w:type="fixed"/>
        <w:tblLook w:val="0000"/>
      </w:tblPr>
      <w:tblGrid>
        <w:gridCol w:w="2540"/>
        <w:gridCol w:w="2309"/>
        <w:gridCol w:w="2425"/>
        <w:gridCol w:w="2425"/>
      </w:tblGrid>
      <w:tr w:rsidR="003745D3">
        <w:trPr>
          <w:trHeight w:val="285"/>
          <w:jc w:val="center"/>
        </w:trPr>
        <w:tc>
          <w:tcPr>
            <w:tcW w:w="2540" w:type="dxa"/>
            <w:vMerge w:val="restart"/>
            <w:tcBorders>
              <w:top w:val="single" w:sz="4" w:space="0" w:color="auto"/>
              <w:left w:val="single" w:sz="4" w:space="0" w:color="auto"/>
              <w:right w:val="single" w:sz="4" w:space="0" w:color="auto"/>
            </w:tcBorders>
            <w:vAlign w:val="center"/>
          </w:tcPr>
          <w:p w:rsidR="003745D3" w:rsidRDefault="003745D3">
            <w:pPr>
              <w:widowControl/>
              <w:jc w:val="center"/>
              <w:rPr>
                <w:rFonts w:ascii="宋体" w:hAnsi="宋体" w:cs="宋体"/>
                <w:kern w:val="0"/>
                <w:szCs w:val="21"/>
              </w:rPr>
            </w:pPr>
            <w:r>
              <w:rPr>
                <w:rFonts w:ascii="宋体" w:hAnsi="宋体" w:cs="宋体" w:hint="eastAsia"/>
                <w:kern w:val="0"/>
                <w:szCs w:val="21"/>
              </w:rPr>
              <w:t>测试等级</w:t>
            </w:r>
          </w:p>
        </w:tc>
        <w:tc>
          <w:tcPr>
            <w:tcW w:w="7159" w:type="dxa"/>
            <w:gridSpan w:val="3"/>
            <w:tcBorders>
              <w:top w:val="single" w:sz="4" w:space="0" w:color="auto"/>
              <w:left w:val="single" w:sz="4" w:space="0" w:color="auto"/>
              <w:bottom w:val="single" w:sz="4" w:space="0" w:color="auto"/>
              <w:right w:val="single" w:sz="4" w:space="0" w:color="auto"/>
            </w:tcBorders>
            <w:vAlign w:val="center"/>
          </w:tcPr>
          <w:p w:rsidR="003745D3" w:rsidRDefault="003745D3">
            <w:pPr>
              <w:widowControl/>
              <w:jc w:val="center"/>
              <w:rPr>
                <w:rFonts w:ascii="宋体" w:hAnsi="宋体" w:cs="宋体"/>
                <w:kern w:val="0"/>
                <w:szCs w:val="21"/>
              </w:rPr>
            </w:pPr>
            <w:r>
              <w:rPr>
                <w:rFonts w:ascii="宋体" w:hAnsi="宋体" w:cs="宋体" w:hint="eastAsia"/>
                <w:kern w:val="0"/>
                <w:szCs w:val="21"/>
              </w:rPr>
              <w:t>验收等级要求</w:t>
            </w:r>
          </w:p>
        </w:tc>
      </w:tr>
      <w:tr w:rsidR="003745D3">
        <w:trPr>
          <w:trHeight w:val="285"/>
          <w:jc w:val="center"/>
        </w:trPr>
        <w:tc>
          <w:tcPr>
            <w:tcW w:w="2540" w:type="dxa"/>
            <w:vMerge/>
            <w:tcBorders>
              <w:left w:val="single" w:sz="4" w:space="0" w:color="auto"/>
              <w:bottom w:val="single" w:sz="4" w:space="0" w:color="auto"/>
              <w:right w:val="single" w:sz="4" w:space="0" w:color="auto"/>
            </w:tcBorders>
          </w:tcPr>
          <w:p w:rsidR="003745D3" w:rsidRDefault="003745D3">
            <w:pPr>
              <w:rPr>
                <w:szCs w:val="21"/>
              </w:rPr>
            </w:pPr>
          </w:p>
        </w:tc>
        <w:tc>
          <w:tcPr>
            <w:tcW w:w="2309" w:type="dxa"/>
            <w:tcBorders>
              <w:top w:val="single" w:sz="4" w:space="0" w:color="auto"/>
              <w:left w:val="single" w:sz="4" w:space="0" w:color="auto"/>
              <w:bottom w:val="single" w:sz="4" w:space="0" w:color="auto"/>
              <w:right w:val="single" w:sz="4" w:space="0" w:color="auto"/>
            </w:tcBorders>
            <w:vAlign w:val="center"/>
          </w:tcPr>
          <w:p w:rsidR="003745D3" w:rsidRDefault="003745D3">
            <w:pPr>
              <w:jc w:val="center"/>
              <w:rPr>
                <w:szCs w:val="21"/>
              </w:rPr>
            </w:pPr>
            <w:r>
              <w:rPr>
                <w:kern w:val="0"/>
                <w:szCs w:val="21"/>
              </w:rPr>
              <w:t>A</w:t>
            </w:r>
            <w:r>
              <w:rPr>
                <w:rFonts w:ascii="宋体" w:hAnsi="宋体" w:cs="宋体" w:hint="eastAsia"/>
                <w:kern w:val="0"/>
                <w:szCs w:val="21"/>
              </w:rPr>
              <w:t>类</w:t>
            </w:r>
          </w:p>
        </w:tc>
        <w:tc>
          <w:tcPr>
            <w:tcW w:w="2425" w:type="dxa"/>
            <w:tcBorders>
              <w:top w:val="single" w:sz="4" w:space="0" w:color="auto"/>
              <w:left w:val="single" w:sz="4" w:space="0" w:color="auto"/>
              <w:bottom w:val="single" w:sz="4" w:space="0" w:color="auto"/>
              <w:right w:val="single" w:sz="4" w:space="0" w:color="auto"/>
            </w:tcBorders>
            <w:vAlign w:val="center"/>
          </w:tcPr>
          <w:p w:rsidR="003745D3" w:rsidRDefault="003745D3">
            <w:pPr>
              <w:jc w:val="center"/>
              <w:rPr>
                <w:szCs w:val="21"/>
              </w:rPr>
            </w:pPr>
            <w:r>
              <w:rPr>
                <w:rFonts w:hint="eastAsia"/>
                <w:kern w:val="0"/>
                <w:szCs w:val="21"/>
              </w:rPr>
              <w:t>B</w:t>
            </w:r>
            <w:r>
              <w:rPr>
                <w:rFonts w:ascii="宋体" w:hAnsi="宋体" w:cs="宋体" w:hint="eastAsia"/>
                <w:kern w:val="0"/>
                <w:szCs w:val="21"/>
              </w:rPr>
              <w:t>类</w:t>
            </w:r>
          </w:p>
        </w:tc>
        <w:tc>
          <w:tcPr>
            <w:tcW w:w="2425" w:type="dxa"/>
            <w:tcBorders>
              <w:top w:val="single" w:sz="4" w:space="0" w:color="auto"/>
              <w:left w:val="single" w:sz="4" w:space="0" w:color="auto"/>
              <w:bottom w:val="single" w:sz="4" w:space="0" w:color="auto"/>
              <w:right w:val="single" w:sz="4" w:space="0" w:color="auto"/>
            </w:tcBorders>
            <w:vAlign w:val="center"/>
          </w:tcPr>
          <w:p w:rsidR="003745D3" w:rsidRDefault="003745D3">
            <w:pPr>
              <w:jc w:val="center"/>
              <w:rPr>
                <w:szCs w:val="21"/>
              </w:rPr>
            </w:pPr>
            <w:r>
              <w:rPr>
                <w:rFonts w:hint="eastAsia"/>
                <w:kern w:val="0"/>
                <w:szCs w:val="21"/>
              </w:rPr>
              <w:t>C</w:t>
            </w:r>
            <w:r>
              <w:rPr>
                <w:rFonts w:ascii="宋体" w:hAnsi="宋体" w:cs="宋体" w:hint="eastAsia"/>
                <w:kern w:val="0"/>
                <w:szCs w:val="21"/>
              </w:rPr>
              <w:t>类</w:t>
            </w:r>
          </w:p>
        </w:tc>
      </w:tr>
      <w:tr w:rsidR="003745D3">
        <w:trPr>
          <w:trHeight w:val="285"/>
          <w:jc w:val="center"/>
        </w:trPr>
        <w:tc>
          <w:tcPr>
            <w:tcW w:w="2540" w:type="dxa"/>
            <w:tcBorders>
              <w:top w:val="single" w:sz="4" w:space="0" w:color="auto"/>
              <w:left w:val="single" w:sz="4" w:space="0" w:color="auto"/>
              <w:bottom w:val="single" w:sz="4" w:space="0" w:color="auto"/>
              <w:right w:val="single" w:sz="4" w:space="0" w:color="auto"/>
            </w:tcBorders>
          </w:tcPr>
          <w:p w:rsidR="003745D3" w:rsidRDefault="003745D3">
            <w:pPr>
              <w:widowControl/>
              <w:jc w:val="center"/>
              <w:rPr>
                <w:kern w:val="0"/>
                <w:szCs w:val="21"/>
              </w:rPr>
            </w:pPr>
            <w:r>
              <w:rPr>
                <w:kern w:val="0"/>
                <w:szCs w:val="21"/>
              </w:rPr>
              <w:t>1</w:t>
            </w:r>
          </w:p>
        </w:tc>
        <w:tc>
          <w:tcPr>
            <w:tcW w:w="2309" w:type="dxa"/>
            <w:tcBorders>
              <w:top w:val="single" w:sz="4" w:space="0" w:color="auto"/>
              <w:left w:val="single" w:sz="4" w:space="0" w:color="auto"/>
              <w:bottom w:val="single" w:sz="4" w:space="0" w:color="auto"/>
              <w:right w:val="single" w:sz="4" w:space="0" w:color="auto"/>
            </w:tcBorders>
            <w:vAlign w:val="center"/>
          </w:tcPr>
          <w:p w:rsidR="003745D3" w:rsidRDefault="003745D3">
            <w:pPr>
              <w:widowControl/>
              <w:jc w:val="center"/>
              <w:rPr>
                <w:kern w:val="0"/>
                <w:szCs w:val="21"/>
              </w:rPr>
            </w:pPr>
            <w:r>
              <w:rPr>
                <w:kern w:val="0"/>
                <w:szCs w:val="21"/>
              </w:rPr>
              <w:t>I</w:t>
            </w:r>
          </w:p>
        </w:tc>
        <w:tc>
          <w:tcPr>
            <w:tcW w:w="2425" w:type="dxa"/>
            <w:tcBorders>
              <w:top w:val="single" w:sz="4" w:space="0" w:color="auto"/>
              <w:left w:val="single" w:sz="4" w:space="0" w:color="auto"/>
              <w:bottom w:val="single" w:sz="4" w:space="0" w:color="auto"/>
              <w:right w:val="single" w:sz="4" w:space="0" w:color="auto"/>
            </w:tcBorders>
            <w:vAlign w:val="center"/>
          </w:tcPr>
          <w:p w:rsidR="003745D3" w:rsidRDefault="003745D3">
            <w:pPr>
              <w:widowControl/>
              <w:jc w:val="center"/>
              <w:rPr>
                <w:kern w:val="0"/>
                <w:szCs w:val="21"/>
              </w:rPr>
            </w:pPr>
            <w:r>
              <w:rPr>
                <w:kern w:val="0"/>
                <w:szCs w:val="21"/>
              </w:rPr>
              <w:t>I</w:t>
            </w:r>
          </w:p>
        </w:tc>
        <w:tc>
          <w:tcPr>
            <w:tcW w:w="2425" w:type="dxa"/>
            <w:tcBorders>
              <w:top w:val="single" w:sz="4" w:space="0" w:color="auto"/>
              <w:left w:val="single" w:sz="4" w:space="0" w:color="auto"/>
              <w:bottom w:val="single" w:sz="4" w:space="0" w:color="auto"/>
              <w:right w:val="single" w:sz="4" w:space="0" w:color="auto"/>
            </w:tcBorders>
            <w:vAlign w:val="center"/>
          </w:tcPr>
          <w:p w:rsidR="003745D3" w:rsidRDefault="003745D3">
            <w:pPr>
              <w:widowControl/>
              <w:jc w:val="center"/>
              <w:rPr>
                <w:kern w:val="0"/>
                <w:szCs w:val="21"/>
              </w:rPr>
            </w:pPr>
            <w:r>
              <w:rPr>
                <w:kern w:val="0"/>
                <w:szCs w:val="21"/>
              </w:rPr>
              <w:t>I</w:t>
            </w:r>
          </w:p>
        </w:tc>
      </w:tr>
      <w:tr w:rsidR="003745D3">
        <w:trPr>
          <w:trHeight w:val="285"/>
          <w:jc w:val="center"/>
        </w:trPr>
        <w:tc>
          <w:tcPr>
            <w:tcW w:w="2540" w:type="dxa"/>
            <w:tcBorders>
              <w:top w:val="single" w:sz="4" w:space="0" w:color="auto"/>
              <w:left w:val="single" w:sz="4" w:space="0" w:color="auto"/>
              <w:bottom w:val="single" w:sz="4" w:space="0" w:color="auto"/>
              <w:right w:val="single" w:sz="4" w:space="0" w:color="auto"/>
            </w:tcBorders>
          </w:tcPr>
          <w:p w:rsidR="003745D3" w:rsidRDefault="003745D3">
            <w:pPr>
              <w:widowControl/>
              <w:jc w:val="center"/>
              <w:rPr>
                <w:kern w:val="0"/>
                <w:szCs w:val="21"/>
              </w:rPr>
            </w:pPr>
            <w:r>
              <w:rPr>
                <w:kern w:val="0"/>
                <w:szCs w:val="21"/>
              </w:rPr>
              <w:t>2</w:t>
            </w:r>
          </w:p>
        </w:tc>
        <w:tc>
          <w:tcPr>
            <w:tcW w:w="2309" w:type="dxa"/>
            <w:tcBorders>
              <w:top w:val="single" w:sz="4" w:space="0" w:color="auto"/>
              <w:left w:val="single" w:sz="4" w:space="0" w:color="auto"/>
              <w:bottom w:val="single" w:sz="4" w:space="0" w:color="auto"/>
              <w:right w:val="single" w:sz="4" w:space="0" w:color="auto"/>
            </w:tcBorders>
            <w:vAlign w:val="center"/>
          </w:tcPr>
          <w:p w:rsidR="003745D3" w:rsidRDefault="003745D3">
            <w:pPr>
              <w:widowControl/>
              <w:jc w:val="center"/>
              <w:rPr>
                <w:kern w:val="0"/>
                <w:szCs w:val="21"/>
              </w:rPr>
            </w:pPr>
            <w:r>
              <w:rPr>
                <w:rFonts w:hAnsi="宋体"/>
                <w:kern w:val="0"/>
                <w:szCs w:val="21"/>
              </w:rPr>
              <w:fldChar w:fldCharType="begin"/>
            </w:r>
            <w:r>
              <w:rPr>
                <w:rFonts w:hAnsi="宋体"/>
                <w:kern w:val="0"/>
                <w:szCs w:val="21"/>
              </w:rPr>
              <w:instrText xml:space="preserve"> </w:instrText>
            </w:r>
            <w:r>
              <w:rPr>
                <w:rFonts w:hAnsi="宋体" w:hint="eastAsia"/>
                <w:kern w:val="0"/>
                <w:szCs w:val="21"/>
              </w:rPr>
              <w:instrText>= 2 \* ROMAN</w:instrText>
            </w:r>
            <w:r>
              <w:rPr>
                <w:rFonts w:hAnsi="宋体"/>
                <w:kern w:val="0"/>
                <w:szCs w:val="21"/>
              </w:rPr>
              <w:instrText xml:space="preserve"> </w:instrText>
            </w:r>
            <w:r>
              <w:rPr>
                <w:rFonts w:hAnsi="宋体"/>
                <w:kern w:val="0"/>
                <w:szCs w:val="21"/>
              </w:rPr>
              <w:fldChar w:fldCharType="separate"/>
            </w:r>
            <w:r>
              <w:rPr>
                <w:rFonts w:hAnsi="宋体"/>
                <w:kern w:val="0"/>
                <w:szCs w:val="21"/>
                <w:lang w:val="en-US" w:eastAsia="zh-CN"/>
              </w:rPr>
              <w:t>II</w:t>
            </w:r>
            <w:r>
              <w:rPr>
                <w:rFonts w:hAnsi="宋体"/>
                <w:kern w:val="0"/>
                <w:szCs w:val="21"/>
              </w:rPr>
              <w:fldChar w:fldCharType="end"/>
            </w:r>
          </w:p>
        </w:tc>
        <w:tc>
          <w:tcPr>
            <w:tcW w:w="2425" w:type="dxa"/>
            <w:tcBorders>
              <w:top w:val="single" w:sz="4" w:space="0" w:color="auto"/>
              <w:left w:val="single" w:sz="4" w:space="0" w:color="auto"/>
              <w:bottom w:val="single" w:sz="4" w:space="0" w:color="auto"/>
              <w:right w:val="single" w:sz="4" w:space="0" w:color="auto"/>
            </w:tcBorders>
            <w:vAlign w:val="center"/>
          </w:tcPr>
          <w:p w:rsidR="003745D3" w:rsidRDefault="003745D3">
            <w:pPr>
              <w:widowControl/>
              <w:jc w:val="center"/>
              <w:rPr>
                <w:kern w:val="0"/>
                <w:szCs w:val="21"/>
              </w:rPr>
            </w:pPr>
            <w:r>
              <w:rPr>
                <w:rFonts w:hAnsi="宋体"/>
                <w:kern w:val="0"/>
                <w:szCs w:val="21"/>
              </w:rPr>
              <w:fldChar w:fldCharType="begin"/>
            </w:r>
            <w:r>
              <w:rPr>
                <w:rFonts w:hAnsi="宋体"/>
                <w:kern w:val="0"/>
                <w:szCs w:val="21"/>
              </w:rPr>
              <w:instrText xml:space="preserve"> </w:instrText>
            </w:r>
            <w:r>
              <w:rPr>
                <w:rFonts w:hAnsi="宋体" w:hint="eastAsia"/>
                <w:kern w:val="0"/>
                <w:szCs w:val="21"/>
              </w:rPr>
              <w:instrText>= 2 \* ROMAN</w:instrText>
            </w:r>
            <w:r>
              <w:rPr>
                <w:rFonts w:hAnsi="宋体"/>
                <w:kern w:val="0"/>
                <w:szCs w:val="21"/>
              </w:rPr>
              <w:instrText xml:space="preserve"> </w:instrText>
            </w:r>
            <w:r>
              <w:rPr>
                <w:rFonts w:hAnsi="宋体"/>
                <w:kern w:val="0"/>
                <w:szCs w:val="21"/>
              </w:rPr>
              <w:fldChar w:fldCharType="separate"/>
            </w:r>
            <w:r>
              <w:rPr>
                <w:rFonts w:hAnsi="宋体"/>
                <w:kern w:val="0"/>
                <w:szCs w:val="21"/>
                <w:lang w:val="en-US" w:eastAsia="zh-CN"/>
              </w:rPr>
              <w:t>II</w:t>
            </w:r>
            <w:r>
              <w:rPr>
                <w:rFonts w:hAnsi="宋体"/>
                <w:kern w:val="0"/>
                <w:szCs w:val="21"/>
              </w:rPr>
              <w:fldChar w:fldCharType="end"/>
            </w:r>
          </w:p>
        </w:tc>
        <w:tc>
          <w:tcPr>
            <w:tcW w:w="2425" w:type="dxa"/>
            <w:tcBorders>
              <w:top w:val="single" w:sz="4" w:space="0" w:color="auto"/>
              <w:left w:val="single" w:sz="4" w:space="0" w:color="auto"/>
              <w:bottom w:val="single" w:sz="4" w:space="0" w:color="auto"/>
              <w:right w:val="single" w:sz="4" w:space="0" w:color="auto"/>
            </w:tcBorders>
            <w:vAlign w:val="center"/>
          </w:tcPr>
          <w:p w:rsidR="003745D3" w:rsidRDefault="003745D3">
            <w:pPr>
              <w:widowControl/>
              <w:jc w:val="center"/>
              <w:rPr>
                <w:kern w:val="0"/>
                <w:szCs w:val="21"/>
              </w:rPr>
            </w:pPr>
            <w:r>
              <w:rPr>
                <w:kern w:val="0"/>
                <w:szCs w:val="21"/>
              </w:rPr>
              <w:t>I</w:t>
            </w:r>
          </w:p>
        </w:tc>
      </w:tr>
      <w:tr w:rsidR="003745D3">
        <w:trPr>
          <w:trHeight w:val="285"/>
          <w:jc w:val="center"/>
        </w:trPr>
        <w:tc>
          <w:tcPr>
            <w:tcW w:w="2540" w:type="dxa"/>
            <w:tcBorders>
              <w:top w:val="single" w:sz="4" w:space="0" w:color="auto"/>
              <w:left w:val="single" w:sz="4" w:space="0" w:color="auto"/>
              <w:bottom w:val="single" w:sz="4" w:space="0" w:color="auto"/>
              <w:right w:val="single" w:sz="4" w:space="0" w:color="auto"/>
            </w:tcBorders>
          </w:tcPr>
          <w:p w:rsidR="003745D3" w:rsidRDefault="003745D3">
            <w:pPr>
              <w:widowControl/>
              <w:jc w:val="center"/>
              <w:rPr>
                <w:kern w:val="0"/>
                <w:szCs w:val="21"/>
              </w:rPr>
            </w:pPr>
            <w:r>
              <w:rPr>
                <w:kern w:val="0"/>
                <w:szCs w:val="21"/>
              </w:rPr>
              <w:t>3</w:t>
            </w:r>
          </w:p>
        </w:tc>
        <w:tc>
          <w:tcPr>
            <w:tcW w:w="2309" w:type="dxa"/>
            <w:tcBorders>
              <w:top w:val="single" w:sz="4" w:space="0" w:color="auto"/>
              <w:left w:val="single" w:sz="4" w:space="0" w:color="auto"/>
              <w:bottom w:val="single" w:sz="4" w:space="0" w:color="auto"/>
              <w:right w:val="single" w:sz="4" w:space="0" w:color="auto"/>
            </w:tcBorders>
            <w:vAlign w:val="center"/>
          </w:tcPr>
          <w:p w:rsidR="003745D3" w:rsidRDefault="003745D3">
            <w:pPr>
              <w:widowControl/>
              <w:jc w:val="center"/>
              <w:rPr>
                <w:rFonts w:hint="eastAsia"/>
                <w:kern w:val="0"/>
                <w:szCs w:val="21"/>
              </w:rPr>
            </w:pPr>
            <w:r>
              <w:rPr>
                <w:kern w:val="0"/>
                <w:szCs w:val="21"/>
              </w:rPr>
              <w:t>×</w:t>
            </w:r>
            <w:r>
              <w:rPr>
                <w:rFonts w:hint="eastAsia"/>
                <w:kern w:val="0"/>
                <w:szCs w:val="21"/>
                <w:vertAlign w:val="superscript"/>
              </w:rPr>
              <w:t>a</w:t>
            </w:r>
          </w:p>
        </w:tc>
        <w:tc>
          <w:tcPr>
            <w:tcW w:w="2425" w:type="dxa"/>
            <w:tcBorders>
              <w:top w:val="single" w:sz="4" w:space="0" w:color="auto"/>
              <w:left w:val="single" w:sz="4" w:space="0" w:color="auto"/>
              <w:bottom w:val="single" w:sz="4" w:space="0" w:color="auto"/>
              <w:right w:val="single" w:sz="4" w:space="0" w:color="auto"/>
            </w:tcBorders>
            <w:vAlign w:val="center"/>
          </w:tcPr>
          <w:p w:rsidR="003745D3" w:rsidRDefault="003745D3">
            <w:pPr>
              <w:widowControl/>
              <w:jc w:val="center"/>
              <w:rPr>
                <w:kern w:val="0"/>
                <w:szCs w:val="21"/>
              </w:rPr>
            </w:pPr>
            <w:r>
              <w:rPr>
                <w:kern w:val="0"/>
                <w:szCs w:val="21"/>
              </w:rPr>
              <w:t>×</w:t>
            </w:r>
            <w:r>
              <w:rPr>
                <w:rFonts w:hint="eastAsia"/>
                <w:kern w:val="0"/>
                <w:szCs w:val="21"/>
                <w:vertAlign w:val="superscript"/>
              </w:rPr>
              <w:t>a</w:t>
            </w:r>
          </w:p>
        </w:tc>
        <w:tc>
          <w:tcPr>
            <w:tcW w:w="2425" w:type="dxa"/>
            <w:tcBorders>
              <w:top w:val="single" w:sz="4" w:space="0" w:color="auto"/>
              <w:left w:val="single" w:sz="4" w:space="0" w:color="auto"/>
              <w:bottom w:val="single" w:sz="4" w:space="0" w:color="auto"/>
              <w:right w:val="single" w:sz="4" w:space="0" w:color="auto"/>
            </w:tcBorders>
            <w:vAlign w:val="center"/>
          </w:tcPr>
          <w:p w:rsidR="003745D3" w:rsidRDefault="003745D3">
            <w:pPr>
              <w:widowControl/>
              <w:jc w:val="center"/>
              <w:rPr>
                <w:kern w:val="0"/>
                <w:szCs w:val="21"/>
              </w:rPr>
            </w:pPr>
            <w:r>
              <w:rPr>
                <w:kern w:val="0"/>
                <w:szCs w:val="21"/>
              </w:rPr>
              <w:t>×</w:t>
            </w:r>
            <w:r>
              <w:rPr>
                <w:rFonts w:hint="eastAsia"/>
                <w:kern w:val="0"/>
                <w:szCs w:val="21"/>
                <w:vertAlign w:val="superscript"/>
              </w:rPr>
              <w:t>a</w:t>
            </w:r>
          </w:p>
        </w:tc>
      </w:tr>
      <w:tr w:rsidR="003745D3">
        <w:trPr>
          <w:trHeight w:val="285"/>
          <w:jc w:val="center"/>
        </w:trPr>
        <w:tc>
          <w:tcPr>
            <w:tcW w:w="9699" w:type="dxa"/>
            <w:gridSpan w:val="4"/>
            <w:tcBorders>
              <w:top w:val="single" w:sz="4" w:space="0" w:color="auto"/>
              <w:left w:val="single" w:sz="4" w:space="0" w:color="auto"/>
              <w:bottom w:val="single" w:sz="4" w:space="0" w:color="auto"/>
              <w:right w:val="single" w:sz="4" w:space="0" w:color="auto"/>
            </w:tcBorders>
            <w:vAlign w:val="center"/>
          </w:tcPr>
          <w:p w:rsidR="003745D3" w:rsidRDefault="003745D3">
            <w:pPr>
              <w:spacing w:beforeLines="50" w:afterLines="50"/>
              <w:rPr>
                <w:szCs w:val="21"/>
              </w:rPr>
            </w:pPr>
            <w:r>
              <w:rPr>
                <w:rFonts w:hint="eastAsia"/>
                <w:kern w:val="0"/>
                <w:szCs w:val="21"/>
                <w:vertAlign w:val="superscript"/>
              </w:rPr>
              <w:t xml:space="preserve">    a  </w:t>
            </w:r>
            <w:r>
              <w:rPr>
                <w:rFonts w:ascii="宋体" w:hAnsi="宋体" w:cs="宋体" w:hint="eastAsia"/>
                <w:kern w:val="0"/>
                <w:sz w:val="18"/>
                <w:szCs w:val="18"/>
              </w:rPr>
              <w:t>由整车企业根据情况确定。</w:t>
            </w:r>
          </w:p>
        </w:tc>
      </w:tr>
    </w:tbl>
    <w:p w:rsidR="003745D3" w:rsidRDefault="003745D3">
      <w:pPr>
        <w:pStyle w:val="1"/>
        <w:rPr>
          <w:rFonts w:hint="eastAsia"/>
          <w:szCs w:val="21"/>
        </w:rPr>
      </w:pPr>
    </w:p>
    <w:p w:rsidR="003745D3" w:rsidRDefault="003745D3">
      <w:pPr>
        <w:pStyle w:val="1"/>
        <w:rPr>
          <w:rFonts w:hint="eastAsia"/>
          <w:szCs w:val="21"/>
        </w:rPr>
      </w:pPr>
    </w:p>
    <w:p w:rsidR="003745D3" w:rsidRDefault="003745D3">
      <w:pPr>
        <w:pStyle w:val="1"/>
      </w:pPr>
      <w:r>
        <w:rPr>
          <w:szCs w:val="21"/>
        </w:rPr>
        <w:br w:type="page"/>
      </w:r>
      <w:r>
        <w:lastRenderedPageBreak/>
        <w:t>1</w:t>
      </w:r>
      <w:r>
        <w:rPr>
          <w:rFonts w:hint="eastAsia"/>
        </w:rPr>
        <w:t>3</w:t>
      </w:r>
      <w:r>
        <w:t xml:space="preserve">. </w:t>
      </w:r>
      <w:r>
        <w:rPr>
          <w:rFonts w:hint="eastAsia"/>
        </w:rPr>
        <w:t xml:space="preserve"> </w:t>
      </w:r>
      <w:r>
        <w:rPr>
          <w:rFonts w:hint="eastAsia"/>
        </w:rPr>
        <w:t>低频磁场抗扰度</w:t>
      </w:r>
    </w:p>
    <w:p w:rsidR="003745D3" w:rsidRDefault="003745D3">
      <w:pPr>
        <w:pStyle w:val="2"/>
      </w:pPr>
      <w:r>
        <w:t xml:space="preserve">13.1 </w:t>
      </w:r>
      <w:r>
        <w:rPr>
          <w:rFonts w:hint="eastAsia"/>
        </w:rPr>
        <w:t xml:space="preserve"> </w:t>
      </w:r>
      <w:r>
        <w:rPr>
          <w:rFonts w:hint="eastAsia"/>
        </w:rPr>
        <w:t>参考标准</w:t>
      </w:r>
    </w:p>
    <w:p w:rsidR="003745D3" w:rsidRDefault="003745D3">
      <w:r>
        <w:rPr>
          <w:rFonts w:hint="eastAsia"/>
        </w:rPr>
        <w:t xml:space="preserve">    </w:t>
      </w:r>
      <w:r>
        <w:rPr>
          <w:rFonts w:hint="eastAsia"/>
        </w:rPr>
        <w:t>低频磁场抗扰度测试参考标准为</w:t>
      </w:r>
      <w:r>
        <w:rPr>
          <w:rFonts w:hint="eastAsia"/>
        </w:rPr>
        <w:t>ISO 11452-8</w:t>
      </w:r>
      <w:r>
        <w:rPr>
          <w:rFonts w:hint="eastAsia"/>
        </w:rPr>
        <w:t>。</w:t>
      </w:r>
    </w:p>
    <w:p w:rsidR="003745D3" w:rsidRDefault="003745D3">
      <w:pPr>
        <w:pStyle w:val="2"/>
      </w:pPr>
      <w:r>
        <w:rPr>
          <w:rFonts w:hint="eastAsia"/>
        </w:rPr>
        <w:t xml:space="preserve">13.2  </w:t>
      </w:r>
      <w:r>
        <w:rPr>
          <w:rFonts w:hint="eastAsia"/>
        </w:rPr>
        <w:t>测试目的及适用范围</w:t>
      </w:r>
    </w:p>
    <w:p w:rsidR="003745D3" w:rsidRDefault="003745D3">
      <w:pPr>
        <w:ind w:firstLineChars="202" w:firstLine="424"/>
      </w:pPr>
      <w:r>
        <w:rPr>
          <w:rFonts w:hint="eastAsia"/>
        </w:rPr>
        <w:t>低频磁场抗扰度测试考查的是</w:t>
      </w:r>
      <w:r>
        <w:rPr>
          <w:rFonts w:hint="eastAsia"/>
        </w:rPr>
        <w:t>DUT</w:t>
      </w:r>
      <w:r>
        <w:rPr>
          <w:rFonts w:hint="eastAsia"/>
        </w:rPr>
        <w:t>处于可预见的车内电磁干扰源（如充电系统、</w:t>
      </w:r>
      <w:r>
        <w:rPr>
          <w:rFonts w:hint="eastAsia"/>
        </w:rPr>
        <w:t>PWM</w:t>
      </w:r>
      <w:r>
        <w:rPr>
          <w:rFonts w:hint="eastAsia"/>
        </w:rPr>
        <w:t>源</w:t>
      </w:r>
      <w:r>
        <w:rPr>
          <w:rFonts w:hint="eastAsia"/>
        </w:rPr>
        <w:t>)</w:t>
      </w:r>
      <w:r>
        <w:rPr>
          <w:rFonts w:hint="eastAsia"/>
        </w:rPr>
        <w:t>和车外电磁干扰源（如交流电力线）环境时的潜在风险，测试频</w:t>
      </w:r>
      <w:r>
        <w:rPr>
          <w:rFonts w:hint="eastAsia"/>
          <w:highlight w:val="green"/>
        </w:rPr>
        <w:t>率</w:t>
      </w:r>
      <w:r>
        <w:rPr>
          <w:rFonts w:hint="eastAsia"/>
        </w:rPr>
        <w:t>范围为</w:t>
      </w:r>
      <w:r>
        <w:t>50 Hz</w:t>
      </w:r>
      <w:r>
        <w:rPr>
          <w:rFonts w:hint="eastAsia"/>
        </w:rPr>
        <w:t>~</w:t>
      </w:r>
      <w:r>
        <w:t>100 kHz</w:t>
      </w:r>
      <w:r>
        <w:rPr>
          <w:rFonts w:hint="eastAsia"/>
        </w:rPr>
        <w:t>。此测试适用的零部件类别见表</w:t>
      </w:r>
      <w:r>
        <w:rPr>
          <w:rFonts w:hint="eastAsia"/>
        </w:rPr>
        <w:t>4</w:t>
      </w:r>
      <w:r>
        <w:rPr>
          <w:rFonts w:hint="eastAsia"/>
        </w:rPr>
        <w:t>。</w:t>
      </w:r>
    </w:p>
    <w:p w:rsidR="003745D3" w:rsidRDefault="003745D3">
      <w:pPr>
        <w:pStyle w:val="13"/>
        <w:ind w:firstLineChars="0"/>
        <w:rPr>
          <w:rFonts w:ascii="Times-Roman" w:hAnsi="Times-Roman" w:cs="Times-Roman" w:hint="eastAsia"/>
          <w:kern w:val="0"/>
        </w:rPr>
      </w:pPr>
    </w:p>
    <w:p w:rsidR="003745D3" w:rsidRDefault="003745D3">
      <w:pPr>
        <w:pStyle w:val="2"/>
      </w:pPr>
      <w:r>
        <w:rPr>
          <w:rFonts w:hint="eastAsia"/>
        </w:rPr>
        <w:t xml:space="preserve">13.3  </w:t>
      </w:r>
      <w:r>
        <w:rPr>
          <w:rFonts w:hint="eastAsia"/>
        </w:rPr>
        <w:t>测试方法</w:t>
      </w:r>
    </w:p>
    <w:p w:rsidR="003745D3" w:rsidRDefault="003745D3">
      <w:pPr>
        <w:pStyle w:val="2"/>
      </w:pPr>
      <w:r>
        <w:rPr>
          <w:rFonts w:hint="eastAsia"/>
        </w:rPr>
        <w:t xml:space="preserve">13.3.1  </w:t>
      </w:r>
      <w:r>
        <w:rPr>
          <w:rFonts w:hint="eastAsia"/>
        </w:rPr>
        <w:t>测试布置</w:t>
      </w:r>
    </w:p>
    <w:p w:rsidR="003745D3" w:rsidRDefault="003745D3">
      <w:pPr>
        <w:ind w:firstLineChars="202" w:firstLine="424"/>
        <w:rPr>
          <w:rFonts w:hint="eastAsia"/>
        </w:rPr>
      </w:pPr>
      <w:r>
        <w:rPr>
          <w:rFonts w:hint="eastAsia"/>
          <w:szCs w:val="21"/>
        </w:rPr>
        <w:t>除非本标准明确说明，测试应按照</w:t>
      </w:r>
      <w:r>
        <w:rPr>
          <w:rFonts w:ascii="Times-Roman" w:hAnsi="Times-Roman" w:cs="Times-Roman" w:hint="eastAsia"/>
          <w:kern w:val="0"/>
          <w:szCs w:val="21"/>
        </w:rPr>
        <w:t>ISO 11452-8</w:t>
      </w:r>
      <w:r>
        <w:rPr>
          <w:rFonts w:ascii="Times-Roman" w:hAnsi="Times-Roman" w:cs="Times-Roman" w:hint="eastAsia"/>
          <w:kern w:val="0"/>
          <w:szCs w:val="21"/>
        </w:rPr>
        <w:t>的要求进行测试布置，布置图如图</w:t>
      </w:r>
      <w:r>
        <w:rPr>
          <w:rFonts w:ascii="Times-Roman" w:hAnsi="Times-Roman" w:cs="Times-Roman" w:hint="eastAsia"/>
          <w:kern w:val="0"/>
          <w:szCs w:val="21"/>
        </w:rPr>
        <w:t>10</w:t>
      </w:r>
      <w:r>
        <w:rPr>
          <w:rFonts w:ascii="Times-Roman" w:hAnsi="Times-Roman" w:cs="Times-Roman" w:hint="eastAsia"/>
          <w:kern w:val="0"/>
          <w:szCs w:val="21"/>
        </w:rPr>
        <w:t>。</w:t>
      </w:r>
      <w:r>
        <w:rPr>
          <w:rFonts w:hint="eastAsia"/>
        </w:rPr>
        <w:t>具体说明如下：</w:t>
      </w:r>
      <w:r>
        <w:rPr>
          <w:rFonts w:hint="eastAsia"/>
        </w:rPr>
        <w:t xml:space="preserve">    </w:t>
      </w:r>
    </w:p>
    <w:p w:rsidR="003745D3" w:rsidRDefault="003745D3" w:rsidP="001762BB">
      <w:pPr>
        <w:ind w:leftChars="202" w:left="899" w:hangingChars="226" w:hanging="475"/>
        <w:rPr>
          <w:rFonts w:ascii="Times-Roman" w:hAnsi="Times-Roman" w:cs="Times-Roman"/>
          <w:kern w:val="0"/>
          <w:szCs w:val="21"/>
        </w:rPr>
      </w:pPr>
      <w:r>
        <w:rPr>
          <w:rFonts w:hint="eastAsia"/>
        </w:rPr>
        <w:t>——</w:t>
      </w:r>
      <w:r>
        <w:rPr>
          <w:rFonts w:ascii="Times-Roman" w:hAnsi="Times-Roman" w:cs="Times-Roman" w:hint="eastAsia"/>
          <w:kern w:val="0"/>
          <w:szCs w:val="21"/>
        </w:rPr>
        <w:t>除将所有可能连接到</w:t>
      </w:r>
      <w:r>
        <w:rPr>
          <w:rFonts w:ascii="Times-Roman" w:hAnsi="Times-Roman" w:cs="Times-Roman" w:hint="eastAsia"/>
          <w:kern w:val="0"/>
          <w:szCs w:val="21"/>
        </w:rPr>
        <w:t>DUT</w:t>
      </w:r>
      <w:r>
        <w:rPr>
          <w:rFonts w:ascii="Times-Roman" w:hAnsi="Times-Roman" w:cs="Times-Roman" w:hint="eastAsia"/>
          <w:kern w:val="0"/>
          <w:szCs w:val="21"/>
        </w:rPr>
        <w:t>的电磁传感器暴露在规定的磁场中之外，测试布置应便于</w:t>
      </w:r>
      <w:r>
        <w:rPr>
          <w:rFonts w:ascii="Times-Roman" w:hAnsi="Times-Roman" w:cs="Times-Roman" w:hint="eastAsia"/>
          <w:kern w:val="0"/>
          <w:szCs w:val="21"/>
        </w:rPr>
        <w:t>DUT</w:t>
      </w:r>
      <w:r>
        <w:rPr>
          <w:rFonts w:ascii="Times-Roman" w:hAnsi="Times-Roman" w:cs="Times-Roman" w:hint="eastAsia"/>
          <w:kern w:val="0"/>
          <w:szCs w:val="21"/>
        </w:rPr>
        <w:t>直接接受磁场照射，并使用固有共振频率高于</w:t>
      </w:r>
      <w:r>
        <w:rPr>
          <w:rFonts w:ascii="Times-Roman" w:hAnsi="Times-Roman" w:cs="Times-Roman" w:hint="eastAsia"/>
          <w:kern w:val="0"/>
          <w:szCs w:val="21"/>
        </w:rPr>
        <w:t>100</w:t>
      </w:r>
      <w:r>
        <w:rPr>
          <w:rFonts w:ascii="Times-Roman" w:hAnsi="Times-Roman" w:cs="Times-Roman"/>
          <w:kern w:val="0"/>
          <w:szCs w:val="21"/>
        </w:rPr>
        <w:t xml:space="preserve"> kHz</w:t>
      </w:r>
      <w:r>
        <w:rPr>
          <w:rFonts w:ascii="Times-Roman" w:hAnsi="Times-Roman" w:cs="Times-Roman" w:hint="eastAsia"/>
          <w:kern w:val="0"/>
          <w:szCs w:val="21"/>
        </w:rPr>
        <w:t>、直径</w:t>
      </w:r>
      <w:r>
        <w:rPr>
          <w:rFonts w:ascii="Times-Roman" w:hAnsi="Times-Roman" w:cs="Times-Roman" w:hint="eastAsia"/>
          <w:kern w:val="0"/>
          <w:szCs w:val="21"/>
        </w:rPr>
        <w:t>120 mm</w:t>
      </w:r>
      <w:r>
        <w:rPr>
          <w:rFonts w:ascii="Times-Roman" w:hAnsi="Times-Roman" w:cs="Times-Roman" w:hint="eastAsia"/>
          <w:kern w:val="0"/>
          <w:szCs w:val="21"/>
        </w:rPr>
        <w:t>的磁场辐射环来实施测试；</w:t>
      </w:r>
    </w:p>
    <w:p w:rsidR="003745D3" w:rsidRDefault="003745D3" w:rsidP="001762BB">
      <w:pPr>
        <w:ind w:leftChars="202" w:left="899" w:hangingChars="226" w:hanging="475"/>
      </w:pPr>
      <w:r>
        <w:rPr>
          <w:rFonts w:hint="eastAsia"/>
        </w:rPr>
        <w:t>——应将</w:t>
      </w:r>
      <w:r>
        <w:rPr>
          <w:rFonts w:hint="eastAsia"/>
        </w:rPr>
        <w:t>DUT</w:t>
      </w:r>
      <w:r>
        <w:rPr>
          <w:rFonts w:hint="eastAsia"/>
        </w:rPr>
        <w:t>置于木桌或绝缘桌之上。负载模拟器及相关支持设备应安装在接地平板上，负载模拟器或接地平板的任意一部分都不应与发射环的距离小于</w:t>
      </w:r>
      <w:r>
        <w:rPr>
          <w:rFonts w:hint="eastAsia"/>
        </w:rPr>
        <w:t>200 mm</w:t>
      </w:r>
      <w:r>
        <w:rPr>
          <w:rFonts w:hint="eastAsia"/>
        </w:rPr>
        <w:t>；</w:t>
      </w:r>
    </w:p>
    <w:p w:rsidR="003745D3" w:rsidRDefault="003745D3" w:rsidP="001762BB">
      <w:pPr>
        <w:ind w:leftChars="202" w:left="899" w:hangingChars="226" w:hanging="475"/>
        <w:rPr>
          <w:rFonts w:hint="eastAsia"/>
        </w:rPr>
      </w:pPr>
      <w:r>
        <w:rPr>
          <w:rFonts w:hint="eastAsia"/>
        </w:rPr>
        <w:t>——应使用汽车蓄电池或线性电源（详见</w:t>
      </w:r>
      <w:r>
        <w:rPr>
          <w:rFonts w:hint="eastAsia"/>
          <w:highlight w:val="green"/>
        </w:rPr>
        <w:t>4.</w:t>
      </w:r>
      <w:r w:rsidR="00897960">
        <w:rPr>
          <w:highlight w:val="green"/>
        </w:rPr>
        <w:t>8</w:t>
      </w:r>
      <w:r>
        <w:rPr>
          <w:rFonts w:hint="eastAsia"/>
          <w:highlight w:val="green"/>
        </w:rPr>
        <w:t>.3</w:t>
      </w:r>
      <w:r>
        <w:rPr>
          <w:rFonts w:hint="eastAsia"/>
        </w:rPr>
        <w:t>节）为</w:t>
      </w:r>
      <w:r>
        <w:rPr>
          <w:rFonts w:hint="eastAsia"/>
        </w:rPr>
        <w:t>DUT</w:t>
      </w:r>
      <w:r>
        <w:rPr>
          <w:rFonts w:hint="eastAsia"/>
        </w:rPr>
        <w:t>及所有负载模拟器中的电子器件供电。蓄电池或线性电源应置于测试桌下的地板上或测试桌附近，其负极应与接地平板相连。</w:t>
      </w:r>
    </w:p>
    <w:p w:rsidR="003745D3" w:rsidRDefault="003745D3" w:rsidP="001762BB">
      <w:pPr>
        <w:ind w:firstLineChars="202" w:firstLine="365"/>
        <w:jc w:val="right"/>
        <w:rPr>
          <w:rFonts w:hint="eastAsia"/>
          <w:b/>
          <w:sz w:val="18"/>
          <w:szCs w:val="18"/>
        </w:rPr>
      </w:pPr>
    </w:p>
    <w:p w:rsidR="003745D3" w:rsidRDefault="003745D3">
      <w:pPr>
        <w:ind w:firstLineChars="202" w:firstLine="424"/>
        <w:jc w:val="right"/>
      </w:pPr>
      <w:r>
        <w:br w:type="page"/>
      </w:r>
      <w:r>
        <w:rPr>
          <w:rFonts w:hint="eastAsia"/>
          <w:b/>
          <w:sz w:val="18"/>
          <w:szCs w:val="18"/>
        </w:rPr>
        <w:lastRenderedPageBreak/>
        <w:t>单位为毫米</w:t>
      </w:r>
    </w:p>
    <w:p w:rsidR="003745D3" w:rsidRDefault="003745D3">
      <w:pPr>
        <w:ind w:firstLineChars="202" w:firstLine="424"/>
        <w:rPr>
          <w:rFonts w:hint="eastAsia"/>
        </w:rPr>
      </w:pPr>
    </w:p>
    <w:p w:rsidR="003745D3" w:rsidRDefault="003745D3">
      <w:pPr>
        <w:ind w:firstLineChars="202" w:firstLine="424"/>
      </w:pPr>
      <w:r>
        <w:pict>
          <v:group id="组合 162" o:spid="_x0000_s1186" style="position:absolute;left:0;text-align:left;margin-left:99pt;margin-top:-10.2pt;width:279.7pt;height:220.45pt;z-index:251654144" coordorigin="1682,7407" coordsize="8165,70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63" o:spid="_x0000_s1187" type="#_x0000_t75" style="position:absolute;left:1682;top:7407;width:8165;height:4741">
              <v:imagedata r:id="rId23" o:title=""/>
            </v:shape>
            <v:shape id="图片 164" o:spid="_x0000_s1188" type="#_x0000_t75" style="position:absolute;left:3903;top:12204;width:4008;height:2242">
              <v:imagedata r:id="rId24" o:title=""/>
            </v:shape>
          </v:group>
        </w:pict>
      </w:r>
    </w:p>
    <w:p w:rsidR="003745D3" w:rsidRDefault="003745D3">
      <w:pPr>
        <w:ind w:firstLineChars="202" w:firstLine="424"/>
      </w:pPr>
    </w:p>
    <w:p w:rsidR="003745D3" w:rsidRDefault="003745D3">
      <w:pPr>
        <w:autoSpaceDE w:val="0"/>
        <w:autoSpaceDN w:val="0"/>
        <w:adjustRightInd w:val="0"/>
        <w:ind w:firstLineChars="200" w:firstLine="420"/>
        <w:jc w:val="left"/>
        <w:rPr>
          <w:rFonts w:ascii="宋体" w:cs="宋体"/>
          <w:kern w:val="0"/>
          <w:szCs w:val="21"/>
        </w:rPr>
      </w:pPr>
    </w:p>
    <w:p w:rsidR="003745D3" w:rsidRDefault="003745D3">
      <w:pPr>
        <w:autoSpaceDE w:val="0"/>
        <w:autoSpaceDN w:val="0"/>
        <w:adjustRightInd w:val="0"/>
        <w:ind w:firstLineChars="200" w:firstLine="420"/>
        <w:jc w:val="left"/>
        <w:rPr>
          <w:rFonts w:ascii="宋体" w:cs="宋体"/>
          <w:color w:val="FF0000"/>
          <w:kern w:val="0"/>
          <w:szCs w:val="21"/>
        </w:rPr>
      </w:pPr>
    </w:p>
    <w:p w:rsidR="003745D3" w:rsidRDefault="003745D3">
      <w:pPr>
        <w:autoSpaceDE w:val="0"/>
        <w:autoSpaceDN w:val="0"/>
        <w:adjustRightInd w:val="0"/>
        <w:ind w:firstLineChars="200" w:firstLine="420"/>
        <w:jc w:val="left"/>
        <w:rPr>
          <w:rFonts w:ascii="宋体" w:cs="宋体"/>
          <w:color w:val="FF0000"/>
          <w:kern w:val="0"/>
          <w:szCs w:val="21"/>
        </w:rPr>
      </w:pPr>
    </w:p>
    <w:p w:rsidR="003745D3" w:rsidRDefault="003745D3">
      <w:pPr>
        <w:autoSpaceDE w:val="0"/>
        <w:autoSpaceDN w:val="0"/>
        <w:adjustRightInd w:val="0"/>
        <w:ind w:firstLineChars="200" w:firstLine="420"/>
        <w:jc w:val="left"/>
        <w:rPr>
          <w:rFonts w:ascii="宋体" w:cs="宋体"/>
          <w:color w:val="FF0000"/>
          <w:kern w:val="0"/>
          <w:szCs w:val="21"/>
        </w:rPr>
      </w:pPr>
    </w:p>
    <w:p w:rsidR="003745D3" w:rsidRDefault="003745D3">
      <w:pPr>
        <w:autoSpaceDE w:val="0"/>
        <w:autoSpaceDN w:val="0"/>
        <w:adjustRightInd w:val="0"/>
        <w:ind w:firstLineChars="200" w:firstLine="420"/>
        <w:jc w:val="left"/>
        <w:rPr>
          <w:rFonts w:ascii="宋体" w:cs="宋体"/>
          <w:color w:val="FF0000"/>
          <w:kern w:val="0"/>
          <w:szCs w:val="21"/>
        </w:rPr>
      </w:pPr>
    </w:p>
    <w:p w:rsidR="003745D3" w:rsidRDefault="003745D3" w:rsidP="001762BB">
      <w:pPr>
        <w:spacing w:beforeLines="20" w:line="200" w:lineRule="exact"/>
        <w:ind w:leftChars="-67" w:left="-141" w:firstLineChars="200" w:firstLine="360"/>
        <w:jc w:val="left"/>
        <w:rPr>
          <w:rFonts w:ascii="宋体" w:hAnsi="宋体" w:hint="eastAsia"/>
          <w:sz w:val="18"/>
          <w:szCs w:val="18"/>
        </w:rPr>
      </w:pPr>
    </w:p>
    <w:p w:rsidR="003745D3" w:rsidRDefault="003745D3" w:rsidP="001762BB">
      <w:pPr>
        <w:spacing w:beforeLines="20" w:line="200" w:lineRule="exact"/>
        <w:ind w:leftChars="-67" w:left="-141" w:firstLineChars="200" w:firstLine="360"/>
        <w:jc w:val="left"/>
        <w:rPr>
          <w:rFonts w:ascii="宋体" w:hAnsi="宋体" w:hint="eastAsia"/>
          <w:sz w:val="18"/>
          <w:szCs w:val="18"/>
        </w:rPr>
      </w:pPr>
    </w:p>
    <w:p w:rsidR="003745D3" w:rsidRDefault="003745D3" w:rsidP="001762BB">
      <w:pPr>
        <w:spacing w:beforeLines="20" w:line="200" w:lineRule="exact"/>
        <w:ind w:leftChars="-67" w:left="-141" w:firstLineChars="200" w:firstLine="360"/>
        <w:jc w:val="left"/>
        <w:rPr>
          <w:rFonts w:ascii="宋体" w:hAnsi="宋体" w:hint="eastAsia"/>
          <w:sz w:val="18"/>
          <w:szCs w:val="18"/>
        </w:rPr>
      </w:pPr>
    </w:p>
    <w:p w:rsidR="003745D3" w:rsidRDefault="003745D3" w:rsidP="001762BB">
      <w:pPr>
        <w:spacing w:beforeLines="20" w:line="200" w:lineRule="exact"/>
        <w:ind w:leftChars="-67" w:left="-141" w:firstLineChars="200" w:firstLine="360"/>
        <w:jc w:val="left"/>
        <w:rPr>
          <w:rFonts w:ascii="宋体" w:hAnsi="宋体" w:hint="eastAsia"/>
          <w:sz w:val="18"/>
          <w:szCs w:val="18"/>
        </w:rPr>
      </w:pPr>
    </w:p>
    <w:p w:rsidR="003745D3" w:rsidRDefault="003745D3" w:rsidP="001762BB">
      <w:pPr>
        <w:spacing w:beforeLines="20" w:line="200" w:lineRule="exact"/>
        <w:ind w:leftChars="-67" w:left="-141" w:firstLineChars="200" w:firstLine="360"/>
        <w:jc w:val="left"/>
        <w:rPr>
          <w:rFonts w:ascii="宋体" w:hAnsi="宋体" w:hint="eastAsia"/>
          <w:sz w:val="18"/>
          <w:szCs w:val="18"/>
        </w:rPr>
      </w:pPr>
    </w:p>
    <w:p w:rsidR="003745D3" w:rsidRDefault="003745D3" w:rsidP="001762BB">
      <w:pPr>
        <w:spacing w:beforeLines="20" w:line="200" w:lineRule="exact"/>
        <w:ind w:leftChars="-67" w:left="-141" w:firstLineChars="200" w:firstLine="360"/>
        <w:jc w:val="left"/>
        <w:rPr>
          <w:rFonts w:ascii="宋体" w:hAnsi="宋体" w:hint="eastAsia"/>
          <w:sz w:val="18"/>
          <w:szCs w:val="18"/>
        </w:rPr>
      </w:pPr>
    </w:p>
    <w:p w:rsidR="003745D3" w:rsidRDefault="003745D3" w:rsidP="001762BB">
      <w:pPr>
        <w:spacing w:beforeLines="20" w:line="200" w:lineRule="exact"/>
        <w:ind w:leftChars="-67" w:left="-141" w:firstLineChars="200" w:firstLine="360"/>
        <w:jc w:val="left"/>
        <w:rPr>
          <w:rFonts w:ascii="宋体" w:hAnsi="宋体" w:hint="eastAsia"/>
          <w:sz w:val="18"/>
          <w:szCs w:val="18"/>
        </w:rPr>
      </w:pPr>
    </w:p>
    <w:p w:rsidR="003745D3" w:rsidRDefault="003745D3" w:rsidP="001762BB">
      <w:pPr>
        <w:spacing w:beforeLines="20" w:line="200" w:lineRule="exact"/>
        <w:ind w:leftChars="-67" w:left="-141" w:firstLineChars="200" w:firstLine="360"/>
        <w:jc w:val="left"/>
        <w:rPr>
          <w:rFonts w:ascii="宋体" w:hAnsi="宋体" w:hint="eastAsia"/>
          <w:sz w:val="18"/>
          <w:szCs w:val="18"/>
        </w:rPr>
      </w:pPr>
    </w:p>
    <w:p w:rsidR="003745D3" w:rsidRDefault="003745D3" w:rsidP="001762BB">
      <w:pPr>
        <w:spacing w:beforeLines="20" w:line="200" w:lineRule="exact"/>
        <w:ind w:leftChars="-67" w:left="-141" w:firstLineChars="200" w:firstLine="360"/>
        <w:jc w:val="left"/>
        <w:rPr>
          <w:rFonts w:ascii="宋体" w:hAnsi="宋体"/>
          <w:sz w:val="18"/>
          <w:szCs w:val="18"/>
        </w:rPr>
      </w:pPr>
      <w:r>
        <w:rPr>
          <w:rFonts w:ascii="宋体" w:hAnsi="宋体" w:hint="eastAsia"/>
          <w:sz w:val="18"/>
          <w:szCs w:val="18"/>
        </w:rPr>
        <w:t>说明：</w:t>
      </w:r>
    </w:p>
    <w:p w:rsidR="003745D3" w:rsidRDefault="003745D3" w:rsidP="001762BB">
      <w:pPr>
        <w:spacing w:beforeLines="20" w:line="200" w:lineRule="exact"/>
        <w:ind w:leftChars="-67" w:left="-141" w:firstLineChars="200" w:firstLine="360"/>
        <w:jc w:val="left"/>
        <w:rPr>
          <w:rFonts w:ascii="宋体" w:hAnsi="宋体"/>
          <w:sz w:val="18"/>
          <w:szCs w:val="18"/>
        </w:rPr>
        <w:sectPr w:rsidR="003745D3">
          <w:pgSz w:w="11906" w:h="16838"/>
          <w:pgMar w:top="1440" w:right="1800" w:bottom="1440" w:left="1800" w:header="851" w:footer="992" w:gutter="0"/>
          <w:cols w:space="720"/>
          <w:docGrid w:type="lines" w:linePitch="312"/>
        </w:sectPr>
      </w:pPr>
    </w:p>
    <w:p w:rsidR="003745D3" w:rsidRDefault="003745D3" w:rsidP="001762BB">
      <w:pPr>
        <w:spacing w:beforeLines="20" w:line="200" w:lineRule="exact"/>
        <w:ind w:leftChars="-67" w:left="-141" w:firstLineChars="200" w:firstLine="360"/>
        <w:jc w:val="left"/>
        <w:rPr>
          <w:rFonts w:ascii="宋体" w:hAnsi="宋体"/>
          <w:sz w:val="18"/>
          <w:szCs w:val="18"/>
        </w:rPr>
      </w:pPr>
      <w:r>
        <w:rPr>
          <w:rFonts w:ascii="宋体" w:hAnsi="宋体" w:hint="eastAsia"/>
          <w:sz w:val="18"/>
          <w:szCs w:val="18"/>
        </w:rPr>
        <w:lastRenderedPageBreak/>
        <w:t>1——被测件DUT；</w:t>
      </w:r>
    </w:p>
    <w:p w:rsidR="003745D3" w:rsidRDefault="003745D3" w:rsidP="001762BB">
      <w:pPr>
        <w:spacing w:beforeLines="20" w:line="200" w:lineRule="exact"/>
        <w:ind w:leftChars="-67" w:left="-141" w:firstLineChars="200" w:firstLine="360"/>
        <w:jc w:val="left"/>
        <w:rPr>
          <w:rFonts w:ascii="宋体" w:hAnsi="宋体"/>
          <w:sz w:val="18"/>
          <w:szCs w:val="18"/>
        </w:rPr>
      </w:pPr>
      <w:r>
        <w:rPr>
          <w:rFonts w:ascii="宋体" w:hAnsi="宋体" w:hint="eastAsia"/>
          <w:sz w:val="18"/>
          <w:szCs w:val="18"/>
        </w:rPr>
        <w:t xml:space="preserve">2——辐射环； </w:t>
      </w:r>
    </w:p>
    <w:p w:rsidR="003745D3" w:rsidRDefault="003745D3" w:rsidP="001762BB">
      <w:pPr>
        <w:spacing w:beforeLines="20" w:line="200" w:lineRule="exact"/>
        <w:ind w:leftChars="-67" w:left="-141" w:firstLineChars="200" w:firstLine="360"/>
        <w:jc w:val="left"/>
        <w:rPr>
          <w:rFonts w:ascii="宋体" w:hAnsi="宋体"/>
          <w:sz w:val="18"/>
          <w:szCs w:val="18"/>
        </w:rPr>
      </w:pPr>
      <w:r>
        <w:rPr>
          <w:rFonts w:ascii="宋体" w:hAnsi="宋体" w:hint="eastAsia"/>
          <w:sz w:val="18"/>
          <w:szCs w:val="18"/>
        </w:rPr>
        <w:t>3——电流探头；</w:t>
      </w:r>
    </w:p>
    <w:p w:rsidR="003745D3" w:rsidRDefault="003745D3" w:rsidP="001762BB">
      <w:pPr>
        <w:spacing w:beforeLines="20" w:line="200" w:lineRule="exact"/>
        <w:ind w:leftChars="-67" w:left="-141" w:firstLineChars="200" w:firstLine="360"/>
        <w:jc w:val="left"/>
        <w:rPr>
          <w:rFonts w:ascii="宋体" w:hAnsi="宋体"/>
          <w:sz w:val="18"/>
          <w:szCs w:val="18"/>
        </w:rPr>
      </w:pPr>
      <w:r>
        <w:rPr>
          <w:rFonts w:ascii="宋体" w:hAnsi="宋体" w:hint="eastAsia"/>
          <w:sz w:val="18"/>
          <w:szCs w:val="18"/>
        </w:rPr>
        <w:t>4——信号源和放大器；</w:t>
      </w:r>
    </w:p>
    <w:p w:rsidR="003745D3" w:rsidRDefault="003745D3" w:rsidP="001762BB">
      <w:pPr>
        <w:spacing w:beforeLines="20" w:line="200" w:lineRule="exact"/>
        <w:ind w:leftChars="-67" w:left="-141" w:firstLineChars="200" w:firstLine="360"/>
        <w:jc w:val="left"/>
        <w:rPr>
          <w:rFonts w:ascii="宋体" w:hAnsi="宋体"/>
          <w:sz w:val="18"/>
          <w:szCs w:val="18"/>
        </w:rPr>
      </w:pPr>
      <w:r>
        <w:rPr>
          <w:rFonts w:ascii="宋体" w:hAnsi="宋体" w:hint="eastAsia"/>
          <w:sz w:val="18"/>
          <w:szCs w:val="18"/>
        </w:rPr>
        <w:t xml:space="preserve">5——示波器； </w:t>
      </w:r>
    </w:p>
    <w:p w:rsidR="003745D3" w:rsidRDefault="003745D3" w:rsidP="001762BB">
      <w:pPr>
        <w:spacing w:beforeLines="20" w:line="200" w:lineRule="exact"/>
        <w:ind w:leftChars="-67" w:left="-141" w:firstLineChars="200" w:firstLine="360"/>
        <w:jc w:val="left"/>
        <w:rPr>
          <w:rFonts w:ascii="宋体" w:hAnsi="宋体"/>
          <w:sz w:val="18"/>
          <w:szCs w:val="18"/>
        </w:rPr>
      </w:pPr>
      <w:r>
        <w:rPr>
          <w:rFonts w:ascii="宋体" w:hAnsi="宋体" w:hint="eastAsia"/>
          <w:sz w:val="18"/>
          <w:szCs w:val="18"/>
        </w:rPr>
        <w:t>6</w:t>
      </w:r>
      <w:r>
        <w:rPr>
          <w:rFonts w:ascii="宋体" w:hAnsi="宋体" w:cs="Arial" w:hint="eastAsia"/>
          <w:sz w:val="18"/>
          <w:szCs w:val="18"/>
        </w:rPr>
        <w:t>——电池</w:t>
      </w:r>
      <w:r>
        <w:rPr>
          <w:rFonts w:ascii="宋体" w:hAnsi="宋体" w:hint="eastAsia"/>
          <w:sz w:val="18"/>
          <w:szCs w:val="18"/>
        </w:rPr>
        <w:t>；</w:t>
      </w:r>
    </w:p>
    <w:p w:rsidR="003745D3" w:rsidRDefault="003745D3" w:rsidP="001762BB">
      <w:pPr>
        <w:spacing w:beforeLines="20" w:line="200" w:lineRule="exact"/>
        <w:ind w:leftChars="-67" w:left="-141" w:firstLineChars="200" w:firstLine="360"/>
        <w:jc w:val="left"/>
        <w:rPr>
          <w:rFonts w:ascii="宋体" w:hAnsi="宋体" w:cs="Arial Unicode MS"/>
          <w:sz w:val="18"/>
          <w:szCs w:val="18"/>
        </w:rPr>
      </w:pPr>
      <w:r>
        <w:rPr>
          <w:rFonts w:ascii="宋体" w:hAnsi="宋体" w:hint="eastAsia"/>
          <w:sz w:val="18"/>
          <w:szCs w:val="18"/>
        </w:rPr>
        <w:lastRenderedPageBreak/>
        <w:t>7——</w:t>
      </w:r>
      <w:r>
        <w:rPr>
          <w:rFonts w:ascii="宋体" w:hAnsi="宋体" w:cs="Arial" w:hint="eastAsia"/>
          <w:sz w:val="18"/>
          <w:szCs w:val="18"/>
        </w:rPr>
        <w:t>电池</w:t>
      </w:r>
      <w:r>
        <w:rPr>
          <w:rFonts w:ascii="宋体" w:hAnsi="宋体" w:cs="Arial Unicode MS" w:hint="eastAsia"/>
          <w:sz w:val="18"/>
          <w:szCs w:val="18"/>
        </w:rPr>
        <w:t>；</w:t>
      </w:r>
    </w:p>
    <w:p w:rsidR="003745D3" w:rsidRDefault="003745D3" w:rsidP="001762BB">
      <w:pPr>
        <w:spacing w:beforeLines="20" w:line="200" w:lineRule="exact"/>
        <w:ind w:leftChars="-67" w:left="-141" w:firstLineChars="200" w:firstLine="360"/>
        <w:jc w:val="left"/>
        <w:rPr>
          <w:rFonts w:ascii="宋体" w:hAnsi="宋体" w:cs="Arial Unicode MS"/>
          <w:sz w:val="18"/>
          <w:szCs w:val="18"/>
        </w:rPr>
      </w:pPr>
      <w:r>
        <w:rPr>
          <w:rFonts w:ascii="宋体" w:hAnsi="宋体" w:cs="Arial Unicode MS" w:hint="eastAsia"/>
          <w:sz w:val="18"/>
          <w:szCs w:val="18"/>
        </w:rPr>
        <w:t>8——传感器；</w:t>
      </w:r>
    </w:p>
    <w:p w:rsidR="003745D3" w:rsidRDefault="003745D3" w:rsidP="001762BB">
      <w:pPr>
        <w:spacing w:beforeLines="20" w:line="200" w:lineRule="exact"/>
        <w:ind w:leftChars="-67" w:left="-141" w:firstLineChars="200" w:firstLine="360"/>
        <w:jc w:val="left"/>
        <w:rPr>
          <w:rFonts w:ascii="宋体" w:hAnsi="宋体"/>
          <w:sz w:val="18"/>
          <w:szCs w:val="18"/>
        </w:rPr>
      </w:pPr>
      <w:r>
        <w:rPr>
          <w:rFonts w:ascii="宋体" w:hAnsi="宋体" w:cs="Arial Unicode MS" w:hint="eastAsia"/>
          <w:sz w:val="18"/>
          <w:szCs w:val="18"/>
        </w:rPr>
        <w:t>9——</w:t>
      </w:r>
      <w:r>
        <w:rPr>
          <w:rFonts w:ascii="宋体" w:hAnsi="宋体" w:hint="eastAsia"/>
          <w:sz w:val="18"/>
          <w:szCs w:val="18"/>
        </w:rPr>
        <w:t>执行器；</w:t>
      </w:r>
    </w:p>
    <w:p w:rsidR="003745D3" w:rsidRDefault="003745D3" w:rsidP="001762BB">
      <w:pPr>
        <w:spacing w:beforeLines="20" w:line="200" w:lineRule="exact"/>
        <w:ind w:leftChars="-67" w:left="-141" w:firstLineChars="200" w:firstLine="360"/>
        <w:jc w:val="left"/>
        <w:rPr>
          <w:rFonts w:ascii="宋体" w:hAnsi="宋体"/>
          <w:sz w:val="18"/>
          <w:szCs w:val="18"/>
        </w:rPr>
      </w:pPr>
      <w:r>
        <w:rPr>
          <w:rFonts w:ascii="宋体" w:hAnsi="宋体" w:hint="eastAsia"/>
          <w:sz w:val="18"/>
          <w:szCs w:val="18"/>
        </w:rPr>
        <w:t>10——绝缘支架；</w:t>
      </w:r>
    </w:p>
    <w:p w:rsidR="003745D3" w:rsidRDefault="003745D3" w:rsidP="001762BB">
      <w:pPr>
        <w:spacing w:beforeLines="20" w:line="200" w:lineRule="exact"/>
        <w:ind w:leftChars="-67" w:left="-141" w:firstLineChars="200" w:firstLine="360"/>
        <w:jc w:val="left"/>
        <w:rPr>
          <w:rFonts w:ascii="宋体" w:hAnsi="宋体"/>
          <w:sz w:val="18"/>
          <w:szCs w:val="18"/>
        </w:rPr>
      </w:pPr>
      <w:r>
        <w:rPr>
          <w:rFonts w:ascii="宋体" w:hAnsi="宋体" w:hint="eastAsia"/>
          <w:sz w:val="18"/>
          <w:szCs w:val="18"/>
        </w:rPr>
        <w:t xml:space="preserve">11——接地平板（需要时）； </w:t>
      </w:r>
    </w:p>
    <w:p w:rsidR="003745D3" w:rsidRDefault="003745D3" w:rsidP="001762BB">
      <w:pPr>
        <w:spacing w:beforeLines="20" w:line="200" w:lineRule="exact"/>
        <w:ind w:leftChars="-67" w:left="-141" w:firstLineChars="200" w:firstLine="360"/>
        <w:jc w:val="left"/>
        <w:rPr>
          <w:kern w:val="0"/>
          <w:szCs w:val="21"/>
        </w:rPr>
      </w:pPr>
      <w:r>
        <w:rPr>
          <w:rFonts w:ascii="宋体" w:hAnsi="宋体" w:hint="eastAsia"/>
          <w:sz w:val="18"/>
          <w:szCs w:val="18"/>
        </w:rPr>
        <w:t>12</w:t>
      </w:r>
      <w:r>
        <w:rPr>
          <w:rFonts w:ascii="宋体" w:hAnsi="宋体" w:cs="Arial" w:hint="eastAsia"/>
          <w:sz w:val="18"/>
          <w:szCs w:val="18"/>
        </w:rPr>
        <w:t>——三轴向位置。</w:t>
      </w:r>
    </w:p>
    <w:p w:rsidR="003745D3" w:rsidRDefault="003745D3">
      <w:pPr>
        <w:autoSpaceDE w:val="0"/>
        <w:autoSpaceDN w:val="0"/>
        <w:adjustRightInd w:val="0"/>
        <w:jc w:val="center"/>
        <w:rPr>
          <w:rFonts w:ascii="黑体" w:eastAsia="黑体" w:hAnsi="宋体" w:cs="黑体"/>
          <w:color w:val="000000"/>
          <w:kern w:val="0"/>
          <w:szCs w:val="21"/>
        </w:rPr>
        <w:sectPr w:rsidR="003745D3">
          <w:type w:val="continuous"/>
          <w:pgSz w:w="11906" w:h="16838"/>
          <w:pgMar w:top="1440" w:right="1800" w:bottom="1440" w:left="1800" w:header="851" w:footer="992" w:gutter="0"/>
          <w:cols w:num="2" w:space="425"/>
          <w:docGrid w:type="lines" w:linePitch="312"/>
        </w:sectPr>
      </w:pPr>
    </w:p>
    <w:p w:rsidR="003745D3" w:rsidRDefault="003745D3">
      <w:pPr>
        <w:autoSpaceDE w:val="0"/>
        <w:autoSpaceDN w:val="0"/>
        <w:adjustRightInd w:val="0"/>
        <w:jc w:val="center"/>
        <w:rPr>
          <w:rFonts w:ascii="黑体" w:eastAsia="黑体" w:hAnsi="宋体" w:cs="黑体"/>
          <w:color w:val="000000"/>
          <w:kern w:val="0"/>
          <w:szCs w:val="21"/>
        </w:rPr>
      </w:pPr>
      <w:r>
        <w:rPr>
          <w:rFonts w:ascii="黑体" w:eastAsia="黑体" w:hAnsi="宋体" w:cs="黑体" w:hint="eastAsia"/>
          <w:color w:val="000000"/>
          <w:kern w:val="0"/>
          <w:szCs w:val="21"/>
        </w:rPr>
        <w:lastRenderedPageBreak/>
        <w:t>图10  低频磁场抗扰度辐射环法测试布置图</w:t>
      </w:r>
    </w:p>
    <w:p w:rsidR="003745D3" w:rsidRDefault="003745D3">
      <w:pPr>
        <w:autoSpaceDE w:val="0"/>
        <w:autoSpaceDN w:val="0"/>
        <w:adjustRightInd w:val="0"/>
        <w:jc w:val="center"/>
        <w:rPr>
          <w:rFonts w:hint="eastAsia"/>
          <w:color w:val="FF0000"/>
          <w:kern w:val="0"/>
          <w:szCs w:val="21"/>
        </w:rPr>
      </w:pPr>
    </w:p>
    <w:p w:rsidR="003745D3" w:rsidRDefault="003745D3">
      <w:pPr>
        <w:tabs>
          <w:tab w:val="left" w:pos="420"/>
        </w:tabs>
        <w:rPr>
          <w:rFonts w:hint="eastAsia"/>
        </w:rPr>
      </w:pPr>
    </w:p>
    <w:p w:rsidR="003745D3" w:rsidRDefault="003745D3">
      <w:pPr>
        <w:pStyle w:val="2"/>
      </w:pPr>
      <w:r>
        <w:rPr>
          <w:rFonts w:hint="eastAsia"/>
        </w:rPr>
        <w:t xml:space="preserve">13.3.2  </w:t>
      </w:r>
      <w:r>
        <w:rPr>
          <w:rFonts w:hint="eastAsia"/>
        </w:rPr>
        <w:t>测试步骤</w:t>
      </w:r>
    </w:p>
    <w:p w:rsidR="003745D3" w:rsidRDefault="003745D3">
      <w:pPr>
        <w:ind w:firstLineChars="202" w:firstLine="424"/>
        <w:rPr>
          <w:rFonts w:hint="eastAsia"/>
        </w:rPr>
      </w:pPr>
      <w:r>
        <w:rPr>
          <w:rFonts w:hint="eastAsia"/>
        </w:rPr>
        <w:t>测试过程中</w:t>
      </w:r>
      <w:r>
        <w:rPr>
          <w:rFonts w:hint="eastAsia"/>
        </w:rPr>
        <w:t>DUT</w:t>
      </w:r>
      <w:r>
        <w:rPr>
          <w:rFonts w:hint="eastAsia"/>
        </w:rPr>
        <w:t>的工作状态应与</w:t>
      </w:r>
      <w:r>
        <w:rPr>
          <w:rFonts w:hint="eastAsia"/>
        </w:rPr>
        <w:t>EMC</w:t>
      </w:r>
      <w:r>
        <w:rPr>
          <w:rFonts w:hint="eastAsia"/>
        </w:rPr>
        <w:t>测试计划一致。采用磁场辐射环方法实施测试前，应先按照</w:t>
      </w:r>
      <w:r>
        <w:rPr>
          <w:rFonts w:hint="eastAsia"/>
        </w:rPr>
        <w:t>ISO 11452-8</w:t>
      </w:r>
      <w:r>
        <w:rPr>
          <w:rFonts w:hint="eastAsia"/>
        </w:rPr>
        <w:t>所规定的步骤进行校准，再按表</w:t>
      </w:r>
      <w:r>
        <w:rPr>
          <w:rFonts w:hint="eastAsia"/>
        </w:rPr>
        <w:t>14</w:t>
      </w:r>
      <w:r>
        <w:rPr>
          <w:rFonts w:hint="eastAsia"/>
        </w:rPr>
        <w:t>的频率实施测试。仅允许使用带宽足够大的电流探头监测回路电流，禁止使用分流器。其他注意事项如下：</w:t>
      </w:r>
    </w:p>
    <w:p w:rsidR="003745D3" w:rsidRDefault="003745D3">
      <w:pPr>
        <w:tabs>
          <w:tab w:val="left" w:pos="420"/>
        </w:tabs>
        <w:ind w:left="900" w:hanging="425"/>
      </w:pPr>
      <w:r>
        <w:rPr>
          <w:rFonts w:hint="eastAsia"/>
        </w:rPr>
        <w:t>——将</w:t>
      </w:r>
      <w:r>
        <w:rPr>
          <w:rFonts w:hint="eastAsia"/>
        </w:rPr>
        <w:t>DUT</w:t>
      </w:r>
      <w:r>
        <w:rPr>
          <w:rFonts w:hint="eastAsia"/>
        </w:rPr>
        <w:t>各表面分为</w:t>
      </w:r>
      <w:r>
        <w:t>100</w:t>
      </w:r>
      <w:r>
        <w:rPr>
          <w:rFonts w:hint="eastAsia"/>
        </w:rPr>
        <w:t xml:space="preserve"> mm</w:t>
      </w:r>
      <w:r>
        <w:rPr>
          <w:rFonts w:hint="eastAsia"/>
        </w:rPr>
        <w:t>×</w:t>
      </w:r>
      <w:r>
        <w:t>100 mm</w:t>
      </w:r>
      <w:r>
        <w:rPr>
          <w:rFonts w:hint="eastAsia"/>
        </w:rPr>
        <w:t>的方格，将辐射环对准方格中心。如果</w:t>
      </w:r>
      <w:r>
        <w:rPr>
          <w:rFonts w:hint="eastAsia"/>
        </w:rPr>
        <w:t>DUT</w:t>
      </w:r>
      <w:r>
        <w:rPr>
          <w:rFonts w:hint="eastAsia"/>
        </w:rPr>
        <w:t>表面小于</w:t>
      </w:r>
      <w:r>
        <w:t>100</w:t>
      </w:r>
      <w:r>
        <w:rPr>
          <w:rFonts w:hint="eastAsia"/>
        </w:rPr>
        <w:t xml:space="preserve"> mm</w:t>
      </w:r>
      <w:r>
        <w:rPr>
          <w:rFonts w:hint="eastAsia"/>
        </w:rPr>
        <w:t>×</w:t>
      </w:r>
      <w:r>
        <w:t>100 mm</w:t>
      </w:r>
      <w:r>
        <w:rPr>
          <w:rFonts w:hint="eastAsia"/>
        </w:rPr>
        <w:t>，则将辐射环对准</w:t>
      </w:r>
      <w:r>
        <w:rPr>
          <w:rFonts w:hint="eastAsia"/>
        </w:rPr>
        <w:t>DUT</w:t>
      </w:r>
      <w:r>
        <w:rPr>
          <w:rFonts w:hint="eastAsia"/>
        </w:rPr>
        <w:t>表面的中心。辐射环与</w:t>
      </w:r>
      <w:r>
        <w:rPr>
          <w:rFonts w:hint="eastAsia"/>
        </w:rPr>
        <w:t>DUT</w:t>
      </w:r>
      <w:r>
        <w:rPr>
          <w:rFonts w:hint="eastAsia"/>
        </w:rPr>
        <w:t>表面的距离为</w:t>
      </w:r>
      <w:r>
        <w:rPr>
          <w:rFonts w:hint="eastAsia"/>
        </w:rPr>
        <w:t>50 mm</w:t>
      </w:r>
      <w:r>
        <w:rPr>
          <w:rFonts w:hint="eastAsia"/>
        </w:rPr>
        <w:t>，环形传感器应与</w:t>
      </w:r>
      <w:r>
        <w:rPr>
          <w:rFonts w:hint="eastAsia"/>
        </w:rPr>
        <w:t>DUT</w:t>
      </w:r>
      <w:r>
        <w:rPr>
          <w:rFonts w:hint="eastAsia"/>
        </w:rPr>
        <w:t>表面平行且与所有接插件的轴向平行；</w:t>
      </w:r>
    </w:p>
    <w:p w:rsidR="003745D3" w:rsidRDefault="003745D3" w:rsidP="001762BB">
      <w:pPr>
        <w:tabs>
          <w:tab w:val="left" w:pos="900"/>
        </w:tabs>
        <w:ind w:leftChars="257" w:left="899" w:hangingChars="171" w:hanging="359"/>
      </w:pPr>
      <w:r>
        <w:rPr>
          <w:rFonts w:hint="eastAsia"/>
        </w:rPr>
        <w:t>——对每一个测试位置，在表</w:t>
      </w:r>
      <w:r>
        <w:rPr>
          <w:rFonts w:hint="eastAsia"/>
        </w:rPr>
        <w:t>14</w:t>
      </w:r>
      <w:r>
        <w:rPr>
          <w:rFonts w:hint="eastAsia"/>
        </w:rPr>
        <w:t>规定的每一个频点，向辐射环提供足够的电流，以产生符合表</w:t>
      </w:r>
      <w:r>
        <w:rPr>
          <w:rFonts w:hint="eastAsia"/>
        </w:rPr>
        <w:t>15</w:t>
      </w:r>
      <w:r>
        <w:rPr>
          <w:rFonts w:hint="eastAsia"/>
        </w:rPr>
        <w:t>要求的等级的磁场；</w:t>
      </w:r>
    </w:p>
    <w:p w:rsidR="003745D3" w:rsidRDefault="003745D3" w:rsidP="001762BB">
      <w:pPr>
        <w:tabs>
          <w:tab w:val="left" w:pos="420"/>
        </w:tabs>
        <w:ind w:left="899" w:hangingChars="428" w:hanging="899"/>
      </w:pPr>
      <w:r>
        <w:rPr>
          <w:rFonts w:hint="eastAsia"/>
        </w:rPr>
        <w:t xml:space="preserve">    </w:t>
      </w:r>
      <w:r>
        <w:rPr>
          <w:rFonts w:hint="eastAsia"/>
        </w:rPr>
        <w:t>——驻留时间不少于</w:t>
      </w:r>
      <w:r>
        <w:rPr>
          <w:rFonts w:hint="eastAsia"/>
        </w:rPr>
        <w:t>2 s</w:t>
      </w:r>
      <w:r>
        <w:rPr>
          <w:rFonts w:hint="eastAsia"/>
        </w:rPr>
        <w:t>。如果</w:t>
      </w:r>
      <w:r>
        <w:rPr>
          <w:rFonts w:hint="eastAsia"/>
        </w:rPr>
        <w:t>DUT</w:t>
      </w:r>
      <w:r>
        <w:rPr>
          <w:rFonts w:hint="eastAsia"/>
        </w:rPr>
        <w:t>响应时间长于</w:t>
      </w:r>
      <w:r>
        <w:rPr>
          <w:rFonts w:hint="eastAsia"/>
        </w:rPr>
        <w:t>2 s</w:t>
      </w:r>
      <w:r>
        <w:rPr>
          <w:rFonts w:hint="eastAsia"/>
        </w:rPr>
        <w:t>，则应适当延长驻留时间，驻留时间的改变应记录在测试计划中；</w:t>
      </w:r>
    </w:p>
    <w:p w:rsidR="003745D3" w:rsidRDefault="003745D3" w:rsidP="001762BB">
      <w:pPr>
        <w:tabs>
          <w:tab w:val="left" w:pos="420"/>
        </w:tabs>
        <w:ind w:left="899" w:hangingChars="428" w:hanging="899"/>
      </w:pPr>
      <w:r>
        <w:rPr>
          <w:rFonts w:hint="eastAsia"/>
        </w:rPr>
        <w:t xml:space="preserve">    </w:t>
      </w:r>
      <w:r>
        <w:rPr>
          <w:rFonts w:hint="eastAsia"/>
        </w:rPr>
        <w:t>——如果发现偏离，应降低场强直到</w:t>
      </w:r>
      <w:r>
        <w:rPr>
          <w:rFonts w:hint="eastAsia"/>
        </w:rPr>
        <w:t>DUT</w:t>
      </w:r>
      <w:r>
        <w:rPr>
          <w:rFonts w:hint="eastAsia"/>
        </w:rPr>
        <w:t>功能恢复正常，再增大场强直到偏离再次出现，这一点的场强应记录为偏离的阈值；</w:t>
      </w:r>
    </w:p>
    <w:p w:rsidR="003745D3" w:rsidRDefault="003745D3" w:rsidP="001762BB">
      <w:pPr>
        <w:ind w:leftChars="202" w:left="899" w:hangingChars="226" w:hanging="475"/>
        <w:rPr>
          <w:rFonts w:hint="eastAsia"/>
        </w:rPr>
      </w:pPr>
      <w:r>
        <w:rPr>
          <w:rFonts w:hint="eastAsia"/>
        </w:rPr>
        <w:t>——如果</w:t>
      </w:r>
      <w:r>
        <w:rPr>
          <w:rFonts w:hint="eastAsia"/>
        </w:rPr>
        <w:t>DUT</w:t>
      </w:r>
      <w:r>
        <w:rPr>
          <w:rFonts w:hint="eastAsia"/>
        </w:rPr>
        <w:t>有附属的电磁传感器，当检验</w:t>
      </w:r>
      <w:r>
        <w:rPr>
          <w:rFonts w:hint="eastAsia"/>
        </w:rPr>
        <w:t>DUT</w:t>
      </w:r>
      <w:r>
        <w:rPr>
          <w:rFonts w:hint="eastAsia"/>
        </w:rPr>
        <w:t>是否正常工作时，需额外将传感器暴露在磁场中。</w:t>
      </w:r>
    </w:p>
    <w:p w:rsidR="003745D3" w:rsidRDefault="003745D3">
      <w:pPr>
        <w:ind w:firstLineChars="202" w:firstLine="424"/>
      </w:pPr>
    </w:p>
    <w:p w:rsidR="003745D3" w:rsidRDefault="003745D3">
      <w:pPr>
        <w:autoSpaceDE w:val="0"/>
        <w:autoSpaceDN w:val="0"/>
        <w:adjustRightInd w:val="0"/>
        <w:jc w:val="center"/>
        <w:rPr>
          <w:rFonts w:ascii="Times-Bold" w:hAnsi="Times-Bold" w:cs="Times-Bold"/>
          <w:b/>
          <w:bCs/>
          <w:kern w:val="0"/>
          <w:szCs w:val="20"/>
        </w:rPr>
      </w:pPr>
      <w:r>
        <w:rPr>
          <w:rFonts w:ascii="Times-Bold" w:hAnsi="Times-Bold" w:cs="Times-Bold" w:hint="eastAsia"/>
          <w:b/>
          <w:bCs/>
          <w:kern w:val="0"/>
          <w:szCs w:val="20"/>
        </w:rPr>
        <w:t>表</w:t>
      </w:r>
      <w:r>
        <w:rPr>
          <w:rFonts w:ascii="Times-Bold" w:hAnsi="Times-Bold" w:cs="Times-Bold" w:hint="eastAsia"/>
          <w:b/>
          <w:bCs/>
          <w:kern w:val="0"/>
          <w:szCs w:val="20"/>
        </w:rPr>
        <w:t xml:space="preserve">14  </w:t>
      </w:r>
      <w:r>
        <w:rPr>
          <w:rFonts w:ascii="Times-Bold" w:hAnsi="Times-Bold" w:cs="Times-Bold" w:hint="eastAsia"/>
          <w:b/>
          <w:bCs/>
          <w:kern w:val="0"/>
          <w:szCs w:val="20"/>
        </w:rPr>
        <w:t>低频磁场抗扰度测试频率要求</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173"/>
        <w:gridCol w:w="2730"/>
      </w:tblGrid>
      <w:tr w:rsidR="003745D3">
        <w:trPr>
          <w:trHeight w:val="210"/>
          <w:jc w:val="center"/>
        </w:trPr>
        <w:tc>
          <w:tcPr>
            <w:tcW w:w="3173" w:type="dxa"/>
            <w:vAlign w:val="center"/>
          </w:tcPr>
          <w:p w:rsidR="003745D3" w:rsidRDefault="003745D3">
            <w:pPr>
              <w:autoSpaceDE w:val="0"/>
              <w:autoSpaceDN w:val="0"/>
              <w:adjustRightInd w:val="0"/>
              <w:jc w:val="center"/>
              <w:rPr>
                <w:rFonts w:ascii="Times" w:hAnsi="Times" w:cs="Times"/>
                <w:color w:val="000000"/>
                <w:kern w:val="0"/>
                <w:szCs w:val="20"/>
              </w:rPr>
            </w:pPr>
            <w:r>
              <w:rPr>
                <w:rFonts w:ascii="Times" w:hAnsi="Times" w:cs="Times" w:hint="eastAsia"/>
                <w:bCs/>
                <w:color w:val="000000"/>
                <w:kern w:val="0"/>
                <w:szCs w:val="20"/>
              </w:rPr>
              <w:t>频率范围</w:t>
            </w:r>
            <w:r>
              <w:rPr>
                <w:rFonts w:hint="eastAsia"/>
                <w:bCs/>
                <w:color w:val="000000"/>
                <w:kern w:val="0"/>
                <w:szCs w:val="20"/>
              </w:rPr>
              <w:t>/</w:t>
            </w:r>
            <w:r>
              <w:rPr>
                <w:bCs/>
                <w:color w:val="000000"/>
                <w:kern w:val="0"/>
                <w:szCs w:val="20"/>
              </w:rPr>
              <w:t>kHz</w:t>
            </w:r>
          </w:p>
        </w:tc>
        <w:tc>
          <w:tcPr>
            <w:tcW w:w="2730" w:type="dxa"/>
            <w:vAlign w:val="center"/>
          </w:tcPr>
          <w:p w:rsidR="003745D3" w:rsidRDefault="003745D3">
            <w:pPr>
              <w:autoSpaceDE w:val="0"/>
              <w:autoSpaceDN w:val="0"/>
              <w:adjustRightInd w:val="0"/>
              <w:jc w:val="center"/>
              <w:rPr>
                <w:rFonts w:ascii="Times" w:hAnsi="Times" w:cs="Times"/>
                <w:color w:val="000000"/>
                <w:kern w:val="0"/>
                <w:szCs w:val="20"/>
              </w:rPr>
            </w:pPr>
            <w:r>
              <w:rPr>
                <w:rFonts w:ascii="Times" w:hAnsi="Times" w:cs="Times" w:hint="eastAsia"/>
                <w:bCs/>
                <w:color w:val="000000"/>
                <w:kern w:val="0"/>
                <w:szCs w:val="20"/>
              </w:rPr>
              <w:t>频率步进</w:t>
            </w:r>
            <w:r>
              <w:rPr>
                <w:rFonts w:ascii="Times" w:hAnsi="Times" w:cs="Times" w:hint="eastAsia"/>
                <w:bCs/>
                <w:color w:val="000000"/>
                <w:kern w:val="0"/>
                <w:szCs w:val="20"/>
              </w:rPr>
              <w:t>/</w:t>
            </w:r>
            <w:r>
              <w:rPr>
                <w:bCs/>
                <w:color w:val="000000"/>
                <w:kern w:val="0"/>
                <w:szCs w:val="20"/>
              </w:rPr>
              <w:t>kHz</w:t>
            </w:r>
          </w:p>
        </w:tc>
      </w:tr>
      <w:tr w:rsidR="003745D3">
        <w:trPr>
          <w:trHeight w:val="320"/>
          <w:jc w:val="center"/>
        </w:trPr>
        <w:tc>
          <w:tcPr>
            <w:tcW w:w="3173" w:type="dxa"/>
            <w:vAlign w:val="center"/>
          </w:tcPr>
          <w:p w:rsidR="003745D3" w:rsidRDefault="003745D3">
            <w:pPr>
              <w:autoSpaceDE w:val="0"/>
              <w:autoSpaceDN w:val="0"/>
              <w:adjustRightInd w:val="0"/>
              <w:jc w:val="center"/>
              <w:rPr>
                <w:color w:val="000000"/>
                <w:kern w:val="0"/>
                <w:sz w:val="19"/>
                <w:szCs w:val="19"/>
              </w:rPr>
            </w:pPr>
            <w:r>
              <w:rPr>
                <w:color w:val="000000"/>
                <w:kern w:val="0"/>
                <w:sz w:val="19"/>
                <w:szCs w:val="19"/>
              </w:rPr>
              <w:lastRenderedPageBreak/>
              <w:t>0.05</w:t>
            </w:r>
            <w:r>
              <w:rPr>
                <w:rFonts w:hint="eastAsia"/>
                <w:color w:val="000000"/>
                <w:kern w:val="0"/>
                <w:sz w:val="19"/>
                <w:szCs w:val="19"/>
              </w:rPr>
              <w:t>～</w:t>
            </w:r>
            <w:r>
              <w:rPr>
                <w:color w:val="000000"/>
                <w:kern w:val="0"/>
                <w:sz w:val="19"/>
                <w:szCs w:val="19"/>
              </w:rPr>
              <w:t>1</w:t>
            </w:r>
          </w:p>
        </w:tc>
        <w:tc>
          <w:tcPr>
            <w:tcW w:w="2730" w:type="dxa"/>
            <w:vAlign w:val="center"/>
          </w:tcPr>
          <w:p w:rsidR="003745D3" w:rsidRDefault="003745D3">
            <w:pPr>
              <w:autoSpaceDE w:val="0"/>
              <w:autoSpaceDN w:val="0"/>
              <w:adjustRightInd w:val="0"/>
              <w:jc w:val="center"/>
              <w:rPr>
                <w:color w:val="000000"/>
                <w:kern w:val="0"/>
                <w:sz w:val="19"/>
                <w:szCs w:val="19"/>
              </w:rPr>
            </w:pPr>
            <w:r>
              <w:rPr>
                <w:color w:val="000000"/>
                <w:kern w:val="0"/>
                <w:sz w:val="19"/>
                <w:szCs w:val="19"/>
              </w:rPr>
              <w:t>0.05</w:t>
            </w:r>
          </w:p>
        </w:tc>
      </w:tr>
      <w:tr w:rsidR="003745D3">
        <w:trPr>
          <w:trHeight w:val="320"/>
          <w:jc w:val="center"/>
        </w:trPr>
        <w:tc>
          <w:tcPr>
            <w:tcW w:w="3173" w:type="dxa"/>
            <w:vAlign w:val="center"/>
          </w:tcPr>
          <w:p w:rsidR="003745D3" w:rsidRDefault="003745D3">
            <w:pPr>
              <w:autoSpaceDE w:val="0"/>
              <w:autoSpaceDN w:val="0"/>
              <w:adjustRightInd w:val="0"/>
              <w:jc w:val="center"/>
              <w:rPr>
                <w:color w:val="000000"/>
                <w:kern w:val="0"/>
                <w:sz w:val="19"/>
                <w:szCs w:val="19"/>
              </w:rPr>
            </w:pPr>
            <w:r>
              <w:rPr>
                <w:color w:val="000000"/>
                <w:kern w:val="0"/>
                <w:sz w:val="19"/>
                <w:szCs w:val="19"/>
              </w:rPr>
              <w:t>&gt; 1</w:t>
            </w:r>
            <w:r>
              <w:rPr>
                <w:rFonts w:hint="eastAsia"/>
                <w:color w:val="000000"/>
                <w:kern w:val="0"/>
                <w:sz w:val="19"/>
                <w:szCs w:val="19"/>
              </w:rPr>
              <w:t>～</w:t>
            </w:r>
            <w:r>
              <w:rPr>
                <w:color w:val="000000"/>
                <w:kern w:val="0"/>
                <w:sz w:val="19"/>
                <w:szCs w:val="19"/>
              </w:rPr>
              <w:t>10</w:t>
            </w:r>
          </w:p>
        </w:tc>
        <w:tc>
          <w:tcPr>
            <w:tcW w:w="2730" w:type="dxa"/>
            <w:vAlign w:val="center"/>
          </w:tcPr>
          <w:p w:rsidR="003745D3" w:rsidRDefault="003745D3">
            <w:pPr>
              <w:autoSpaceDE w:val="0"/>
              <w:autoSpaceDN w:val="0"/>
              <w:adjustRightInd w:val="0"/>
              <w:jc w:val="center"/>
              <w:rPr>
                <w:color w:val="000000"/>
                <w:kern w:val="0"/>
                <w:sz w:val="19"/>
                <w:szCs w:val="19"/>
              </w:rPr>
            </w:pPr>
            <w:r>
              <w:rPr>
                <w:color w:val="000000"/>
                <w:kern w:val="0"/>
                <w:sz w:val="19"/>
                <w:szCs w:val="19"/>
              </w:rPr>
              <w:t>0.5</w:t>
            </w:r>
          </w:p>
        </w:tc>
      </w:tr>
      <w:tr w:rsidR="003745D3">
        <w:trPr>
          <w:trHeight w:val="215"/>
          <w:jc w:val="center"/>
        </w:trPr>
        <w:tc>
          <w:tcPr>
            <w:tcW w:w="3173" w:type="dxa"/>
            <w:vAlign w:val="center"/>
          </w:tcPr>
          <w:p w:rsidR="003745D3" w:rsidRDefault="003745D3">
            <w:pPr>
              <w:autoSpaceDE w:val="0"/>
              <w:autoSpaceDN w:val="0"/>
              <w:adjustRightInd w:val="0"/>
              <w:jc w:val="center"/>
              <w:rPr>
                <w:color w:val="000000"/>
                <w:kern w:val="0"/>
                <w:sz w:val="19"/>
                <w:szCs w:val="19"/>
              </w:rPr>
            </w:pPr>
            <w:r>
              <w:rPr>
                <w:color w:val="000000"/>
                <w:kern w:val="0"/>
                <w:sz w:val="19"/>
                <w:szCs w:val="19"/>
              </w:rPr>
              <w:t>&gt; 10</w:t>
            </w:r>
            <w:r>
              <w:rPr>
                <w:rFonts w:hint="eastAsia"/>
                <w:color w:val="000000"/>
                <w:kern w:val="0"/>
                <w:sz w:val="19"/>
                <w:szCs w:val="19"/>
              </w:rPr>
              <w:t>～</w:t>
            </w:r>
            <w:r>
              <w:rPr>
                <w:color w:val="000000"/>
                <w:kern w:val="0"/>
                <w:sz w:val="19"/>
                <w:szCs w:val="19"/>
              </w:rPr>
              <w:t>100</w:t>
            </w:r>
          </w:p>
        </w:tc>
        <w:tc>
          <w:tcPr>
            <w:tcW w:w="2730" w:type="dxa"/>
            <w:vAlign w:val="center"/>
          </w:tcPr>
          <w:p w:rsidR="003745D3" w:rsidRDefault="003745D3">
            <w:pPr>
              <w:autoSpaceDE w:val="0"/>
              <w:autoSpaceDN w:val="0"/>
              <w:adjustRightInd w:val="0"/>
              <w:jc w:val="center"/>
              <w:rPr>
                <w:color w:val="000000"/>
                <w:kern w:val="0"/>
                <w:sz w:val="19"/>
                <w:szCs w:val="19"/>
              </w:rPr>
            </w:pPr>
            <w:r>
              <w:rPr>
                <w:color w:val="000000"/>
                <w:kern w:val="0"/>
                <w:sz w:val="19"/>
                <w:szCs w:val="19"/>
              </w:rPr>
              <w:t>5</w:t>
            </w:r>
          </w:p>
        </w:tc>
      </w:tr>
    </w:tbl>
    <w:p w:rsidR="003745D3" w:rsidRDefault="003745D3">
      <w:pPr>
        <w:tabs>
          <w:tab w:val="left" w:pos="420"/>
        </w:tabs>
        <w:rPr>
          <w:rFonts w:hint="eastAsia"/>
        </w:rPr>
      </w:pPr>
    </w:p>
    <w:p w:rsidR="003745D3" w:rsidRDefault="003745D3">
      <w:pPr>
        <w:autoSpaceDE w:val="0"/>
        <w:autoSpaceDN w:val="0"/>
        <w:adjustRightInd w:val="0"/>
        <w:jc w:val="center"/>
        <w:rPr>
          <w:rFonts w:ascii="黑体" w:eastAsia="黑体" w:hAnsi="宋体" w:cs="黑体"/>
          <w:color w:val="000000"/>
          <w:kern w:val="0"/>
          <w:szCs w:val="21"/>
        </w:rPr>
      </w:pPr>
    </w:p>
    <w:p w:rsidR="003745D3" w:rsidRDefault="003745D3">
      <w:pPr>
        <w:pStyle w:val="2"/>
        <w:rPr>
          <w:sz w:val="20"/>
          <w:szCs w:val="20"/>
        </w:rPr>
      </w:pPr>
      <w:bookmarkStart w:id="69" w:name="_Toc457834518"/>
      <w:bookmarkStart w:id="70" w:name="_Toc457836352"/>
      <w:bookmarkStart w:id="71" w:name="_Toc457833075"/>
      <w:bookmarkStart w:id="72" w:name="_Toc457831974"/>
      <w:bookmarkStart w:id="73" w:name="_Toc457837298"/>
      <w:bookmarkStart w:id="74" w:name="_Toc416358601"/>
      <w:r>
        <w:rPr>
          <w:rFonts w:hint="eastAsia"/>
        </w:rPr>
        <w:t xml:space="preserve">13.4  </w:t>
      </w:r>
      <w:r>
        <w:rPr>
          <w:rFonts w:hint="eastAsia"/>
        </w:rPr>
        <w:t>测试要求</w:t>
      </w:r>
    </w:p>
    <w:p w:rsidR="003745D3" w:rsidRDefault="003745D3">
      <w:pPr>
        <w:ind w:firstLineChars="202" w:firstLine="424"/>
      </w:pPr>
      <w:r>
        <w:rPr>
          <w:rFonts w:hint="eastAsia"/>
        </w:rPr>
        <w:t>对应表</w:t>
      </w:r>
      <w:r>
        <w:rPr>
          <w:rFonts w:hint="eastAsia"/>
        </w:rPr>
        <w:t>15</w:t>
      </w:r>
      <w:r>
        <w:rPr>
          <w:rFonts w:hint="eastAsia"/>
        </w:rPr>
        <w:t>所述的低频磁场抗扰度测试等级条件，</w:t>
      </w:r>
      <w:r>
        <w:rPr>
          <w:rFonts w:hint="eastAsia"/>
        </w:rPr>
        <w:t>DUT</w:t>
      </w:r>
      <w:r>
        <w:rPr>
          <w:rFonts w:hint="eastAsia"/>
        </w:rPr>
        <w:t>应符合表</w:t>
      </w:r>
      <w:r>
        <w:rPr>
          <w:rFonts w:hint="eastAsia"/>
        </w:rPr>
        <w:t>15</w:t>
      </w:r>
      <w:r>
        <w:rPr>
          <w:rFonts w:hint="eastAsia"/>
        </w:rPr>
        <w:t>的验收要求。</w:t>
      </w:r>
    </w:p>
    <w:p w:rsidR="003745D3" w:rsidRDefault="003745D3">
      <w:pPr>
        <w:jc w:val="center"/>
        <w:rPr>
          <w:b/>
          <w:sz w:val="22"/>
        </w:rPr>
      </w:pPr>
      <w:r>
        <w:rPr>
          <w:rFonts w:ascii="Times-Bold" w:hAnsi="Times-Bold" w:cs="Times-Bold" w:hint="eastAsia"/>
          <w:b/>
          <w:bCs/>
          <w:kern w:val="0"/>
          <w:szCs w:val="20"/>
        </w:rPr>
        <w:t>表</w:t>
      </w:r>
      <w:r>
        <w:rPr>
          <w:rFonts w:ascii="Times-Bold" w:hAnsi="Times-Bold" w:cs="Times-Bold" w:hint="eastAsia"/>
          <w:b/>
          <w:bCs/>
          <w:kern w:val="0"/>
          <w:szCs w:val="20"/>
        </w:rPr>
        <w:t xml:space="preserve">15  </w:t>
      </w:r>
      <w:r>
        <w:rPr>
          <w:rFonts w:ascii="Times-Bold" w:hAnsi="Times-Bold" w:cs="Times-Bold" w:hint="eastAsia"/>
          <w:b/>
          <w:bCs/>
          <w:kern w:val="0"/>
          <w:szCs w:val="20"/>
        </w:rPr>
        <w:t>磁场抗扰度验收要求</w:t>
      </w:r>
    </w:p>
    <w:tbl>
      <w:tblPr>
        <w:tblW w:w="0" w:type="auto"/>
        <w:jc w:val="center"/>
        <w:tblInd w:w="0" w:type="dxa"/>
        <w:tblLayout w:type="fixed"/>
        <w:tblLook w:val="0000"/>
      </w:tblPr>
      <w:tblGrid>
        <w:gridCol w:w="1991"/>
        <w:gridCol w:w="2126"/>
        <w:gridCol w:w="1134"/>
        <w:gridCol w:w="1302"/>
        <w:gridCol w:w="992"/>
      </w:tblGrid>
      <w:tr w:rsidR="003745D3">
        <w:trPr>
          <w:trHeight w:val="50"/>
          <w:jc w:val="center"/>
        </w:trPr>
        <w:tc>
          <w:tcPr>
            <w:tcW w:w="1991" w:type="dxa"/>
            <w:vMerge w:val="restart"/>
            <w:tcBorders>
              <w:top w:val="single" w:sz="4" w:space="0" w:color="auto"/>
              <w:left w:val="single" w:sz="4" w:space="0" w:color="auto"/>
              <w:bottom w:val="single" w:sz="4" w:space="0" w:color="auto"/>
              <w:right w:val="single" w:sz="4" w:space="0" w:color="auto"/>
            </w:tcBorders>
            <w:vAlign w:val="center"/>
          </w:tcPr>
          <w:p w:rsidR="003745D3" w:rsidRDefault="003745D3">
            <w:pPr>
              <w:widowControl/>
              <w:jc w:val="center"/>
              <w:rPr>
                <w:rFonts w:ascii="宋体" w:hAnsi="宋体" w:cs="宋体"/>
                <w:kern w:val="0"/>
                <w:szCs w:val="21"/>
              </w:rPr>
            </w:pPr>
            <w:r>
              <w:rPr>
                <w:rFonts w:ascii="宋体" w:hAnsi="宋体" w:cs="宋体" w:hint="eastAsia"/>
                <w:kern w:val="0"/>
                <w:szCs w:val="21"/>
              </w:rPr>
              <w:t>频率范围/</w:t>
            </w:r>
            <w:r>
              <w:rPr>
                <w:rFonts w:hint="eastAsia"/>
                <w:kern w:val="0"/>
                <w:szCs w:val="21"/>
              </w:rPr>
              <w:t>kHz</w:t>
            </w:r>
          </w:p>
        </w:tc>
        <w:tc>
          <w:tcPr>
            <w:tcW w:w="2126" w:type="dxa"/>
            <w:vMerge w:val="restart"/>
            <w:tcBorders>
              <w:top w:val="single" w:sz="4" w:space="0" w:color="auto"/>
              <w:left w:val="single" w:sz="4" w:space="0" w:color="auto"/>
              <w:bottom w:val="single" w:sz="4" w:space="0" w:color="auto"/>
              <w:right w:val="single" w:sz="4" w:space="0" w:color="auto"/>
            </w:tcBorders>
            <w:vAlign w:val="center"/>
          </w:tcPr>
          <w:p w:rsidR="003745D3" w:rsidRDefault="003745D3">
            <w:pPr>
              <w:widowControl/>
              <w:jc w:val="center"/>
              <w:rPr>
                <w:rFonts w:ascii="宋体" w:hAnsi="宋体" w:cs="宋体"/>
                <w:kern w:val="0"/>
                <w:szCs w:val="21"/>
              </w:rPr>
            </w:pPr>
            <w:r>
              <w:rPr>
                <w:rFonts w:ascii="宋体" w:hAnsi="宋体" w:cs="宋体" w:hint="eastAsia"/>
                <w:kern w:val="0"/>
                <w:szCs w:val="21"/>
              </w:rPr>
              <w:t>测试等级/</w:t>
            </w:r>
            <w:r>
              <w:rPr>
                <w:kern w:val="0"/>
                <w:szCs w:val="21"/>
              </w:rPr>
              <w:t>(A/m)</w:t>
            </w:r>
          </w:p>
        </w:tc>
        <w:tc>
          <w:tcPr>
            <w:tcW w:w="3428" w:type="dxa"/>
            <w:gridSpan w:val="3"/>
            <w:tcBorders>
              <w:top w:val="single" w:sz="4" w:space="0" w:color="auto"/>
              <w:left w:val="nil"/>
              <w:bottom w:val="single" w:sz="4" w:space="0" w:color="auto"/>
              <w:right w:val="single" w:sz="4" w:space="0" w:color="auto"/>
            </w:tcBorders>
            <w:vAlign w:val="center"/>
          </w:tcPr>
          <w:p w:rsidR="003745D3" w:rsidRDefault="003745D3">
            <w:pPr>
              <w:widowControl/>
              <w:jc w:val="center"/>
              <w:rPr>
                <w:rFonts w:ascii="宋体" w:hAnsi="宋体" w:cs="宋体"/>
                <w:kern w:val="0"/>
                <w:szCs w:val="21"/>
              </w:rPr>
            </w:pPr>
            <w:r>
              <w:rPr>
                <w:rFonts w:ascii="宋体" w:hAnsi="宋体" w:cs="宋体" w:hint="eastAsia"/>
                <w:kern w:val="0"/>
                <w:szCs w:val="21"/>
              </w:rPr>
              <w:t>验收等级要求</w:t>
            </w:r>
          </w:p>
        </w:tc>
      </w:tr>
      <w:tr w:rsidR="003745D3">
        <w:trPr>
          <w:trHeight w:val="285"/>
          <w:jc w:val="center"/>
        </w:trPr>
        <w:tc>
          <w:tcPr>
            <w:tcW w:w="1991" w:type="dxa"/>
            <w:vMerge/>
            <w:tcBorders>
              <w:top w:val="single" w:sz="4" w:space="0" w:color="auto"/>
              <w:left w:val="single" w:sz="4" w:space="0" w:color="auto"/>
              <w:bottom w:val="single" w:sz="4" w:space="0" w:color="auto"/>
              <w:right w:val="single" w:sz="4" w:space="0" w:color="auto"/>
            </w:tcBorders>
            <w:vAlign w:val="center"/>
          </w:tcPr>
          <w:p w:rsidR="003745D3" w:rsidRDefault="003745D3">
            <w:pPr>
              <w:widowControl/>
              <w:jc w:val="center"/>
              <w:rPr>
                <w:rFonts w:ascii="宋体" w:hAnsi="宋体" w:cs="宋体"/>
                <w:kern w:val="0"/>
                <w:szCs w:val="21"/>
              </w:rPr>
            </w:pPr>
          </w:p>
        </w:tc>
        <w:tc>
          <w:tcPr>
            <w:tcW w:w="2126" w:type="dxa"/>
            <w:vMerge/>
            <w:tcBorders>
              <w:top w:val="single" w:sz="4" w:space="0" w:color="auto"/>
              <w:left w:val="single" w:sz="4" w:space="0" w:color="auto"/>
              <w:bottom w:val="single" w:sz="4" w:space="0" w:color="auto"/>
              <w:right w:val="single" w:sz="4" w:space="0" w:color="auto"/>
            </w:tcBorders>
            <w:vAlign w:val="center"/>
          </w:tcPr>
          <w:p w:rsidR="003745D3" w:rsidRDefault="003745D3">
            <w:pPr>
              <w:widowControl/>
              <w:jc w:val="center"/>
              <w:rPr>
                <w:rFonts w:ascii="宋体" w:hAnsi="宋体" w:cs="宋体"/>
                <w:kern w:val="0"/>
                <w:szCs w:val="21"/>
              </w:rPr>
            </w:pPr>
          </w:p>
        </w:tc>
        <w:tc>
          <w:tcPr>
            <w:tcW w:w="1134" w:type="dxa"/>
            <w:tcBorders>
              <w:top w:val="nil"/>
              <w:left w:val="nil"/>
              <w:bottom w:val="single" w:sz="4" w:space="0" w:color="auto"/>
              <w:right w:val="single" w:sz="4" w:space="0" w:color="auto"/>
            </w:tcBorders>
            <w:vAlign w:val="center"/>
          </w:tcPr>
          <w:p w:rsidR="003745D3" w:rsidRDefault="003745D3">
            <w:pPr>
              <w:jc w:val="center"/>
              <w:rPr>
                <w:szCs w:val="21"/>
              </w:rPr>
            </w:pPr>
            <w:r>
              <w:rPr>
                <w:rFonts w:hint="eastAsia"/>
                <w:kern w:val="0"/>
                <w:szCs w:val="21"/>
              </w:rPr>
              <w:t>A</w:t>
            </w:r>
            <w:r>
              <w:rPr>
                <w:rFonts w:ascii="宋体" w:hAnsi="宋体" w:cs="宋体" w:hint="eastAsia"/>
                <w:kern w:val="0"/>
                <w:szCs w:val="21"/>
              </w:rPr>
              <w:t>类</w:t>
            </w:r>
          </w:p>
        </w:tc>
        <w:tc>
          <w:tcPr>
            <w:tcW w:w="1302" w:type="dxa"/>
            <w:tcBorders>
              <w:top w:val="nil"/>
              <w:left w:val="nil"/>
              <w:bottom w:val="single" w:sz="4" w:space="0" w:color="auto"/>
              <w:right w:val="single" w:sz="4" w:space="0" w:color="auto"/>
            </w:tcBorders>
            <w:vAlign w:val="center"/>
          </w:tcPr>
          <w:p w:rsidR="003745D3" w:rsidRDefault="003745D3">
            <w:pPr>
              <w:jc w:val="center"/>
              <w:rPr>
                <w:szCs w:val="21"/>
              </w:rPr>
            </w:pPr>
            <w:r>
              <w:rPr>
                <w:rFonts w:hint="eastAsia"/>
                <w:kern w:val="0"/>
                <w:szCs w:val="21"/>
              </w:rPr>
              <w:t>B</w:t>
            </w:r>
            <w:r>
              <w:rPr>
                <w:rFonts w:ascii="宋体" w:hAnsi="宋体" w:cs="宋体" w:hint="eastAsia"/>
                <w:kern w:val="0"/>
                <w:szCs w:val="21"/>
              </w:rPr>
              <w:t>类</w:t>
            </w:r>
          </w:p>
        </w:tc>
        <w:tc>
          <w:tcPr>
            <w:tcW w:w="992" w:type="dxa"/>
            <w:tcBorders>
              <w:top w:val="nil"/>
              <w:left w:val="nil"/>
              <w:bottom w:val="single" w:sz="4" w:space="0" w:color="auto"/>
              <w:right w:val="single" w:sz="4" w:space="0" w:color="auto"/>
            </w:tcBorders>
            <w:vAlign w:val="center"/>
          </w:tcPr>
          <w:p w:rsidR="003745D3" w:rsidRDefault="003745D3">
            <w:pPr>
              <w:jc w:val="center"/>
              <w:rPr>
                <w:szCs w:val="21"/>
              </w:rPr>
            </w:pPr>
            <w:r>
              <w:rPr>
                <w:rFonts w:hint="eastAsia"/>
                <w:kern w:val="0"/>
                <w:szCs w:val="21"/>
              </w:rPr>
              <w:t>C</w:t>
            </w:r>
            <w:r>
              <w:rPr>
                <w:rFonts w:ascii="宋体" w:hAnsi="宋体" w:cs="宋体" w:hint="eastAsia"/>
                <w:kern w:val="0"/>
                <w:szCs w:val="21"/>
              </w:rPr>
              <w:t>类</w:t>
            </w:r>
          </w:p>
        </w:tc>
      </w:tr>
      <w:tr w:rsidR="003745D3">
        <w:trPr>
          <w:trHeight w:val="50"/>
          <w:jc w:val="center"/>
        </w:trPr>
        <w:tc>
          <w:tcPr>
            <w:tcW w:w="1991" w:type="dxa"/>
            <w:tcBorders>
              <w:top w:val="single" w:sz="4" w:space="0" w:color="auto"/>
              <w:left w:val="single" w:sz="4" w:space="0" w:color="auto"/>
              <w:bottom w:val="single" w:sz="4" w:space="0" w:color="auto"/>
              <w:right w:val="single" w:sz="4" w:space="0" w:color="auto"/>
            </w:tcBorders>
            <w:vAlign w:val="center"/>
          </w:tcPr>
          <w:p w:rsidR="003745D3" w:rsidRDefault="003745D3">
            <w:pPr>
              <w:widowControl/>
              <w:jc w:val="center"/>
              <w:rPr>
                <w:kern w:val="0"/>
                <w:szCs w:val="21"/>
              </w:rPr>
            </w:pPr>
            <w:r>
              <w:rPr>
                <w:kern w:val="0"/>
                <w:szCs w:val="21"/>
              </w:rPr>
              <w:t>0.05</w:t>
            </w:r>
            <w:r>
              <w:rPr>
                <w:rFonts w:hint="eastAsia"/>
                <w:kern w:val="0"/>
                <w:szCs w:val="21"/>
              </w:rPr>
              <w:t>～</w:t>
            </w:r>
            <w:r>
              <w:rPr>
                <w:kern w:val="0"/>
                <w:szCs w:val="21"/>
              </w:rPr>
              <w:t>100</w:t>
            </w:r>
          </w:p>
        </w:tc>
        <w:tc>
          <w:tcPr>
            <w:tcW w:w="2126" w:type="dxa"/>
            <w:tcBorders>
              <w:top w:val="single" w:sz="4" w:space="0" w:color="auto"/>
              <w:left w:val="nil"/>
              <w:bottom w:val="single" w:sz="4" w:space="0" w:color="auto"/>
              <w:right w:val="single" w:sz="4" w:space="0" w:color="auto"/>
            </w:tcBorders>
            <w:vAlign w:val="center"/>
          </w:tcPr>
          <w:p w:rsidR="003745D3" w:rsidRDefault="003745D3">
            <w:pPr>
              <w:widowControl/>
              <w:jc w:val="center"/>
              <w:rPr>
                <w:kern w:val="0"/>
                <w:szCs w:val="21"/>
              </w:rPr>
            </w:pPr>
            <w:r>
              <w:rPr>
                <w:kern w:val="0"/>
                <w:szCs w:val="21"/>
              </w:rPr>
              <w:t>100</w:t>
            </w:r>
          </w:p>
        </w:tc>
        <w:tc>
          <w:tcPr>
            <w:tcW w:w="1134" w:type="dxa"/>
            <w:tcBorders>
              <w:top w:val="nil"/>
              <w:left w:val="nil"/>
              <w:bottom w:val="single" w:sz="4" w:space="0" w:color="auto"/>
              <w:right w:val="single" w:sz="4" w:space="0" w:color="auto"/>
            </w:tcBorders>
            <w:vAlign w:val="center"/>
          </w:tcPr>
          <w:p w:rsidR="003745D3" w:rsidRDefault="003745D3">
            <w:pPr>
              <w:widowControl/>
              <w:jc w:val="center"/>
              <w:rPr>
                <w:kern w:val="0"/>
                <w:szCs w:val="21"/>
              </w:rPr>
            </w:pPr>
            <w:r>
              <w:rPr>
                <w:kern w:val="0"/>
                <w:szCs w:val="21"/>
              </w:rPr>
              <w:t>I</w:t>
            </w:r>
          </w:p>
        </w:tc>
        <w:tc>
          <w:tcPr>
            <w:tcW w:w="1302" w:type="dxa"/>
            <w:tcBorders>
              <w:top w:val="nil"/>
              <w:left w:val="nil"/>
              <w:bottom w:val="single" w:sz="4" w:space="0" w:color="auto"/>
              <w:right w:val="single" w:sz="4" w:space="0" w:color="auto"/>
            </w:tcBorders>
            <w:vAlign w:val="center"/>
          </w:tcPr>
          <w:p w:rsidR="003745D3" w:rsidRDefault="003745D3">
            <w:pPr>
              <w:widowControl/>
              <w:jc w:val="center"/>
              <w:rPr>
                <w:kern w:val="0"/>
                <w:szCs w:val="21"/>
              </w:rPr>
            </w:pPr>
            <w:r>
              <w:rPr>
                <w:kern w:val="0"/>
                <w:szCs w:val="21"/>
              </w:rPr>
              <w:t>I</w:t>
            </w:r>
          </w:p>
        </w:tc>
        <w:tc>
          <w:tcPr>
            <w:tcW w:w="992" w:type="dxa"/>
            <w:tcBorders>
              <w:top w:val="nil"/>
              <w:left w:val="nil"/>
              <w:bottom w:val="single" w:sz="4" w:space="0" w:color="auto"/>
              <w:right w:val="single" w:sz="4" w:space="0" w:color="auto"/>
            </w:tcBorders>
            <w:vAlign w:val="center"/>
          </w:tcPr>
          <w:p w:rsidR="003745D3" w:rsidRDefault="003745D3">
            <w:pPr>
              <w:widowControl/>
              <w:jc w:val="center"/>
              <w:rPr>
                <w:kern w:val="0"/>
                <w:szCs w:val="21"/>
              </w:rPr>
            </w:pPr>
            <w:r>
              <w:rPr>
                <w:kern w:val="0"/>
                <w:szCs w:val="21"/>
              </w:rPr>
              <w:t>I</w:t>
            </w:r>
          </w:p>
        </w:tc>
      </w:tr>
    </w:tbl>
    <w:p w:rsidR="003745D3" w:rsidRDefault="003745D3">
      <w:pPr>
        <w:rPr>
          <w:rFonts w:ascii="Calibri" w:hAnsi="Calibri"/>
          <w:kern w:val="0"/>
          <w:sz w:val="28"/>
          <w:szCs w:val="44"/>
        </w:rPr>
      </w:pPr>
    </w:p>
    <w:bookmarkEnd w:id="69"/>
    <w:bookmarkEnd w:id="70"/>
    <w:bookmarkEnd w:id="71"/>
    <w:bookmarkEnd w:id="72"/>
    <w:bookmarkEnd w:id="73"/>
    <w:bookmarkEnd w:id="74"/>
    <w:p w:rsidR="003745D3" w:rsidRDefault="003745D3">
      <w:pPr>
        <w:pStyle w:val="1"/>
        <w:rPr>
          <w:kern w:val="0"/>
        </w:rPr>
      </w:pPr>
      <w:r>
        <w:rPr>
          <w:kern w:val="0"/>
        </w:rPr>
        <w:t>1</w:t>
      </w:r>
      <w:r>
        <w:rPr>
          <w:rFonts w:hint="eastAsia"/>
          <w:kern w:val="0"/>
        </w:rPr>
        <w:t>4.</w:t>
      </w:r>
      <w:r>
        <w:rPr>
          <w:kern w:val="0"/>
        </w:rPr>
        <w:t xml:space="preserve"> </w:t>
      </w:r>
      <w:r>
        <w:rPr>
          <w:rFonts w:hint="eastAsia"/>
          <w:kern w:val="0"/>
        </w:rPr>
        <w:t xml:space="preserve"> </w:t>
      </w:r>
      <w:r>
        <w:rPr>
          <w:rFonts w:hint="eastAsia"/>
          <w:kern w:val="0"/>
        </w:rPr>
        <w:t>瞬态传导抗扰度</w:t>
      </w:r>
    </w:p>
    <w:p w:rsidR="003745D3" w:rsidRDefault="003745D3">
      <w:pPr>
        <w:pStyle w:val="2"/>
      </w:pPr>
      <w:r>
        <w:t>1</w:t>
      </w:r>
      <w:r>
        <w:rPr>
          <w:rFonts w:hint="eastAsia"/>
        </w:rPr>
        <w:t>4</w:t>
      </w:r>
      <w:r>
        <w:t xml:space="preserve">.1 </w:t>
      </w:r>
      <w:r>
        <w:rPr>
          <w:rFonts w:hint="eastAsia"/>
        </w:rPr>
        <w:t xml:space="preserve"> </w:t>
      </w:r>
      <w:r>
        <w:rPr>
          <w:rFonts w:hint="eastAsia"/>
        </w:rPr>
        <w:t>参考标准</w:t>
      </w:r>
    </w:p>
    <w:p w:rsidR="003745D3" w:rsidRDefault="003745D3">
      <w:r>
        <w:rPr>
          <w:rFonts w:hint="eastAsia"/>
          <w:kern w:val="0"/>
        </w:rPr>
        <w:t xml:space="preserve">    </w:t>
      </w:r>
      <w:r>
        <w:rPr>
          <w:rFonts w:hint="eastAsia"/>
          <w:kern w:val="0"/>
        </w:rPr>
        <w:t>瞬态传导抗扰度</w:t>
      </w:r>
      <w:r>
        <w:rPr>
          <w:rFonts w:hint="eastAsia"/>
        </w:rPr>
        <w:t>测试参考标准为</w:t>
      </w:r>
      <w:r>
        <w:rPr>
          <w:rFonts w:ascii="Times-Roman" w:hAnsi="Times-Roman" w:cs="Times-Roman" w:hint="eastAsia"/>
          <w:kern w:val="0"/>
          <w:szCs w:val="21"/>
        </w:rPr>
        <w:t>GB/T 21437.2</w:t>
      </w:r>
      <w:r>
        <w:rPr>
          <w:rFonts w:hint="eastAsia"/>
        </w:rPr>
        <w:t>。</w:t>
      </w:r>
    </w:p>
    <w:p w:rsidR="003745D3" w:rsidRDefault="003745D3">
      <w:pPr>
        <w:pStyle w:val="2"/>
      </w:pPr>
      <w:r>
        <w:t>1</w:t>
      </w:r>
      <w:r>
        <w:rPr>
          <w:rFonts w:hint="eastAsia"/>
        </w:rPr>
        <w:t>4</w:t>
      </w:r>
      <w:r>
        <w:t>.</w:t>
      </w:r>
      <w:r>
        <w:rPr>
          <w:rFonts w:hint="eastAsia"/>
        </w:rPr>
        <w:t>2</w:t>
      </w:r>
      <w:r>
        <w:t xml:space="preserve"> </w:t>
      </w:r>
      <w:r>
        <w:rPr>
          <w:rFonts w:hint="eastAsia"/>
        </w:rPr>
        <w:t xml:space="preserve"> </w:t>
      </w:r>
      <w:r>
        <w:rPr>
          <w:rFonts w:hint="eastAsia"/>
        </w:rPr>
        <w:t>测试目的及适用范围</w:t>
      </w:r>
    </w:p>
    <w:p w:rsidR="003745D3" w:rsidRDefault="003745D3">
      <w:pPr>
        <w:ind w:firstLineChars="202" w:firstLine="424"/>
      </w:pPr>
      <w:r>
        <w:rPr>
          <w:rFonts w:hint="eastAsia"/>
        </w:rPr>
        <w:t>本测试规定了直接或通过开关或负载（拉高电平电阻）间接与汽车蓄电池相连接的电源及控制电路的瞬态传导抗扰度要求。测试适用的零部件种类见表</w:t>
      </w:r>
      <w:r>
        <w:rPr>
          <w:rFonts w:hint="eastAsia"/>
        </w:rPr>
        <w:t>4</w:t>
      </w:r>
      <w:r>
        <w:rPr>
          <w:rFonts w:hint="eastAsia"/>
        </w:rPr>
        <w:t>。</w:t>
      </w:r>
    </w:p>
    <w:p w:rsidR="003745D3" w:rsidRDefault="003745D3">
      <w:pPr>
        <w:pStyle w:val="13"/>
        <w:ind w:firstLineChars="0"/>
        <w:rPr>
          <w:rFonts w:ascii="Times-Roman" w:hAnsi="Times-Roman" w:cs="Times-Roman"/>
          <w:kern w:val="0"/>
        </w:rPr>
      </w:pPr>
    </w:p>
    <w:p w:rsidR="003745D3" w:rsidRDefault="003745D3">
      <w:pPr>
        <w:pStyle w:val="2"/>
      </w:pPr>
      <w:r>
        <w:t>1</w:t>
      </w:r>
      <w:r>
        <w:rPr>
          <w:rFonts w:hint="eastAsia"/>
        </w:rPr>
        <w:t>4</w:t>
      </w:r>
      <w:r>
        <w:t>.</w:t>
      </w:r>
      <w:r>
        <w:rPr>
          <w:rFonts w:hint="eastAsia"/>
        </w:rPr>
        <w:t>3</w:t>
      </w:r>
      <w:r>
        <w:t xml:space="preserve"> </w:t>
      </w:r>
      <w:r>
        <w:rPr>
          <w:rFonts w:hint="eastAsia"/>
        </w:rPr>
        <w:t xml:space="preserve"> </w:t>
      </w:r>
      <w:r>
        <w:rPr>
          <w:rFonts w:hint="eastAsia"/>
        </w:rPr>
        <w:t>测试方法</w:t>
      </w:r>
    </w:p>
    <w:p w:rsidR="003745D3" w:rsidRDefault="003745D3">
      <w:pPr>
        <w:pStyle w:val="2"/>
      </w:pPr>
      <w:r>
        <w:rPr>
          <w:rFonts w:hint="eastAsia"/>
        </w:rPr>
        <w:t xml:space="preserve">14.3.1  </w:t>
      </w:r>
      <w:r>
        <w:rPr>
          <w:rFonts w:hint="eastAsia"/>
        </w:rPr>
        <w:t>测试布置</w:t>
      </w:r>
    </w:p>
    <w:p w:rsidR="003745D3" w:rsidRDefault="003745D3">
      <w:pPr>
        <w:ind w:firstLineChars="202" w:firstLine="424"/>
      </w:pPr>
      <w:r>
        <w:rPr>
          <w:rFonts w:hint="eastAsia"/>
        </w:rPr>
        <w:t>除非本标准另有说明，测试布置应符合</w:t>
      </w:r>
      <w:r>
        <w:rPr>
          <w:rFonts w:hint="eastAsia"/>
        </w:rPr>
        <w:t>GB/T 21437.2</w:t>
      </w:r>
      <w:r>
        <w:rPr>
          <w:rFonts w:hint="eastAsia"/>
        </w:rPr>
        <w:t>的要求，图</w:t>
      </w:r>
      <w:r>
        <w:rPr>
          <w:rFonts w:hint="eastAsia"/>
        </w:rPr>
        <w:t>12</w:t>
      </w:r>
      <w:r>
        <w:rPr>
          <w:rFonts w:hint="eastAsia"/>
        </w:rPr>
        <w:t>为测试使用远端接地的单个电源线路时的布置图。测试布置的其他事项说明如下：</w:t>
      </w:r>
    </w:p>
    <w:p w:rsidR="003745D3" w:rsidRDefault="003745D3" w:rsidP="001762BB">
      <w:pPr>
        <w:tabs>
          <w:tab w:val="left" w:pos="840"/>
        </w:tabs>
        <w:ind w:left="899" w:hangingChars="428" w:hanging="899"/>
      </w:pPr>
      <w:r>
        <w:rPr>
          <w:rFonts w:hint="eastAsia"/>
        </w:rPr>
        <w:t xml:space="preserve">    </w:t>
      </w:r>
      <w:r>
        <w:rPr>
          <w:rFonts w:hint="eastAsia"/>
        </w:rPr>
        <w:t>——连接</w:t>
      </w:r>
      <w:r>
        <w:rPr>
          <w:rFonts w:hint="eastAsia"/>
        </w:rPr>
        <w:t>DUT</w:t>
      </w:r>
      <w:r>
        <w:rPr>
          <w:rFonts w:hint="eastAsia"/>
        </w:rPr>
        <w:t>到负载模拟器和瞬态脉冲发生器的线束长度应小于</w:t>
      </w:r>
      <w:r>
        <w:rPr>
          <w:rFonts w:hint="eastAsia"/>
        </w:rPr>
        <w:t>2000 mm</w:t>
      </w:r>
      <w:r>
        <w:rPr>
          <w:rFonts w:hint="eastAsia"/>
        </w:rPr>
        <w:t>，单独的接地线或作为线束的一部分或分开布置（图</w:t>
      </w:r>
      <w:r>
        <w:rPr>
          <w:rFonts w:hint="eastAsia"/>
        </w:rPr>
        <w:t>12</w:t>
      </w:r>
      <w:r>
        <w:rPr>
          <w:rFonts w:hint="eastAsia"/>
        </w:rPr>
        <w:t>）。如果</w:t>
      </w:r>
      <w:r>
        <w:rPr>
          <w:rFonts w:hint="eastAsia"/>
        </w:rPr>
        <w:t>DUT</w:t>
      </w:r>
      <w:r>
        <w:rPr>
          <w:rFonts w:hint="eastAsia"/>
        </w:rPr>
        <w:t>有多根电源线（如蓄电池电源线、点火电源线、运行电源线、继电器电源线等）或多个输入线路，这些线路的布置应便于实施所要求的测试脉冲；</w:t>
      </w:r>
    </w:p>
    <w:p w:rsidR="003745D3" w:rsidRDefault="003745D3">
      <w:pPr>
        <w:tabs>
          <w:tab w:val="left" w:pos="840"/>
        </w:tabs>
      </w:pPr>
      <w:r>
        <w:rPr>
          <w:rFonts w:hint="eastAsia"/>
        </w:rPr>
        <w:t xml:space="preserve">    </w:t>
      </w:r>
      <w:r>
        <w:rPr>
          <w:rFonts w:hint="eastAsia"/>
        </w:rPr>
        <w:t>——</w:t>
      </w:r>
      <w:r>
        <w:rPr>
          <w:rFonts w:hint="eastAsia"/>
        </w:rPr>
        <w:t>DUT</w:t>
      </w:r>
      <w:r>
        <w:rPr>
          <w:rFonts w:hint="eastAsia"/>
        </w:rPr>
        <w:t>应置于接地平板上厚</w:t>
      </w:r>
      <w:r>
        <w:rPr>
          <w:rFonts w:hint="eastAsia"/>
        </w:rPr>
        <w:t>50 mm</w:t>
      </w:r>
      <w:r>
        <w:rPr>
          <w:rFonts w:hint="eastAsia"/>
        </w:rPr>
        <w:t>的绝缘支撑上。</w:t>
      </w:r>
    </w:p>
    <w:p w:rsidR="003745D3" w:rsidRDefault="00C53BE2">
      <w:pPr>
        <w:ind w:left="840"/>
        <w:rPr>
          <w:rFonts w:ascii="宋体" w:hAnsi="宋体" w:cs="宋体"/>
          <w:color w:val="000000"/>
          <w:kern w:val="0"/>
          <w:szCs w:val="21"/>
        </w:rPr>
      </w:pPr>
      <w:r>
        <w:rPr>
          <w:noProof/>
          <w:color w:val="000000"/>
        </w:rPr>
        <w:drawing>
          <wp:anchor distT="0" distB="0" distL="114300" distR="114300" simplePos="0" relativeHeight="251655168" behindDoc="0" locked="0" layoutInCell="1" allowOverlap="1">
            <wp:simplePos x="0" y="0"/>
            <wp:positionH relativeFrom="column">
              <wp:posOffset>0</wp:posOffset>
            </wp:positionH>
            <wp:positionV relativeFrom="paragraph">
              <wp:posOffset>106680</wp:posOffset>
            </wp:positionV>
            <wp:extent cx="5226685" cy="1736090"/>
            <wp:effectExtent l="19050" t="0" r="0" b="0"/>
            <wp:wrapNone/>
            <wp:docPr id="385" name="图片 374"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74" descr="未标题-2"/>
                    <pic:cNvPicPr>
                      <a:picLocks noChangeAspect="1" noChangeArrowheads="1"/>
                    </pic:cNvPicPr>
                  </pic:nvPicPr>
                  <pic:blipFill>
                    <a:blip r:embed="rId25"/>
                    <a:srcRect/>
                    <a:stretch>
                      <a:fillRect/>
                    </a:stretch>
                  </pic:blipFill>
                  <pic:spPr bwMode="auto">
                    <a:xfrm>
                      <a:off x="0" y="0"/>
                      <a:ext cx="5226685" cy="1736090"/>
                    </a:xfrm>
                    <a:prstGeom prst="rect">
                      <a:avLst/>
                    </a:prstGeom>
                    <a:noFill/>
                    <a:ln w="9525">
                      <a:noFill/>
                      <a:miter lim="800000"/>
                      <a:headEnd/>
                      <a:tailEnd/>
                    </a:ln>
                  </pic:spPr>
                </pic:pic>
              </a:graphicData>
            </a:graphic>
          </wp:anchor>
        </w:drawing>
      </w:r>
    </w:p>
    <w:p w:rsidR="003745D3" w:rsidRDefault="003745D3">
      <w:pPr>
        <w:widowControl/>
        <w:snapToGrid w:val="0"/>
        <w:spacing w:line="320" w:lineRule="exact"/>
        <w:jc w:val="left"/>
        <w:rPr>
          <w:rFonts w:ascii="宋体" w:hAnsi="宋体" w:cs="宋体"/>
          <w:color w:val="000000"/>
          <w:kern w:val="0"/>
          <w:szCs w:val="21"/>
        </w:rPr>
      </w:pPr>
    </w:p>
    <w:p w:rsidR="003745D3" w:rsidRDefault="003745D3">
      <w:pPr>
        <w:widowControl/>
        <w:snapToGrid w:val="0"/>
        <w:spacing w:line="320" w:lineRule="exact"/>
        <w:jc w:val="left"/>
        <w:rPr>
          <w:rFonts w:ascii="宋体" w:hAnsi="宋体" w:cs="宋体"/>
          <w:color w:val="000000"/>
          <w:kern w:val="0"/>
          <w:szCs w:val="21"/>
        </w:rPr>
      </w:pPr>
    </w:p>
    <w:p w:rsidR="003745D3" w:rsidRDefault="003745D3">
      <w:pPr>
        <w:widowControl/>
        <w:snapToGrid w:val="0"/>
        <w:spacing w:line="320" w:lineRule="exact"/>
        <w:jc w:val="left"/>
        <w:rPr>
          <w:rFonts w:ascii="宋体" w:hAnsi="宋体" w:cs="宋体"/>
          <w:color w:val="000000"/>
          <w:kern w:val="0"/>
          <w:szCs w:val="21"/>
        </w:rPr>
      </w:pPr>
    </w:p>
    <w:p w:rsidR="003745D3" w:rsidRDefault="003745D3">
      <w:pPr>
        <w:widowControl/>
        <w:snapToGrid w:val="0"/>
        <w:spacing w:line="320" w:lineRule="exact"/>
        <w:jc w:val="left"/>
        <w:rPr>
          <w:rFonts w:ascii="宋体" w:hAnsi="宋体" w:cs="宋体"/>
          <w:color w:val="000000"/>
          <w:kern w:val="0"/>
          <w:szCs w:val="21"/>
        </w:rPr>
      </w:pPr>
    </w:p>
    <w:p w:rsidR="003745D3" w:rsidRDefault="003745D3">
      <w:pPr>
        <w:widowControl/>
        <w:snapToGrid w:val="0"/>
        <w:spacing w:line="320" w:lineRule="exact"/>
        <w:jc w:val="left"/>
        <w:rPr>
          <w:rFonts w:ascii="宋体" w:hAnsi="宋体" w:cs="宋体"/>
          <w:color w:val="000000"/>
          <w:kern w:val="0"/>
          <w:szCs w:val="21"/>
        </w:rPr>
      </w:pPr>
    </w:p>
    <w:p w:rsidR="003745D3" w:rsidRDefault="003745D3">
      <w:pPr>
        <w:widowControl/>
        <w:snapToGrid w:val="0"/>
        <w:spacing w:line="320" w:lineRule="exact"/>
        <w:jc w:val="left"/>
        <w:rPr>
          <w:rFonts w:ascii="宋体" w:hAnsi="宋体" w:cs="宋体"/>
          <w:color w:val="000000"/>
          <w:kern w:val="0"/>
          <w:szCs w:val="21"/>
        </w:rPr>
      </w:pPr>
    </w:p>
    <w:p w:rsidR="003745D3" w:rsidRDefault="003745D3">
      <w:pPr>
        <w:widowControl/>
        <w:snapToGrid w:val="0"/>
        <w:spacing w:line="320" w:lineRule="exact"/>
        <w:jc w:val="center"/>
        <w:rPr>
          <w:rFonts w:ascii="宋体" w:hAnsi="宋体" w:cs="宋体"/>
          <w:b/>
          <w:color w:val="000000"/>
          <w:kern w:val="0"/>
          <w:sz w:val="18"/>
          <w:szCs w:val="18"/>
        </w:rPr>
      </w:pPr>
      <w:r>
        <w:rPr>
          <w:rFonts w:ascii="宋体" w:hAnsi="宋体" w:cs="宋体" w:hint="eastAsia"/>
          <w:color w:val="000000"/>
          <w:kern w:val="0"/>
          <w:sz w:val="18"/>
          <w:szCs w:val="18"/>
        </w:rPr>
        <w:lastRenderedPageBreak/>
        <w:t xml:space="preserve">  </w:t>
      </w:r>
      <w:r>
        <w:rPr>
          <w:rFonts w:ascii="宋体" w:hAnsi="宋体" w:cs="宋体" w:hint="eastAsia"/>
          <w:b/>
          <w:color w:val="000000"/>
          <w:kern w:val="0"/>
          <w:sz w:val="18"/>
          <w:szCs w:val="18"/>
        </w:rPr>
        <w:t>a) 脉冲调整                                 b)脉冲注入                        c)二极管桥</w:t>
      </w:r>
    </w:p>
    <w:p w:rsidR="003745D3" w:rsidRDefault="003745D3">
      <w:pPr>
        <w:widowControl/>
        <w:ind w:firstLineChars="200" w:firstLine="360"/>
        <w:jc w:val="left"/>
        <w:rPr>
          <w:rFonts w:ascii="宋体" w:hAnsi="宋体" w:cs="宋体"/>
          <w:color w:val="000000"/>
          <w:kern w:val="0"/>
          <w:sz w:val="18"/>
          <w:szCs w:val="18"/>
        </w:rPr>
      </w:pPr>
      <w:r>
        <w:rPr>
          <w:rFonts w:ascii="宋体" w:hAnsi="宋体" w:cs="宋体" w:hint="eastAsia"/>
          <w:color w:val="000000"/>
          <w:kern w:val="0"/>
          <w:sz w:val="18"/>
          <w:szCs w:val="18"/>
        </w:rPr>
        <w:t>说明：</w:t>
      </w:r>
    </w:p>
    <w:p w:rsidR="003745D3" w:rsidRDefault="003745D3">
      <w:pPr>
        <w:widowControl/>
        <w:ind w:firstLineChars="200" w:firstLine="360"/>
        <w:jc w:val="left"/>
        <w:rPr>
          <w:rFonts w:ascii="宋体" w:hAnsi="宋体" w:cs="宋体"/>
          <w:color w:val="000000"/>
          <w:kern w:val="0"/>
          <w:sz w:val="18"/>
          <w:szCs w:val="18"/>
        </w:rPr>
        <w:sectPr w:rsidR="003745D3">
          <w:type w:val="continuous"/>
          <w:pgSz w:w="11906" w:h="16838"/>
          <w:pgMar w:top="1440" w:right="1800" w:bottom="1440" w:left="1800" w:header="851" w:footer="992" w:gutter="0"/>
          <w:cols w:space="720"/>
          <w:docGrid w:type="lines" w:linePitch="312"/>
        </w:sectPr>
      </w:pPr>
    </w:p>
    <w:p w:rsidR="003745D3" w:rsidRDefault="003745D3">
      <w:pPr>
        <w:widowControl/>
        <w:ind w:firstLineChars="200" w:firstLine="360"/>
        <w:jc w:val="left"/>
        <w:rPr>
          <w:rFonts w:ascii="宋体" w:hAnsi="宋体" w:cs="宋体"/>
          <w:color w:val="000000"/>
          <w:kern w:val="0"/>
          <w:sz w:val="18"/>
          <w:szCs w:val="18"/>
        </w:rPr>
      </w:pPr>
      <w:r>
        <w:rPr>
          <w:rFonts w:ascii="宋体" w:hAnsi="宋体" w:cs="宋体" w:hint="eastAsia"/>
          <w:color w:val="000000"/>
          <w:kern w:val="0"/>
          <w:sz w:val="18"/>
          <w:szCs w:val="18"/>
        </w:rPr>
        <w:lastRenderedPageBreak/>
        <w:t>1——示波器或等效设备；</w:t>
      </w:r>
    </w:p>
    <w:p w:rsidR="003745D3" w:rsidRDefault="003745D3">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2——电压探头；</w:t>
      </w:r>
    </w:p>
    <w:p w:rsidR="003745D3" w:rsidRDefault="003745D3">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3——电源内阻为Ri的试验脉冲发生器；</w:t>
      </w:r>
    </w:p>
    <w:p w:rsidR="003745D3" w:rsidRDefault="003745D3">
      <w:pPr>
        <w:widowControl/>
        <w:ind w:firstLineChars="200" w:firstLine="360"/>
        <w:jc w:val="left"/>
        <w:rPr>
          <w:rFonts w:ascii="宋体" w:hAnsi="宋体" w:cs="宋体"/>
          <w:color w:val="000000"/>
          <w:kern w:val="0"/>
          <w:sz w:val="18"/>
          <w:szCs w:val="18"/>
        </w:rPr>
      </w:pPr>
      <w:r>
        <w:rPr>
          <w:rFonts w:ascii="宋体" w:hAnsi="宋体" w:cs="宋体" w:hint="eastAsia"/>
          <w:kern w:val="0"/>
          <w:sz w:val="18"/>
          <w:szCs w:val="18"/>
        </w:rPr>
        <w:t>4——被测件DUT</w:t>
      </w:r>
      <w:r>
        <w:rPr>
          <w:rFonts w:ascii="宋体" w:hAnsi="宋体" w:cs="宋体" w:hint="eastAsia"/>
          <w:color w:val="000000"/>
          <w:kern w:val="0"/>
          <w:sz w:val="18"/>
          <w:szCs w:val="18"/>
        </w:rPr>
        <w:t>；</w:t>
      </w:r>
    </w:p>
    <w:p w:rsidR="003745D3" w:rsidRDefault="003745D3">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5——接地平板；</w:t>
      </w:r>
    </w:p>
    <w:p w:rsidR="003745D3" w:rsidRDefault="003745D3">
      <w:pPr>
        <w:widowControl/>
        <w:jc w:val="left"/>
        <w:rPr>
          <w:rFonts w:ascii="宋体" w:hAnsi="宋体" w:cs="宋体"/>
          <w:color w:val="000000"/>
          <w:kern w:val="0"/>
          <w:sz w:val="18"/>
          <w:szCs w:val="18"/>
        </w:rPr>
      </w:pPr>
      <w:r>
        <w:rPr>
          <w:rFonts w:ascii="宋体" w:hAnsi="宋体" w:cs="宋体" w:hint="eastAsia"/>
          <w:color w:val="000000"/>
          <w:kern w:val="0"/>
          <w:sz w:val="18"/>
          <w:szCs w:val="18"/>
        </w:rPr>
        <w:lastRenderedPageBreak/>
        <w:t xml:space="preserve">    6——接地线；</w:t>
      </w:r>
    </w:p>
    <w:p w:rsidR="003745D3" w:rsidRDefault="003745D3">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7——电阻Rv（0.7 </w:t>
      </w:r>
      <w:r>
        <w:rPr>
          <w:rFonts w:ascii="Arial" w:hAnsi="Arial" w:cs="Arial"/>
          <w:color w:val="000000"/>
          <w:kern w:val="0"/>
          <w:sz w:val="18"/>
          <w:szCs w:val="18"/>
        </w:rPr>
        <w:t>Ω</w:t>
      </w:r>
      <w:r>
        <w:rPr>
          <w:rFonts w:ascii="宋体" w:hAnsi="宋体" w:cs="宋体" w:hint="eastAsia"/>
          <w:color w:val="000000"/>
          <w:kern w:val="0"/>
          <w:sz w:val="18"/>
          <w:szCs w:val="18"/>
        </w:rPr>
        <w:t xml:space="preserve">≤Rv≤40 </w:t>
      </w:r>
      <w:r>
        <w:rPr>
          <w:rFonts w:ascii="Arial" w:hAnsi="Arial" w:cs="Arial"/>
          <w:color w:val="000000"/>
          <w:kern w:val="0"/>
          <w:sz w:val="18"/>
          <w:szCs w:val="18"/>
        </w:rPr>
        <w:t>Ω</w:t>
      </w:r>
      <w:r>
        <w:rPr>
          <w:rFonts w:ascii="宋体" w:hAnsi="宋体" w:cs="宋体" w:hint="eastAsia"/>
          <w:color w:val="000000"/>
          <w:kern w:val="0"/>
          <w:sz w:val="18"/>
          <w:szCs w:val="18"/>
        </w:rPr>
        <w:t>）；</w:t>
      </w:r>
    </w:p>
    <w:p w:rsidR="003745D3" w:rsidRDefault="003745D3">
      <w:pPr>
        <w:widowControl/>
        <w:jc w:val="left"/>
        <w:rPr>
          <w:rFonts w:ascii="宋体" w:hAnsi="宋体" w:cs="宋体"/>
          <w:color w:val="000000"/>
          <w:kern w:val="0"/>
          <w:sz w:val="18"/>
          <w:szCs w:val="18"/>
        </w:rPr>
      </w:pPr>
      <w:r>
        <w:rPr>
          <w:rFonts w:ascii="宋体" w:hAnsi="宋体" w:cs="宋体" w:hint="eastAsia"/>
          <w:color w:val="000000"/>
          <w:kern w:val="0"/>
          <w:sz w:val="18"/>
          <w:szCs w:val="18"/>
        </w:rPr>
        <w:t xml:space="preserve">    8——二极管桥（为满足特定的抑制电压电平，可能需要多个单二极管）。</w:t>
      </w:r>
    </w:p>
    <w:p w:rsidR="003745D3" w:rsidRDefault="003745D3">
      <w:pPr>
        <w:widowControl/>
        <w:ind w:firstLineChars="200" w:firstLine="360"/>
        <w:jc w:val="left"/>
        <w:rPr>
          <w:rFonts w:ascii="宋体" w:hAnsi="宋体" w:cs="宋体"/>
          <w:color w:val="000000"/>
          <w:kern w:val="0"/>
          <w:sz w:val="18"/>
          <w:szCs w:val="18"/>
        </w:rPr>
        <w:sectPr w:rsidR="003745D3">
          <w:type w:val="continuous"/>
          <w:pgSz w:w="11906" w:h="16838"/>
          <w:pgMar w:top="1440" w:right="1800" w:bottom="1440" w:left="1800" w:header="851" w:footer="992" w:gutter="0"/>
          <w:cols w:num="2" w:space="425"/>
          <w:docGrid w:type="lines" w:linePitch="312"/>
        </w:sectPr>
      </w:pPr>
    </w:p>
    <w:p w:rsidR="003745D3" w:rsidRDefault="003745D3">
      <w:pPr>
        <w:widowControl/>
        <w:ind w:firstLineChars="200" w:firstLine="360"/>
        <w:jc w:val="left"/>
        <w:rPr>
          <w:rFonts w:ascii="宋体" w:hAnsi="宋体" w:cs="宋体"/>
          <w:color w:val="000000"/>
          <w:kern w:val="0"/>
          <w:sz w:val="18"/>
          <w:szCs w:val="18"/>
        </w:rPr>
      </w:pPr>
    </w:p>
    <w:p w:rsidR="003745D3" w:rsidRDefault="003745D3">
      <w:pPr>
        <w:widowControl/>
        <w:snapToGrid w:val="0"/>
        <w:jc w:val="center"/>
        <w:rPr>
          <w:rFonts w:ascii="黑体" w:eastAsia="黑体" w:hAnsi="宋体" w:cs="宋体"/>
          <w:b/>
          <w:color w:val="000000"/>
          <w:kern w:val="0"/>
          <w:szCs w:val="21"/>
        </w:rPr>
      </w:pPr>
      <w:r>
        <w:rPr>
          <w:rFonts w:ascii="黑体" w:eastAsia="黑体" w:hAnsi="宋体" w:cs="宋体" w:hint="eastAsia"/>
          <w:b/>
          <w:color w:val="000000"/>
          <w:kern w:val="0"/>
          <w:szCs w:val="21"/>
        </w:rPr>
        <w:t>图12  瞬态传导抗扰度试验布置图</w:t>
      </w:r>
    </w:p>
    <w:p w:rsidR="003745D3" w:rsidRDefault="003745D3">
      <w:pPr>
        <w:pStyle w:val="2"/>
      </w:pPr>
      <w:r>
        <w:rPr>
          <w:rFonts w:hint="eastAsia"/>
        </w:rPr>
        <w:t xml:space="preserve">14.3.2  </w:t>
      </w:r>
      <w:r>
        <w:rPr>
          <w:rFonts w:hint="eastAsia"/>
        </w:rPr>
        <w:t>测试步骤</w:t>
      </w:r>
    </w:p>
    <w:p w:rsidR="003745D3" w:rsidRDefault="003745D3">
      <w:pPr>
        <w:ind w:firstLineChars="202" w:firstLine="424"/>
        <w:rPr>
          <w:rFonts w:ascii="Times-Roman" w:hAnsi="Times-Roman" w:cs="Times-Roman"/>
          <w:kern w:val="0"/>
          <w:szCs w:val="20"/>
        </w:rPr>
      </w:pPr>
      <w:r>
        <w:rPr>
          <w:rFonts w:hint="eastAsia"/>
        </w:rPr>
        <w:t>除非本标准另有说明，测试步骤应按照</w:t>
      </w:r>
      <w:r>
        <w:rPr>
          <w:rFonts w:hint="eastAsia"/>
        </w:rPr>
        <w:t>GB/T 21437.2</w:t>
      </w:r>
      <w:r>
        <w:rPr>
          <w:rFonts w:hint="eastAsia"/>
        </w:rPr>
        <w:t>的要求。由外部未经稳压的电源供电的部件应作为一个系统，使用信号源或等效电源实施测试。</w:t>
      </w:r>
      <w:r>
        <w:rPr>
          <w:rFonts w:ascii="Times-Roman" w:hAnsi="Times-Roman" w:cs="Times-Roman" w:hint="eastAsia"/>
          <w:kern w:val="0"/>
          <w:szCs w:val="20"/>
        </w:rPr>
        <w:t>应按测试计划对电源线与输入线路实施测试，</w:t>
      </w:r>
      <w:r>
        <w:rPr>
          <w:rFonts w:hint="eastAsia"/>
        </w:rPr>
        <w:t>测试布置细节应记录在测试计划中。</w:t>
      </w:r>
    </w:p>
    <w:p w:rsidR="003745D3" w:rsidRDefault="003745D3">
      <w:pPr>
        <w:autoSpaceDE w:val="0"/>
        <w:autoSpaceDN w:val="0"/>
        <w:adjustRightInd w:val="0"/>
        <w:ind w:firstLineChars="202" w:firstLine="424"/>
        <w:jc w:val="left"/>
        <w:rPr>
          <w:rFonts w:ascii="Times-Roman" w:hAnsi="Times-Roman" w:cs="Times-Roman"/>
          <w:kern w:val="0"/>
          <w:szCs w:val="20"/>
        </w:rPr>
      </w:pPr>
      <w:r>
        <w:rPr>
          <w:rFonts w:ascii="Times-Roman" w:hAnsi="Times-Roman" w:cs="Times-Roman" w:hint="eastAsia"/>
          <w:kern w:val="0"/>
          <w:szCs w:val="20"/>
        </w:rPr>
        <w:t>测试步骤及相关事项说明如下：</w:t>
      </w:r>
    </w:p>
    <w:p w:rsidR="003745D3" w:rsidRDefault="003745D3" w:rsidP="001762BB">
      <w:pPr>
        <w:tabs>
          <w:tab w:val="left" w:pos="420"/>
        </w:tabs>
        <w:autoSpaceDE w:val="0"/>
        <w:autoSpaceDN w:val="0"/>
        <w:adjustRightInd w:val="0"/>
        <w:ind w:leftChars="1" w:left="901" w:hangingChars="428" w:hanging="899"/>
        <w:jc w:val="left"/>
        <w:rPr>
          <w:rFonts w:ascii="Times-Roman" w:hAnsi="Times-Roman" w:cs="Times-Roman"/>
          <w:kern w:val="0"/>
          <w:szCs w:val="20"/>
        </w:rPr>
      </w:pPr>
      <w:r>
        <w:rPr>
          <w:rFonts w:ascii="Times-Roman" w:hAnsi="Times-Roman" w:cs="Times-Roman" w:hint="eastAsia"/>
          <w:kern w:val="0"/>
          <w:szCs w:val="20"/>
        </w:rPr>
        <w:t xml:space="preserve">    </w:t>
      </w:r>
      <w:r w:rsidRPr="00791EB8">
        <w:rPr>
          <w:rFonts w:ascii="Times-Roman" w:hAnsi="Times-Roman" w:cs="Times-Roman" w:hint="eastAsia"/>
          <w:kern w:val="0"/>
          <w:szCs w:val="20"/>
          <w:highlight w:val="green"/>
        </w:rPr>
        <w:t>——测试准备包括：调整瞬态发生器，使用数字示波器和电压探头测量脉冲电压，使</w:t>
      </w:r>
      <w:r w:rsidR="00791EB8" w:rsidRPr="00791EB8">
        <w:rPr>
          <w:rFonts w:ascii="Times-Roman" w:hAnsi="Times-Roman" w:cs="Times-Roman" w:hint="eastAsia"/>
          <w:kern w:val="0"/>
          <w:szCs w:val="20"/>
          <w:highlight w:val="green"/>
        </w:rPr>
        <w:t>输出脉冲</w:t>
      </w:r>
      <w:r w:rsidRPr="00791EB8">
        <w:rPr>
          <w:rFonts w:ascii="Times-Roman" w:hAnsi="Times-Roman" w:cs="Times-Roman" w:hint="eastAsia"/>
          <w:kern w:val="0"/>
          <w:szCs w:val="20"/>
          <w:highlight w:val="green"/>
        </w:rPr>
        <w:t>符合</w:t>
      </w:r>
      <w:r w:rsidRPr="00791EB8">
        <w:rPr>
          <w:rFonts w:ascii="Times-Roman" w:hAnsi="Times-Roman" w:cs="Times-Roman" w:hint="eastAsia"/>
          <w:kern w:val="0"/>
          <w:szCs w:val="20"/>
          <w:highlight w:val="green"/>
        </w:rPr>
        <w:t>GB/T 21437.2</w:t>
      </w:r>
      <w:r w:rsidRPr="00791EB8">
        <w:rPr>
          <w:rFonts w:ascii="Times-Roman" w:hAnsi="Times-Roman" w:cs="Times-Roman" w:hint="eastAsia"/>
          <w:kern w:val="0"/>
          <w:szCs w:val="20"/>
          <w:highlight w:val="green"/>
        </w:rPr>
        <w:t>要求；</w:t>
      </w:r>
    </w:p>
    <w:p w:rsidR="003745D3" w:rsidRDefault="003745D3">
      <w:pPr>
        <w:tabs>
          <w:tab w:val="left" w:pos="420"/>
        </w:tabs>
        <w:autoSpaceDE w:val="0"/>
        <w:autoSpaceDN w:val="0"/>
        <w:adjustRightInd w:val="0"/>
        <w:jc w:val="left"/>
        <w:rPr>
          <w:rFonts w:ascii="Times-Roman" w:hAnsi="Times-Roman" w:cs="Times-Roman"/>
          <w:kern w:val="0"/>
          <w:szCs w:val="20"/>
        </w:rPr>
      </w:pPr>
      <w:r>
        <w:rPr>
          <w:rFonts w:ascii="Times-Roman" w:hAnsi="Times-Roman" w:cs="Times-Roman" w:hint="eastAsia"/>
          <w:kern w:val="0"/>
          <w:szCs w:val="20"/>
        </w:rPr>
        <w:t xml:space="preserve">    </w:t>
      </w:r>
      <w:r>
        <w:rPr>
          <w:rFonts w:ascii="Times-Roman" w:hAnsi="Times-Roman" w:cs="Times-Roman" w:hint="eastAsia"/>
          <w:kern w:val="0"/>
          <w:szCs w:val="20"/>
        </w:rPr>
        <w:t>——连接</w:t>
      </w:r>
      <w:r>
        <w:rPr>
          <w:rFonts w:ascii="Times-Roman" w:hAnsi="Times-Roman" w:cs="Times-Roman" w:hint="eastAsia"/>
          <w:kern w:val="0"/>
          <w:szCs w:val="20"/>
        </w:rPr>
        <w:t>DUT</w:t>
      </w:r>
      <w:r>
        <w:rPr>
          <w:rFonts w:ascii="Times-Roman" w:hAnsi="Times-Roman" w:cs="Times-Roman" w:hint="eastAsia"/>
          <w:kern w:val="0"/>
          <w:szCs w:val="20"/>
        </w:rPr>
        <w:t>并确定其能够正常工作；</w:t>
      </w:r>
    </w:p>
    <w:p w:rsidR="003745D3" w:rsidRDefault="003745D3" w:rsidP="001762BB">
      <w:pPr>
        <w:tabs>
          <w:tab w:val="left" w:pos="420"/>
        </w:tabs>
        <w:autoSpaceDE w:val="0"/>
        <w:autoSpaceDN w:val="0"/>
        <w:adjustRightInd w:val="0"/>
        <w:ind w:left="899" w:hangingChars="428" w:hanging="899"/>
        <w:jc w:val="left"/>
        <w:rPr>
          <w:rFonts w:ascii="Times-Roman" w:hAnsi="Times-Roman" w:cs="Times-Roman"/>
          <w:kern w:val="0"/>
          <w:szCs w:val="20"/>
        </w:rPr>
      </w:pPr>
      <w:r>
        <w:rPr>
          <w:rFonts w:ascii="Times-Roman" w:hAnsi="Times-Roman" w:cs="Times-Roman" w:hint="eastAsia"/>
          <w:kern w:val="0"/>
          <w:szCs w:val="20"/>
        </w:rPr>
        <w:t xml:space="preserve">    </w:t>
      </w:r>
      <w:r>
        <w:rPr>
          <w:rFonts w:ascii="Times-Roman" w:hAnsi="Times-Roman" w:cs="Times-Roman" w:hint="eastAsia"/>
          <w:kern w:val="0"/>
          <w:szCs w:val="20"/>
        </w:rPr>
        <w:t>——分别对</w:t>
      </w:r>
      <w:r>
        <w:rPr>
          <w:rFonts w:ascii="Times-Roman" w:hAnsi="Times-Roman" w:cs="Times-Roman" w:hint="eastAsia"/>
          <w:kern w:val="0"/>
          <w:szCs w:val="20"/>
        </w:rPr>
        <w:t>DUT</w:t>
      </w:r>
      <w:r>
        <w:rPr>
          <w:rFonts w:ascii="Times-Roman" w:hAnsi="Times-Roman" w:cs="Times-Roman" w:hint="eastAsia"/>
          <w:kern w:val="0"/>
          <w:szCs w:val="20"/>
        </w:rPr>
        <w:t>的每个蓄电池或点火电源线路，以及每个与蓄电池或点火线路相连的输入线路，施加表</w:t>
      </w:r>
      <w:r>
        <w:rPr>
          <w:rFonts w:ascii="Times-Roman" w:hAnsi="Times-Roman" w:cs="Times-Roman" w:hint="eastAsia"/>
          <w:kern w:val="0"/>
          <w:szCs w:val="20"/>
        </w:rPr>
        <w:t>16</w:t>
      </w:r>
      <w:r>
        <w:rPr>
          <w:rFonts w:ascii="Times-Roman" w:hAnsi="Times-Roman" w:cs="Times-Roman" w:hint="eastAsia"/>
          <w:kern w:val="0"/>
          <w:szCs w:val="20"/>
        </w:rPr>
        <w:t>列出的除</w:t>
      </w:r>
      <w:r>
        <w:rPr>
          <w:rFonts w:ascii="Times-Roman" w:hAnsi="Times-Roman" w:cs="Times-Roman" w:hint="eastAsia"/>
          <w:kern w:val="0"/>
          <w:szCs w:val="20"/>
        </w:rPr>
        <w:t>5a</w:t>
      </w:r>
      <w:r>
        <w:rPr>
          <w:rFonts w:ascii="Times-Roman" w:hAnsi="Times-Roman" w:cs="Times-Roman" w:hint="eastAsia"/>
          <w:kern w:val="0"/>
          <w:szCs w:val="20"/>
        </w:rPr>
        <w:t>或</w:t>
      </w:r>
      <w:r>
        <w:rPr>
          <w:rFonts w:ascii="Times-Roman" w:hAnsi="Times-Roman" w:cs="Times-Roman" w:hint="eastAsia"/>
          <w:kern w:val="0"/>
          <w:szCs w:val="20"/>
        </w:rPr>
        <w:t>5b</w:t>
      </w:r>
      <w:r>
        <w:rPr>
          <w:rFonts w:ascii="Times-Roman" w:hAnsi="Times-Roman" w:cs="Times-Roman" w:hint="eastAsia"/>
          <w:kern w:val="0"/>
          <w:szCs w:val="20"/>
        </w:rPr>
        <w:t>之外的测试脉冲，然后对所有电源线或输入线路同时施加</w:t>
      </w:r>
      <w:r>
        <w:rPr>
          <w:rFonts w:ascii="Times-Roman" w:hAnsi="Times-Roman" w:cs="Times-Roman" w:hint="eastAsia"/>
          <w:kern w:val="0"/>
          <w:szCs w:val="20"/>
        </w:rPr>
        <w:t>5a</w:t>
      </w:r>
      <w:r>
        <w:rPr>
          <w:rFonts w:ascii="Times-Roman" w:hAnsi="Times-Roman" w:cs="Times-Roman" w:hint="eastAsia"/>
          <w:kern w:val="0"/>
          <w:szCs w:val="20"/>
        </w:rPr>
        <w:t>和</w:t>
      </w:r>
      <w:r>
        <w:rPr>
          <w:rFonts w:ascii="Times-Roman" w:hAnsi="Times-Roman" w:cs="Times-Roman" w:hint="eastAsia"/>
          <w:kern w:val="0"/>
          <w:szCs w:val="20"/>
        </w:rPr>
        <w:t>5b</w:t>
      </w:r>
      <w:r>
        <w:rPr>
          <w:rFonts w:ascii="Times-Roman" w:hAnsi="Times-Roman" w:cs="Times-Roman" w:hint="eastAsia"/>
          <w:kern w:val="0"/>
          <w:szCs w:val="20"/>
        </w:rPr>
        <w:t>测试脉冲；</w:t>
      </w:r>
    </w:p>
    <w:p w:rsidR="003745D3" w:rsidRDefault="003745D3" w:rsidP="001762BB">
      <w:pPr>
        <w:ind w:left="899" w:hangingChars="428" w:hanging="899"/>
      </w:pPr>
      <w:r>
        <w:rPr>
          <w:rFonts w:hint="eastAsia"/>
        </w:rPr>
        <w:t xml:space="preserve">    </w:t>
      </w:r>
      <w:r>
        <w:rPr>
          <w:rFonts w:hint="eastAsia"/>
        </w:rPr>
        <w:t>——在表</w:t>
      </w:r>
      <w:r>
        <w:rPr>
          <w:rFonts w:hint="eastAsia"/>
        </w:rPr>
        <w:t>16</w:t>
      </w:r>
      <w:r>
        <w:rPr>
          <w:rFonts w:hint="eastAsia"/>
        </w:rPr>
        <w:t>列出的每个脉冲序列持续时间内，监控</w:t>
      </w:r>
      <w:r>
        <w:rPr>
          <w:rFonts w:hint="eastAsia"/>
        </w:rPr>
        <w:t>DUT</w:t>
      </w:r>
      <w:r>
        <w:rPr>
          <w:rFonts w:hint="eastAsia"/>
        </w:rPr>
        <w:t>测试前、测试中、测试后的功能是否正常。</w:t>
      </w:r>
    </w:p>
    <w:p w:rsidR="003745D3" w:rsidRDefault="003745D3">
      <w:pPr>
        <w:ind w:firstLineChars="202" w:firstLine="424"/>
        <w:rPr>
          <w:rFonts w:hint="eastAsia"/>
        </w:rPr>
      </w:pPr>
    </w:p>
    <w:p w:rsidR="003745D3" w:rsidRDefault="003745D3">
      <w:pPr>
        <w:pStyle w:val="2"/>
      </w:pPr>
      <w:bookmarkStart w:id="75" w:name="_Toc457837291"/>
      <w:bookmarkStart w:id="76" w:name="_Toc457834511"/>
      <w:bookmarkStart w:id="77" w:name="_Toc457836345"/>
      <w:bookmarkStart w:id="78" w:name="_Toc457831967"/>
      <w:bookmarkStart w:id="79" w:name="_Toc416358594"/>
      <w:bookmarkStart w:id="80" w:name="_Toc457833068"/>
      <w:bookmarkStart w:id="81" w:name="_Toc457834525"/>
      <w:bookmarkStart w:id="82" w:name="_Toc457836359"/>
      <w:bookmarkStart w:id="83" w:name="_Toc457831981"/>
      <w:bookmarkStart w:id="84" w:name="_Toc457833082"/>
      <w:bookmarkStart w:id="85" w:name="_Toc457837305"/>
      <w:bookmarkStart w:id="86" w:name="_Toc416358608"/>
      <w:r>
        <w:t>1</w:t>
      </w:r>
      <w:r>
        <w:rPr>
          <w:rFonts w:hint="eastAsia"/>
        </w:rPr>
        <w:t>4</w:t>
      </w:r>
      <w:r>
        <w:t>.</w:t>
      </w:r>
      <w:r>
        <w:rPr>
          <w:rFonts w:hint="eastAsia"/>
        </w:rPr>
        <w:t>4</w:t>
      </w:r>
      <w:r>
        <w:t xml:space="preserve"> </w:t>
      </w:r>
      <w:r>
        <w:rPr>
          <w:rFonts w:hint="eastAsia"/>
        </w:rPr>
        <w:t xml:space="preserve"> </w:t>
      </w:r>
      <w:r>
        <w:rPr>
          <w:rFonts w:hint="eastAsia"/>
        </w:rPr>
        <w:t>测试要求</w:t>
      </w:r>
    </w:p>
    <w:p w:rsidR="003745D3" w:rsidRDefault="003745D3">
      <w:pPr>
        <w:ind w:firstLineChars="202" w:firstLine="424"/>
      </w:pPr>
      <w:r>
        <w:rPr>
          <w:rFonts w:hint="eastAsia"/>
        </w:rPr>
        <w:t>测试的验收要求如表</w:t>
      </w:r>
      <w:r>
        <w:rPr>
          <w:rFonts w:hint="eastAsia"/>
        </w:rPr>
        <w:t>16</w:t>
      </w:r>
      <w:r>
        <w:rPr>
          <w:rFonts w:hint="eastAsia"/>
        </w:rPr>
        <w:t>所示。此外，</w:t>
      </w:r>
      <w:r>
        <w:rPr>
          <w:rFonts w:hint="eastAsia"/>
        </w:rPr>
        <w:t>DUT</w:t>
      </w:r>
      <w:r>
        <w:rPr>
          <w:rFonts w:hint="eastAsia"/>
        </w:rPr>
        <w:t>（包含开关内部或外部的感性负载，如</w:t>
      </w:r>
      <w:r>
        <w:rPr>
          <w:rFonts w:hint="eastAsia"/>
        </w:rPr>
        <w:t>AX</w:t>
      </w:r>
      <w:r>
        <w:rPr>
          <w:rFonts w:hint="eastAsia"/>
        </w:rPr>
        <w:t>类部件）不应被自身产生的瞬态电压所影响（等级Ⅰ）。</w:t>
      </w:r>
    </w:p>
    <w:p w:rsidR="003745D3" w:rsidRDefault="003745D3">
      <w:pPr>
        <w:autoSpaceDE w:val="0"/>
        <w:autoSpaceDN w:val="0"/>
        <w:adjustRightInd w:val="0"/>
        <w:jc w:val="center"/>
        <w:rPr>
          <w:rFonts w:ascii="Times-Bold" w:hAnsi="Times-Bold" w:cs="Times-Bold"/>
          <w:b/>
          <w:bCs/>
          <w:kern w:val="0"/>
          <w:szCs w:val="20"/>
        </w:rPr>
      </w:pPr>
      <w:r>
        <w:rPr>
          <w:rFonts w:ascii="Times-Bold" w:hAnsi="Times-Bold" w:cs="Times-Bold" w:hint="eastAsia"/>
          <w:b/>
          <w:bCs/>
          <w:kern w:val="0"/>
          <w:szCs w:val="20"/>
        </w:rPr>
        <w:t>表</w:t>
      </w:r>
      <w:r>
        <w:rPr>
          <w:rFonts w:ascii="Times-Bold" w:hAnsi="Times-Bold" w:cs="Times-Bold" w:hint="eastAsia"/>
          <w:b/>
          <w:bCs/>
          <w:kern w:val="0"/>
          <w:szCs w:val="20"/>
        </w:rPr>
        <w:t xml:space="preserve">16  </w:t>
      </w:r>
      <w:r>
        <w:rPr>
          <w:rFonts w:ascii="Times-Bold" w:hAnsi="Times-Bold" w:cs="Times-Bold"/>
          <w:b/>
          <w:bCs/>
          <w:kern w:val="0"/>
          <w:szCs w:val="20"/>
        </w:rPr>
        <w:t>瞬态传导抗扰度</w:t>
      </w:r>
      <w:r>
        <w:rPr>
          <w:rFonts w:ascii="Times-Bold" w:hAnsi="Times-Bold" w:cs="Times-Bold" w:hint="eastAsia"/>
          <w:b/>
          <w:bCs/>
          <w:kern w:val="0"/>
          <w:szCs w:val="20"/>
        </w:rPr>
        <w:t>测试验收要求</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59"/>
        <w:gridCol w:w="1134"/>
        <w:gridCol w:w="1458"/>
        <w:gridCol w:w="1217"/>
        <w:gridCol w:w="1218"/>
        <w:gridCol w:w="1218"/>
      </w:tblGrid>
      <w:tr w:rsidR="003745D3">
        <w:trPr>
          <w:jc w:val="center"/>
        </w:trPr>
        <w:tc>
          <w:tcPr>
            <w:tcW w:w="1059" w:type="dxa"/>
            <w:vMerge w:val="restart"/>
            <w:vAlign w:val="center"/>
          </w:tcPr>
          <w:p w:rsidR="003745D3" w:rsidRDefault="003745D3">
            <w:pPr>
              <w:autoSpaceDE w:val="0"/>
              <w:autoSpaceDN w:val="0"/>
              <w:adjustRightInd w:val="0"/>
              <w:jc w:val="center"/>
            </w:pPr>
            <w:r>
              <w:rPr>
                <w:rFonts w:hint="eastAsia"/>
              </w:rPr>
              <w:t>脉冲</w:t>
            </w:r>
          </w:p>
        </w:tc>
        <w:tc>
          <w:tcPr>
            <w:tcW w:w="1134" w:type="dxa"/>
            <w:vMerge w:val="restart"/>
            <w:vAlign w:val="center"/>
          </w:tcPr>
          <w:p w:rsidR="003745D3" w:rsidRDefault="003745D3">
            <w:pPr>
              <w:autoSpaceDE w:val="0"/>
              <w:autoSpaceDN w:val="0"/>
              <w:adjustRightInd w:val="0"/>
              <w:jc w:val="center"/>
            </w:pPr>
            <w:r>
              <w:rPr>
                <w:rFonts w:hint="eastAsia"/>
              </w:rPr>
              <w:t>测试等级</w:t>
            </w:r>
          </w:p>
          <w:p w:rsidR="003745D3" w:rsidRDefault="003745D3">
            <w:pPr>
              <w:autoSpaceDE w:val="0"/>
              <w:autoSpaceDN w:val="0"/>
              <w:adjustRightInd w:val="0"/>
              <w:jc w:val="center"/>
            </w:pPr>
            <w:r>
              <w:rPr>
                <w:rFonts w:hint="eastAsia"/>
              </w:rPr>
              <w:t>V</w:t>
            </w:r>
          </w:p>
        </w:tc>
        <w:tc>
          <w:tcPr>
            <w:tcW w:w="1458" w:type="dxa"/>
            <w:vMerge w:val="restart"/>
            <w:vAlign w:val="center"/>
          </w:tcPr>
          <w:p w:rsidR="003745D3" w:rsidRDefault="003745D3">
            <w:pPr>
              <w:autoSpaceDE w:val="0"/>
              <w:autoSpaceDN w:val="0"/>
              <w:adjustRightInd w:val="0"/>
              <w:jc w:val="center"/>
              <w:rPr>
                <w:rFonts w:hint="eastAsia"/>
              </w:rPr>
            </w:pPr>
            <w:r>
              <w:rPr>
                <w:rFonts w:hint="eastAsia"/>
              </w:rPr>
              <w:t>最少脉冲数</w:t>
            </w:r>
          </w:p>
          <w:p w:rsidR="003745D3" w:rsidRDefault="003745D3">
            <w:pPr>
              <w:autoSpaceDE w:val="0"/>
              <w:autoSpaceDN w:val="0"/>
              <w:adjustRightInd w:val="0"/>
              <w:jc w:val="center"/>
            </w:pPr>
            <w:r>
              <w:rPr>
                <w:rFonts w:hint="eastAsia"/>
              </w:rPr>
              <w:t>或持续时间</w:t>
            </w:r>
          </w:p>
        </w:tc>
        <w:tc>
          <w:tcPr>
            <w:tcW w:w="3653" w:type="dxa"/>
            <w:gridSpan w:val="3"/>
            <w:vAlign w:val="center"/>
          </w:tcPr>
          <w:p w:rsidR="003745D3" w:rsidRDefault="003745D3">
            <w:pPr>
              <w:autoSpaceDE w:val="0"/>
              <w:autoSpaceDN w:val="0"/>
              <w:adjustRightInd w:val="0"/>
              <w:jc w:val="center"/>
            </w:pPr>
            <w:r>
              <w:rPr>
                <w:rFonts w:hint="eastAsia"/>
              </w:rPr>
              <w:t>验收等级要求</w:t>
            </w:r>
          </w:p>
        </w:tc>
      </w:tr>
      <w:tr w:rsidR="003745D3">
        <w:trPr>
          <w:jc w:val="center"/>
        </w:trPr>
        <w:tc>
          <w:tcPr>
            <w:tcW w:w="1059" w:type="dxa"/>
            <w:vMerge/>
            <w:vAlign w:val="center"/>
          </w:tcPr>
          <w:p w:rsidR="003745D3" w:rsidRDefault="003745D3">
            <w:pPr>
              <w:autoSpaceDE w:val="0"/>
              <w:autoSpaceDN w:val="0"/>
              <w:adjustRightInd w:val="0"/>
              <w:jc w:val="center"/>
            </w:pPr>
          </w:p>
        </w:tc>
        <w:tc>
          <w:tcPr>
            <w:tcW w:w="1134" w:type="dxa"/>
            <w:vMerge/>
            <w:vAlign w:val="center"/>
          </w:tcPr>
          <w:p w:rsidR="003745D3" w:rsidRDefault="003745D3">
            <w:pPr>
              <w:autoSpaceDE w:val="0"/>
              <w:autoSpaceDN w:val="0"/>
              <w:adjustRightInd w:val="0"/>
              <w:jc w:val="center"/>
            </w:pPr>
          </w:p>
        </w:tc>
        <w:tc>
          <w:tcPr>
            <w:tcW w:w="1458" w:type="dxa"/>
            <w:vMerge/>
            <w:vAlign w:val="center"/>
          </w:tcPr>
          <w:p w:rsidR="003745D3" w:rsidRDefault="003745D3">
            <w:pPr>
              <w:autoSpaceDE w:val="0"/>
              <w:autoSpaceDN w:val="0"/>
              <w:adjustRightInd w:val="0"/>
              <w:jc w:val="center"/>
            </w:pPr>
          </w:p>
        </w:tc>
        <w:tc>
          <w:tcPr>
            <w:tcW w:w="1217" w:type="dxa"/>
            <w:vAlign w:val="center"/>
          </w:tcPr>
          <w:p w:rsidR="003745D3" w:rsidRDefault="003745D3">
            <w:pPr>
              <w:autoSpaceDE w:val="0"/>
              <w:autoSpaceDN w:val="0"/>
              <w:adjustRightInd w:val="0"/>
              <w:jc w:val="center"/>
            </w:pPr>
            <w:r>
              <w:rPr>
                <w:rFonts w:hint="eastAsia"/>
              </w:rPr>
              <w:t>A</w:t>
            </w:r>
            <w:r>
              <w:rPr>
                <w:rFonts w:hint="eastAsia"/>
              </w:rPr>
              <w:t>类</w:t>
            </w:r>
          </w:p>
        </w:tc>
        <w:tc>
          <w:tcPr>
            <w:tcW w:w="1218" w:type="dxa"/>
            <w:vAlign w:val="center"/>
          </w:tcPr>
          <w:p w:rsidR="003745D3" w:rsidRDefault="003745D3">
            <w:pPr>
              <w:autoSpaceDE w:val="0"/>
              <w:autoSpaceDN w:val="0"/>
              <w:adjustRightInd w:val="0"/>
              <w:jc w:val="center"/>
            </w:pPr>
            <w:r>
              <w:rPr>
                <w:rFonts w:hint="eastAsia"/>
              </w:rPr>
              <w:t>B</w:t>
            </w:r>
            <w:r>
              <w:rPr>
                <w:rFonts w:hint="eastAsia"/>
              </w:rPr>
              <w:t>类</w:t>
            </w:r>
          </w:p>
        </w:tc>
        <w:tc>
          <w:tcPr>
            <w:tcW w:w="1218" w:type="dxa"/>
            <w:vAlign w:val="center"/>
          </w:tcPr>
          <w:p w:rsidR="003745D3" w:rsidRDefault="003745D3">
            <w:pPr>
              <w:autoSpaceDE w:val="0"/>
              <w:autoSpaceDN w:val="0"/>
              <w:adjustRightInd w:val="0"/>
              <w:jc w:val="center"/>
            </w:pPr>
            <w:r>
              <w:rPr>
                <w:rFonts w:hint="eastAsia"/>
              </w:rPr>
              <w:t>C</w:t>
            </w:r>
            <w:r>
              <w:rPr>
                <w:rFonts w:hint="eastAsia"/>
              </w:rPr>
              <w:t>类</w:t>
            </w:r>
          </w:p>
        </w:tc>
      </w:tr>
      <w:tr w:rsidR="003745D3">
        <w:trPr>
          <w:jc w:val="center"/>
        </w:trPr>
        <w:tc>
          <w:tcPr>
            <w:tcW w:w="1059" w:type="dxa"/>
            <w:vAlign w:val="center"/>
          </w:tcPr>
          <w:p w:rsidR="003745D3" w:rsidRDefault="003745D3">
            <w:pPr>
              <w:autoSpaceDE w:val="0"/>
              <w:autoSpaceDN w:val="0"/>
              <w:adjustRightInd w:val="0"/>
              <w:jc w:val="center"/>
            </w:pPr>
            <w:r>
              <w:t>1</w:t>
            </w:r>
          </w:p>
        </w:tc>
        <w:tc>
          <w:tcPr>
            <w:tcW w:w="1134" w:type="dxa"/>
            <w:vAlign w:val="center"/>
          </w:tcPr>
          <w:p w:rsidR="003745D3" w:rsidRDefault="003745D3">
            <w:pPr>
              <w:autoSpaceDE w:val="0"/>
              <w:autoSpaceDN w:val="0"/>
              <w:adjustRightInd w:val="0"/>
              <w:jc w:val="center"/>
            </w:pPr>
            <w:r>
              <w:t>-112</w:t>
            </w:r>
          </w:p>
        </w:tc>
        <w:tc>
          <w:tcPr>
            <w:tcW w:w="1458" w:type="dxa"/>
            <w:vAlign w:val="center"/>
          </w:tcPr>
          <w:p w:rsidR="003745D3" w:rsidRDefault="003745D3">
            <w:pPr>
              <w:autoSpaceDE w:val="0"/>
              <w:autoSpaceDN w:val="0"/>
              <w:adjustRightInd w:val="0"/>
              <w:jc w:val="center"/>
            </w:pPr>
            <w:r>
              <w:t>500</w:t>
            </w:r>
            <w:r>
              <w:rPr>
                <w:rFonts w:hint="eastAsia"/>
              </w:rPr>
              <w:t>个</w:t>
            </w:r>
          </w:p>
        </w:tc>
        <w:tc>
          <w:tcPr>
            <w:tcW w:w="1217" w:type="dxa"/>
            <w:vAlign w:val="center"/>
          </w:tcPr>
          <w:p w:rsidR="003745D3" w:rsidRDefault="003745D3">
            <w:pPr>
              <w:autoSpaceDE w:val="0"/>
              <w:autoSpaceDN w:val="0"/>
              <w:adjustRightInd w:val="0"/>
              <w:jc w:val="center"/>
            </w:pPr>
            <w:fldSimple w:instr=" = 3 \* ROMAN ">
              <w:r>
                <w:rPr>
                  <w:lang w:val="en-US" w:eastAsia="zh-CN"/>
                </w:rPr>
                <w:t>III</w:t>
              </w:r>
            </w:fldSimple>
          </w:p>
        </w:tc>
        <w:tc>
          <w:tcPr>
            <w:tcW w:w="1218" w:type="dxa"/>
            <w:vAlign w:val="center"/>
          </w:tcPr>
          <w:p w:rsidR="003745D3" w:rsidRDefault="003745D3">
            <w:pPr>
              <w:autoSpaceDE w:val="0"/>
              <w:autoSpaceDN w:val="0"/>
              <w:adjustRightInd w:val="0"/>
              <w:jc w:val="center"/>
            </w:pPr>
            <w:fldSimple w:instr=" = 3 \* ROMAN ">
              <w:r>
                <w:rPr>
                  <w:lang w:val="en-US" w:eastAsia="zh-CN"/>
                </w:rPr>
                <w:t>III</w:t>
              </w:r>
            </w:fldSimple>
          </w:p>
        </w:tc>
        <w:tc>
          <w:tcPr>
            <w:tcW w:w="1218" w:type="dxa"/>
          </w:tcPr>
          <w:p w:rsidR="003745D3" w:rsidRDefault="003745D3">
            <w:pPr>
              <w:jc w:val="center"/>
            </w:pPr>
            <w:fldSimple w:instr=" = 2 \* ROMAN ">
              <w:r>
                <w:rPr>
                  <w:lang w:val="en-US" w:eastAsia="zh-CN"/>
                </w:rPr>
                <w:t>II</w:t>
              </w:r>
            </w:fldSimple>
          </w:p>
        </w:tc>
      </w:tr>
      <w:tr w:rsidR="003745D3">
        <w:trPr>
          <w:jc w:val="center"/>
        </w:trPr>
        <w:tc>
          <w:tcPr>
            <w:tcW w:w="1059" w:type="dxa"/>
            <w:vAlign w:val="center"/>
          </w:tcPr>
          <w:p w:rsidR="003745D3" w:rsidRDefault="003745D3">
            <w:pPr>
              <w:autoSpaceDE w:val="0"/>
              <w:autoSpaceDN w:val="0"/>
              <w:adjustRightInd w:val="0"/>
              <w:jc w:val="center"/>
            </w:pPr>
            <w:r>
              <w:t>2a</w:t>
            </w:r>
          </w:p>
        </w:tc>
        <w:tc>
          <w:tcPr>
            <w:tcW w:w="1134" w:type="dxa"/>
            <w:vAlign w:val="center"/>
          </w:tcPr>
          <w:p w:rsidR="003745D3" w:rsidRDefault="003745D3">
            <w:pPr>
              <w:autoSpaceDE w:val="0"/>
              <w:autoSpaceDN w:val="0"/>
              <w:adjustRightInd w:val="0"/>
              <w:jc w:val="center"/>
            </w:pPr>
            <w:r>
              <w:t>+55</w:t>
            </w:r>
          </w:p>
        </w:tc>
        <w:tc>
          <w:tcPr>
            <w:tcW w:w="1458" w:type="dxa"/>
            <w:vAlign w:val="center"/>
          </w:tcPr>
          <w:p w:rsidR="003745D3" w:rsidRDefault="003745D3">
            <w:pPr>
              <w:autoSpaceDE w:val="0"/>
              <w:autoSpaceDN w:val="0"/>
              <w:adjustRightInd w:val="0"/>
              <w:jc w:val="center"/>
            </w:pPr>
            <w:r>
              <w:t>500</w:t>
            </w:r>
            <w:r>
              <w:rPr>
                <w:rFonts w:hint="eastAsia"/>
              </w:rPr>
              <w:t>个</w:t>
            </w:r>
          </w:p>
        </w:tc>
        <w:tc>
          <w:tcPr>
            <w:tcW w:w="1217" w:type="dxa"/>
            <w:vAlign w:val="center"/>
          </w:tcPr>
          <w:p w:rsidR="003745D3" w:rsidRDefault="003745D3">
            <w:pPr>
              <w:autoSpaceDE w:val="0"/>
              <w:autoSpaceDN w:val="0"/>
              <w:adjustRightInd w:val="0"/>
              <w:jc w:val="center"/>
            </w:pPr>
            <w:fldSimple w:instr=" = 2 \* ROMAN ">
              <w:r>
                <w:rPr>
                  <w:lang w:val="en-US" w:eastAsia="zh-CN"/>
                </w:rPr>
                <w:t>II</w:t>
              </w:r>
            </w:fldSimple>
          </w:p>
        </w:tc>
        <w:tc>
          <w:tcPr>
            <w:tcW w:w="1218" w:type="dxa"/>
            <w:vAlign w:val="center"/>
          </w:tcPr>
          <w:p w:rsidR="003745D3" w:rsidRDefault="003745D3">
            <w:pPr>
              <w:autoSpaceDE w:val="0"/>
              <w:autoSpaceDN w:val="0"/>
              <w:adjustRightInd w:val="0"/>
              <w:jc w:val="center"/>
            </w:pPr>
            <w:fldSimple w:instr=" = 1 \* ROMAN ">
              <w:r>
                <w:rPr>
                  <w:lang w:val="en-US" w:eastAsia="zh-CN"/>
                </w:rPr>
                <w:t>I</w:t>
              </w:r>
            </w:fldSimple>
          </w:p>
        </w:tc>
        <w:tc>
          <w:tcPr>
            <w:tcW w:w="1218" w:type="dxa"/>
          </w:tcPr>
          <w:p w:rsidR="003745D3" w:rsidRDefault="003745D3">
            <w:pPr>
              <w:jc w:val="center"/>
            </w:pPr>
            <w:fldSimple w:instr=" = 1 \* ROMAN ">
              <w:r>
                <w:rPr>
                  <w:lang w:val="en-US" w:eastAsia="zh-CN"/>
                </w:rPr>
                <w:t>I</w:t>
              </w:r>
            </w:fldSimple>
          </w:p>
        </w:tc>
      </w:tr>
      <w:tr w:rsidR="003745D3">
        <w:trPr>
          <w:jc w:val="center"/>
        </w:trPr>
        <w:tc>
          <w:tcPr>
            <w:tcW w:w="1059" w:type="dxa"/>
            <w:vAlign w:val="center"/>
          </w:tcPr>
          <w:p w:rsidR="003745D3" w:rsidRDefault="003745D3">
            <w:pPr>
              <w:autoSpaceDE w:val="0"/>
              <w:autoSpaceDN w:val="0"/>
              <w:adjustRightInd w:val="0"/>
              <w:jc w:val="center"/>
            </w:pPr>
            <w:r>
              <w:t>2b</w:t>
            </w:r>
          </w:p>
        </w:tc>
        <w:tc>
          <w:tcPr>
            <w:tcW w:w="1134" w:type="dxa"/>
            <w:vAlign w:val="center"/>
          </w:tcPr>
          <w:p w:rsidR="003745D3" w:rsidRDefault="003745D3">
            <w:pPr>
              <w:autoSpaceDE w:val="0"/>
              <w:autoSpaceDN w:val="0"/>
              <w:adjustRightInd w:val="0"/>
              <w:jc w:val="center"/>
            </w:pPr>
            <w:r>
              <w:t>+10</w:t>
            </w:r>
          </w:p>
        </w:tc>
        <w:tc>
          <w:tcPr>
            <w:tcW w:w="1458" w:type="dxa"/>
            <w:vAlign w:val="center"/>
          </w:tcPr>
          <w:p w:rsidR="003745D3" w:rsidRDefault="003745D3">
            <w:pPr>
              <w:autoSpaceDE w:val="0"/>
              <w:autoSpaceDN w:val="0"/>
              <w:adjustRightInd w:val="0"/>
              <w:jc w:val="center"/>
            </w:pPr>
            <w:r>
              <w:t>10</w:t>
            </w:r>
            <w:r>
              <w:t>个</w:t>
            </w:r>
          </w:p>
        </w:tc>
        <w:tc>
          <w:tcPr>
            <w:tcW w:w="1217" w:type="dxa"/>
            <w:vAlign w:val="center"/>
          </w:tcPr>
          <w:p w:rsidR="003745D3" w:rsidRDefault="003745D3">
            <w:pPr>
              <w:autoSpaceDE w:val="0"/>
              <w:autoSpaceDN w:val="0"/>
              <w:adjustRightInd w:val="0"/>
              <w:jc w:val="center"/>
            </w:pPr>
            <w:fldSimple w:instr=" = 3 \* ROMAN ">
              <w:r>
                <w:rPr>
                  <w:lang w:val="en-US" w:eastAsia="zh-CN"/>
                </w:rPr>
                <w:t>III</w:t>
              </w:r>
            </w:fldSimple>
          </w:p>
        </w:tc>
        <w:tc>
          <w:tcPr>
            <w:tcW w:w="1218" w:type="dxa"/>
            <w:vAlign w:val="center"/>
          </w:tcPr>
          <w:p w:rsidR="003745D3" w:rsidRDefault="003745D3">
            <w:pPr>
              <w:autoSpaceDE w:val="0"/>
              <w:autoSpaceDN w:val="0"/>
              <w:adjustRightInd w:val="0"/>
              <w:jc w:val="center"/>
            </w:pPr>
            <w:fldSimple w:instr=" = 3 \* ROMAN ">
              <w:r>
                <w:rPr>
                  <w:lang w:val="en-US" w:eastAsia="zh-CN"/>
                </w:rPr>
                <w:t>III</w:t>
              </w:r>
            </w:fldSimple>
          </w:p>
        </w:tc>
        <w:tc>
          <w:tcPr>
            <w:tcW w:w="1218" w:type="dxa"/>
          </w:tcPr>
          <w:p w:rsidR="003745D3" w:rsidRDefault="003745D3">
            <w:pPr>
              <w:jc w:val="center"/>
            </w:pPr>
            <w:fldSimple w:instr=" = 1 \* ROMAN ">
              <w:r>
                <w:rPr>
                  <w:lang w:val="en-US" w:eastAsia="zh-CN"/>
                </w:rPr>
                <w:t>I</w:t>
              </w:r>
            </w:fldSimple>
          </w:p>
        </w:tc>
      </w:tr>
      <w:tr w:rsidR="003745D3">
        <w:trPr>
          <w:jc w:val="center"/>
        </w:trPr>
        <w:tc>
          <w:tcPr>
            <w:tcW w:w="1059" w:type="dxa"/>
            <w:vAlign w:val="center"/>
          </w:tcPr>
          <w:p w:rsidR="003745D3" w:rsidRDefault="003745D3">
            <w:pPr>
              <w:autoSpaceDE w:val="0"/>
              <w:autoSpaceDN w:val="0"/>
              <w:adjustRightInd w:val="0"/>
              <w:jc w:val="center"/>
            </w:pPr>
            <w:r>
              <w:t>3a</w:t>
            </w:r>
          </w:p>
        </w:tc>
        <w:tc>
          <w:tcPr>
            <w:tcW w:w="1134" w:type="dxa"/>
            <w:vAlign w:val="center"/>
          </w:tcPr>
          <w:p w:rsidR="003745D3" w:rsidRDefault="003745D3">
            <w:pPr>
              <w:autoSpaceDE w:val="0"/>
              <w:autoSpaceDN w:val="0"/>
              <w:adjustRightInd w:val="0"/>
              <w:jc w:val="center"/>
            </w:pPr>
            <w:r>
              <w:t>-112</w:t>
            </w:r>
          </w:p>
        </w:tc>
        <w:tc>
          <w:tcPr>
            <w:tcW w:w="1458" w:type="dxa"/>
            <w:vAlign w:val="center"/>
          </w:tcPr>
          <w:p w:rsidR="003745D3" w:rsidRDefault="003745D3">
            <w:pPr>
              <w:autoSpaceDE w:val="0"/>
              <w:autoSpaceDN w:val="0"/>
              <w:adjustRightInd w:val="0"/>
              <w:jc w:val="center"/>
            </w:pPr>
            <w:r>
              <w:t>10</w:t>
            </w:r>
            <w:r>
              <w:rPr>
                <w:rFonts w:hint="eastAsia"/>
              </w:rPr>
              <w:t xml:space="preserve"> </w:t>
            </w:r>
            <w:r>
              <w:t>min</w:t>
            </w:r>
          </w:p>
        </w:tc>
        <w:tc>
          <w:tcPr>
            <w:tcW w:w="1217" w:type="dxa"/>
            <w:vAlign w:val="center"/>
          </w:tcPr>
          <w:p w:rsidR="003745D3" w:rsidRDefault="003745D3">
            <w:pPr>
              <w:autoSpaceDE w:val="0"/>
              <w:autoSpaceDN w:val="0"/>
              <w:adjustRightInd w:val="0"/>
              <w:jc w:val="center"/>
            </w:pPr>
            <w:fldSimple w:instr=" = 1 \* ROMAN ">
              <w:r>
                <w:rPr>
                  <w:lang w:val="en-US" w:eastAsia="zh-CN"/>
                </w:rPr>
                <w:t>I</w:t>
              </w:r>
            </w:fldSimple>
          </w:p>
        </w:tc>
        <w:tc>
          <w:tcPr>
            <w:tcW w:w="1218" w:type="dxa"/>
            <w:vAlign w:val="center"/>
          </w:tcPr>
          <w:p w:rsidR="003745D3" w:rsidRDefault="003745D3">
            <w:pPr>
              <w:autoSpaceDE w:val="0"/>
              <w:autoSpaceDN w:val="0"/>
              <w:adjustRightInd w:val="0"/>
              <w:jc w:val="center"/>
            </w:pPr>
            <w:fldSimple w:instr=" = 1 \* ROMAN ">
              <w:r>
                <w:rPr>
                  <w:lang w:val="en-US" w:eastAsia="zh-CN"/>
                </w:rPr>
                <w:t>I</w:t>
              </w:r>
            </w:fldSimple>
          </w:p>
        </w:tc>
        <w:tc>
          <w:tcPr>
            <w:tcW w:w="1218" w:type="dxa"/>
          </w:tcPr>
          <w:p w:rsidR="003745D3" w:rsidRDefault="003745D3">
            <w:pPr>
              <w:jc w:val="center"/>
            </w:pPr>
            <w:fldSimple w:instr=" = 1 \* ROMAN ">
              <w:r>
                <w:rPr>
                  <w:lang w:val="en-US" w:eastAsia="zh-CN"/>
                </w:rPr>
                <w:t>I</w:t>
              </w:r>
            </w:fldSimple>
          </w:p>
        </w:tc>
      </w:tr>
      <w:tr w:rsidR="003745D3">
        <w:trPr>
          <w:jc w:val="center"/>
        </w:trPr>
        <w:tc>
          <w:tcPr>
            <w:tcW w:w="1059" w:type="dxa"/>
            <w:vAlign w:val="center"/>
          </w:tcPr>
          <w:p w:rsidR="003745D3" w:rsidRDefault="003745D3">
            <w:pPr>
              <w:autoSpaceDE w:val="0"/>
              <w:autoSpaceDN w:val="0"/>
              <w:adjustRightInd w:val="0"/>
              <w:jc w:val="center"/>
            </w:pPr>
            <w:r>
              <w:t>3b</w:t>
            </w:r>
          </w:p>
        </w:tc>
        <w:tc>
          <w:tcPr>
            <w:tcW w:w="1134" w:type="dxa"/>
            <w:vAlign w:val="center"/>
          </w:tcPr>
          <w:p w:rsidR="003745D3" w:rsidRDefault="003745D3">
            <w:pPr>
              <w:autoSpaceDE w:val="0"/>
              <w:autoSpaceDN w:val="0"/>
              <w:adjustRightInd w:val="0"/>
              <w:jc w:val="center"/>
            </w:pPr>
            <w:r>
              <w:t>+165</w:t>
            </w:r>
          </w:p>
        </w:tc>
        <w:tc>
          <w:tcPr>
            <w:tcW w:w="1458" w:type="dxa"/>
            <w:vAlign w:val="center"/>
          </w:tcPr>
          <w:p w:rsidR="003745D3" w:rsidRDefault="003745D3">
            <w:pPr>
              <w:autoSpaceDE w:val="0"/>
              <w:autoSpaceDN w:val="0"/>
              <w:adjustRightInd w:val="0"/>
              <w:jc w:val="center"/>
            </w:pPr>
            <w:r>
              <w:t>10</w:t>
            </w:r>
            <w:r>
              <w:rPr>
                <w:rFonts w:hint="eastAsia"/>
              </w:rPr>
              <w:t xml:space="preserve"> </w:t>
            </w:r>
            <w:r>
              <w:t>min</w:t>
            </w:r>
          </w:p>
        </w:tc>
        <w:tc>
          <w:tcPr>
            <w:tcW w:w="1217" w:type="dxa"/>
            <w:vAlign w:val="center"/>
          </w:tcPr>
          <w:p w:rsidR="003745D3" w:rsidRDefault="003745D3">
            <w:pPr>
              <w:autoSpaceDE w:val="0"/>
              <w:autoSpaceDN w:val="0"/>
              <w:adjustRightInd w:val="0"/>
              <w:jc w:val="center"/>
            </w:pPr>
            <w:fldSimple w:instr=" = 1 \* ROMAN ">
              <w:r>
                <w:rPr>
                  <w:lang w:val="en-US" w:eastAsia="zh-CN"/>
                </w:rPr>
                <w:t>I</w:t>
              </w:r>
            </w:fldSimple>
          </w:p>
        </w:tc>
        <w:tc>
          <w:tcPr>
            <w:tcW w:w="1218" w:type="dxa"/>
            <w:vAlign w:val="center"/>
          </w:tcPr>
          <w:p w:rsidR="003745D3" w:rsidRDefault="003745D3">
            <w:pPr>
              <w:autoSpaceDE w:val="0"/>
              <w:autoSpaceDN w:val="0"/>
              <w:adjustRightInd w:val="0"/>
              <w:jc w:val="center"/>
            </w:pPr>
            <w:fldSimple w:instr=" = 1 \* ROMAN ">
              <w:r>
                <w:rPr>
                  <w:lang w:val="en-US" w:eastAsia="zh-CN"/>
                </w:rPr>
                <w:t>I</w:t>
              </w:r>
            </w:fldSimple>
          </w:p>
        </w:tc>
        <w:tc>
          <w:tcPr>
            <w:tcW w:w="1218" w:type="dxa"/>
          </w:tcPr>
          <w:p w:rsidR="003745D3" w:rsidRDefault="003745D3">
            <w:pPr>
              <w:jc w:val="center"/>
            </w:pPr>
            <w:fldSimple w:instr=" = 1 \* ROMAN ">
              <w:r>
                <w:rPr>
                  <w:lang w:val="en-US" w:eastAsia="zh-CN"/>
                </w:rPr>
                <w:t>I</w:t>
              </w:r>
            </w:fldSimple>
          </w:p>
        </w:tc>
      </w:tr>
      <w:tr w:rsidR="003745D3">
        <w:trPr>
          <w:jc w:val="center"/>
        </w:trPr>
        <w:tc>
          <w:tcPr>
            <w:tcW w:w="1059" w:type="dxa"/>
            <w:vAlign w:val="center"/>
          </w:tcPr>
          <w:p w:rsidR="003745D3" w:rsidRDefault="003745D3">
            <w:pPr>
              <w:autoSpaceDE w:val="0"/>
              <w:autoSpaceDN w:val="0"/>
              <w:adjustRightInd w:val="0"/>
              <w:jc w:val="center"/>
            </w:pPr>
            <w:r>
              <w:t>4</w:t>
            </w:r>
          </w:p>
        </w:tc>
        <w:tc>
          <w:tcPr>
            <w:tcW w:w="1134" w:type="dxa"/>
            <w:vAlign w:val="center"/>
          </w:tcPr>
          <w:p w:rsidR="003745D3" w:rsidRDefault="003745D3">
            <w:pPr>
              <w:autoSpaceDE w:val="0"/>
              <w:autoSpaceDN w:val="0"/>
              <w:adjustRightInd w:val="0"/>
              <w:jc w:val="center"/>
            </w:pPr>
            <w:r>
              <w:t>-6</w:t>
            </w:r>
          </w:p>
        </w:tc>
        <w:tc>
          <w:tcPr>
            <w:tcW w:w="1458" w:type="dxa"/>
            <w:vAlign w:val="center"/>
          </w:tcPr>
          <w:p w:rsidR="003745D3" w:rsidRDefault="003745D3">
            <w:pPr>
              <w:autoSpaceDE w:val="0"/>
              <w:autoSpaceDN w:val="0"/>
              <w:adjustRightInd w:val="0"/>
              <w:jc w:val="center"/>
            </w:pPr>
            <w:r>
              <w:t>1</w:t>
            </w:r>
            <w:r>
              <w:t>个</w:t>
            </w:r>
          </w:p>
        </w:tc>
        <w:tc>
          <w:tcPr>
            <w:tcW w:w="1217" w:type="dxa"/>
            <w:vAlign w:val="center"/>
          </w:tcPr>
          <w:p w:rsidR="003745D3" w:rsidRDefault="003745D3">
            <w:pPr>
              <w:autoSpaceDE w:val="0"/>
              <w:autoSpaceDN w:val="0"/>
              <w:adjustRightInd w:val="0"/>
              <w:jc w:val="center"/>
            </w:pPr>
            <w:fldSimple w:instr=" = 3 \* ROMAN ">
              <w:r>
                <w:rPr>
                  <w:lang w:val="en-US" w:eastAsia="zh-CN"/>
                </w:rPr>
                <w:t>III</w:t>
              </w:r>
            </w:fldSimple>
          </w:p>
        </w:tc>
        <w:tc>
          <w:tcPr>
            <w:tcW w:w="1218" w:type="dxa"/>
            <w:vAlign w:val="center"/>
          </w:tcPr>
          <w:p w:rsidR="003745D3" w:rsidRDefault="003745D3">
            <w:pPr>
              <w:autoSpaceDE w:val="0"/>
              <w:autoSpaceDN w:val="0"/>
              <w:adjustRightInd w:val="0"/>
              <w:jc w:val="center"/>
            </w:pPr>
            <w:fldSimple w:instr=" = 2 \* ROMAN ">
              <w:r>
                <w:rPr>
                  <w:lang w:val="en-US" w:eastAsia="zh-CN"/>
                </w:rPr>
                <w:t>II</w:t>
              </w:r>
            </w:fldSimple>
          </w:p>
        </w:tc>
        <w:tc>
          <w:tcPr>
            <w:tcW w:w="1218" w:type="dxa"/>
          </w:tcPr>
          <w:p w:rsidR="003745D3" w:rsidRDefault="003745D3">
            <w:pPr>
              <w:jc w:val="center"/>
            </w:pPr>
            <w:fldSimple w:instr=" = 1 \* ROMAN ">
              <w:r>
                <w:rPr>
                  <w:lang w:val="en-US" w:eastAsia="zh-CN"/>
                </w:rPr>
                <w:t>I</w:t>
              </w:r>
            </w:fldSimple>
          </w:p>
        </w:tc>
      </w:tr>
      <w:tr w:rsidR="003745D3">
        <w:trPr>
          <w:jc w:val="center"/>
        </w:trPr>
        <w:tc>
          <w:tcPr>
            <w:tcW w:w="1059" w:type="dxa"/>
            <w:vAlign w:val="center"/>
          </w:tcPr>
          <w:p w:rsidR="003745D3" w:rsidRDefault="003745D3">
            <w:pPr>
              <w:autoSpaceDE w:val="0"/>
              <w:autoSpaceDN w:val="0"/>
              <w:adjustRightInd w:val="0"/>
              <w:jc w:val="center"/>
              <w:rPr>
                <w:rFonts w:hint="eastAsia"/>
              </w:rPr>
            </w:pPr>
            <w:r>
              <w:t>5a</w:t>
            </w:r>
            <w:r>
              <w:rPr>
                <w:rFonts w:hint="eastAsia"/>
              </w:rPr>
              <w:t xml:space="preserve">, </w:t>
            </w:r>
            <w:r>
              <w:rPr>
                <w:rFonts w:hint="eastAsia"/>
              </w:rPr>
              <w:t>（</w:t>
            </w:r>
            <w:r>
              <w:rPr>
                <w:rFonts w:hint="eastAsia"/>
              </w:rPr>
              <w:t>5b</w:t>
            </w:r>
            <w:r>
              <w:rPr>
                <w:rFonts w:hint="eastAsia"/>
              </w:rPr>
              <w:t>）</w:t>
            </w:r>
          </w:p>
        </w:tc>
        <w:tc>
          <w:tcPr>
            <w:tcW w:w="1134" w:type="dxa"/>
            <w:vAlign w:val="center"/>
          </w:tcPr>
          <w:p w:rsidR="003745D3" w:rsidRDefault="003745D3">
            <w:pPr>
              <w:autoSpaceDE w:val="0"/>
              <w:autoSpaceDN w:val="0"/>
              <w:adjustRightInd w:val="0"/>
              <w:jc w:val="center"/>
            </w:pPr>
            <w:r>
              <w:rPr>
                <w:highlight w:val="green"/>
              </w:rPr>
              <w:t>+65</w:t>
            </w:r>
            <w:r>
              <w:rPr>
                <w:rFonts w:hint="eastAsia"/>
                <w:sz w:val="18"/>
                <w:szCs w:val="18"/>
                <w:highlight w:val="green"/>
              </w:rPr>
              <w:t>(</w:t>
            </w:r>
            <w:r>
              <w:rPr>
                <w:rFonts w:hint="eastAsia"/>
                <w:sz w:val="18"/>
                <w:szCs w:val="18"/>
                <w:highlight w:val="green"/>
              </w:rPr>
              <w:t>由客户定义</w:t>
            </w:r>
            <w:r>
              <w:rPr>
                <w:rFonts w:hint="eastAsia"/>
                <w:sz w:val="18"/>
                <w:szCs w:val="18"/>
                <w:highlight w:val="green"/>
              </w:rPr>
              <w:t>)</w:t>
            </w:r>
          </w:p>
        </w:tc>
        <w:tc>
          <w:tcPr>
            <w:tcW w:w="1458" w:type="dxa"/>
            <w:vAlign w:val="center"/>
          </w:tcPr>
          <w:p w:rsidR="003745D3" w:rsidRDefault="003745D3">
            <w:pPr>
              <w:autoSpaceDE w:val="0"/>
              <w:autoSpaceDN w:val="0"/>
              <w:adjustRightInd w:val="0"/>
              <w:jc w:val="center"/>
            </w:pPr>
            <w:r>
              <w:t>1</w:t>
            </w:r>
            <w:r>
              <w:t>个</w:t>
            </w:r>
          </w:p>
        </w:tc>
        <w:tc>
          <w:tcPr>
            <w:tcW w:w="1217" w:type="dxa"/>
            <w:vAlign w:val="center"/>
          </w:tcPr>
          <w:p w:rsidR="003745D3" w:rsidRDefault="003745D3">
            <w:pPr>
              <w:autoSpaceDE w:val="0"/>
              <w:autoSpaceDN w:val="0"/>
              <w:adjustRightInd w:val="0"/>
              <w:jc w:val="center"/>
            </w:pPr>
            <w:fldSimple w:instr=" = 3 \* ROMAN ">
              <w:r>
                <w:rPr>
                  <w:lang w:val="en-US" w:eastAsia="zh-CN"/>
                </w:rPr>
                <w:t>III</w:t>
              </w:r>
            </w:fldSimple>
          </w:p>
        </w:tc>
        <w:tc>
          <w:tcPr>
            <w:tcW w:w="1218" w:type="dxa"/>
            <w:vAlign w:val="center"/>
          </w:tcPr>
          <w:p w:rsidR="003745D3" w:rsidRDefault="003745D3">
            <w:pPr>
              <w:autoSpaceDE w:val="0"/>
              <w:autoSpaceDN w:val="0"/>
              <w:adjustRightInd w:val="0"/>
              <w:jc w:val="center"/>
            </w:pPr>
            <w:fldSimple w:instr=" = 1 \* ROMAN ">
              <w:r>
                <w:rPr>
                  <w:lang w:val="en-US" w:eastAsia="zh-CN"/>
                </w:rPr>
                <w:t>I</w:t>
              </w:r>
            </w:fldSimple>
          </w:p>
        </w:tc>
        <w:tc>
          <w:tcPr>
            <w:tcW w:w="1218" w:type="dxa"/>
          </w:tcPr>
          <w:p w:rsidR="003745D3" w:rsidRDefault="003745D3">
            <w:pPr>
              <w:jc w:val="center"/>
            </w:pPr>
            <w:fldSimple w:instr=" = 1 \* ROMAN ">
              <w:r>
                <w:rPr>
                  <w:lang w:val="en-US" w:eastAsia="zh-CN"/>
                </w:rPr>
                <w:t>I</w:t>
              </w:r>
            </w:fldSimple>
          </w:p>
        </w:tc>
      </w:tr>
      <w:tr w:rsidR="003745D3">
        <w:trPr>
          <w:trHeight w:val="635"/>
          <w:jc w:val="center"/>
        </w:trPr>
        <w:tc>
          <w:tcPr>
            <w:tcW w:w="7304" w:type="dxa"/>
            <w:gridSpan w:val="6"/>
          </w:tcPr>
          <w:p w:rsidR="003745D3" w:rsidRDefault="003745D3">
            <w:pPr>
              <w:autoSpaceDE w:val="0"/>
              <w:autoSpaceDN w:val="0"/>
              <w:adjustRightInd w:val="0"/>
              <w:spacing w:beforeLines="50"/>
              <w:jc w:val="left"/>
              <w:rPr>
                <w:sz w:val="18"/>
                <w:szCs w:val="18"/>
              </w:rPr>
            </w:pPr>
            <w:r>
              <w:rPr>
                <w:rFonts w:hint="eastAsia"/>
                <w:sz w:val="18"/>
                <w:szCs w:val="18"/>
              </w:rPr>
              <w:t xml:space="preserve">   </w:t>
            </w:r>
            <w:r>
              <w:rPr>
                <w:rFonts w:hint="eastAsia"/>
                <w:b/>
                <w:sz w:val="18"/>
                <w:szCs w:val="18"/>
              </w:rPr>
              <w:t xml:space="preserve"> </w:t>
            </w:r>
            <w:r>
              <w:rPr>
                <w:rFonts w:hint="eastAsia"/>
                <w:b/>
                <w:sz w:val="18"/>
                <w:szCs w:val="18"/>
              </w:rPr>
              <w:t>注</w:t>
            </w:r>
            <w:r>
              <w:rPr>
                <w:rFonts w:hint="eastAsia"/>
                <w:b/>
                <w:sz w:val="18"/>
                <w:szCs w:val="18"/>
              </w:rPr>
              <w:t>1</w:t>
            </w:r>
            <w:r>
              <w:rPr>
                <w:rFonts w:hint="eastAsia"/>
                <w:b/>
                <w:sz w:val="18"/>
                <w:szCs w:val="18"/>
              </w:rPr>
              <w:t>：</w:t>
            </w:r>
            <w:r>
              <w:rPr>
                <w:rFonts w:hint="eastAsia"/>
                <w:sz w:val="18"/>
                <w:szCs w:val="18"/>
              </w:rPr>
              <w:t>如果使用集中抛负载保护，则施加脉冲</w:t>
            </w:r>
            <w:r>
              <w:rPr>
                <w:rFonts w:hint="eastAsia"/>
                <w:sz w:val="18"/>
                <w:szCs w:val="18"/>
              </w:rPr>
              <w:t>5b</w:t>
            </w:r>
            <w:r>
              <w:rPr>
                <w:rFonts w:hint="eastAsia"/>
                <w:sz w:val="18"/>
                <w:szCs w:val="18"/>
              </w:rPr>
              <w:t>。</w:t>
            </w:r>
          </w:p>
          <w:p w:rsidR="003745D3" w:rsidRDefault="003745D3">
            <w:pPr>
              <w:autoSpaceDE w:val="0"/>
              <w:autoSpaceDN w:val="0"/>
              <w:adjustRightInd w:val="0"/>
              <w:spacing w:afterLines="50"/>
              <w:jc w:val="left"/>
            </w:pPr>
            <w:r>
              <w:rPr>
                <w:rFonts w:hint="eastAsia"/>
                <w:sz w:val="18"/>
                <w:szCs w:val="18"/>
              </w:rPr>
              <w:t xml:space="preserve">  </w:t>
            </w:r>
            <w:r>
              <w:rPr>
                <w:rFonts w:hint="eastAsia"/>
                <w:b/>
                <w:sz w:val="18"/>
                <w:szCs w:val="18"/>
              </w:rPr>
              <w:t xml:space="preserve">  </w:t>
            </w:r>
            <w:r>
              <w:rPr>
                <w:rFonts w:hint="eastAsia"/>
                <w:b/>
                <w:sz w:val="18"/>
                <w:szCs w:val="18"/>
              </w:rPr>
              <w:t>注</w:t>
            </w:r>
            <w:r>
              <w:rPr>
                <w:rFonts w:hint="eastAsia"/>
                <w:b/>
                <w:sz w:val="18"/>
                <w:szCs w:val="18"/>
              </w:rPr>
              <w:t>2</w:t>
            </w:r>
            <w:r>
              <w:rPr>
                <w:rFonts w:hint="eastAsia"/>
                <w:b/>
                <w:sz w:val="18"/>
                <w:szCs w:val="18"/>
              </w:rPr>
              <w:t>：</w:t>
            </w:r>
            <w:r>
              <w:rPr>
                <w:rFonts w:hint="eastAsia"/>
                <w:sz w:val="18"/>
                <w:szCs w:val="18"/>
              </w:rPr>
              <w:t>对发动机运行时工作的设备进行脉冲</w:t>
            </w:r>
            <w:r>
              <w:rPr>
                <w:rFonts w:hint="eastAsia"/>
                <w:sz w:val="18"/>
                <w:szCs w:val="18"/>
              </w:rPr>
              <w:t>4</w:t>
            </w:r>
            <w:r>
              <w:rPr>
                <w:rFonts w:hint="eastAsia"/>
                <w:sz w:val="18"/>
                <w:szCs w:val="18"/>
              </w:rPr>
              <w:t>的测试时，等级要求为</w:t>
            </w:r>
            <w:r>
              <w:rPr>
                <w:rFonts w:hint="eastAsia"/>
                <w:sz w:val="18"/>
                <w:szCs w:val="18"/>
              </w:rPr>
              <w:t>I</w:t>
            </w:r>
            <w:r>
              <w:rPr>
                <w:rFonts w:hint="eastAsia"/>
                <w:sz w:val="18"/>
                <w:szCs w:val="18"/>
              </w:rPr>
              <w:t>级。</w:t>
            </w:r>
          </w:p>
        </w:tc>
      </w:tr>
    </w:tbl>
    <w:bookmarkEnd w:id="75"/>
    <w:bookmarkEnd w:id="76"/>
    <w:bookmarkEnd w:id="77"/>
    <w:bookmarkEnd w:id="78"/>
    <w:bookmarkEnd w:id="79"/>
    <w:bookmarkEnd w:id="80"/>
    <w:p w:rsidR="003745D3" w:rsidRDefault="003745D3">
      <w:pPr>
        <w:pStyle w:val="1"/>
        <w:rPr>
          <w:kern w:val="0"/>
          <w:sz w:val="20"/>
          <w:szCs w:val="20"/>
        </w:rPr>
      </w:pPr>
      <w:r>
        <w:rPr>
          <w:kern w:val="0"/>
        </w:rPr>
        <w:lastRenderedPageBreak/>
        <w:t>1</w:t>
      </w:r>
      <w:r>
        <w:rPr>
          <w:rFonts w:hint="eastAsia"/>
          <w:kern w:val="0"/>
        </w:rPr>
        <w:t xml:space="preserve">5  </w:t>
      </w:r>
      <w:r>
        <w:rPr>
          <w:rFonts w:hint="eastAsia"/>
          <w:kern w:val="0"/>
        </w:rPr>
        <w:t>瞬态耦合抗扰度</w:t>
      </w:r>
    </w:p>
    <w:p w:rsidR="003745D3" w:rsidRDefault="003745D3">
      <w:pPr>
        <w:pStyle w:val="2"/>
      </w:pPr>
      <w:r>
        <w:rPr>
          <w:rFonts w:hint="eastAsia"/>
        </w:rPr>
        <w:t xml:space="preserve">15.1  </w:t>
      </w:r>
      <w:r>
        <w:rPr>
          <w:rFonts w:hint="eastAsia"/>
        </w:rPr>
        <w:t>参考标准</w:t>
      </w:r>
    </w:p>
    <w:p w:rsidR="003745D3" w:rsidRDefault="003745D3">
      <w:r>
        <w:rPr>
          <w:rFonts w:hint="eastAsia"/>
          <w:kern w:val="0"/>
        </w:rPr>
        <w:t xml:space="preserve">    </w:t>
      </w:r>
      <w:r>
        <w:rPr>
          <w:rFonts w:hint="eastAsia"/>
          <w:kern w:val="0"/>
        </w:rPr>
        <w:t>瞬态耦合抗扰度</w:t>
      </w:r>
      <w:r>
        <w:rPr>
          <w:rFonts w:hint="eastAsia"/>
        </w:rPr>
        <w:t>测试参考标准为</w:t>
      </w:r>
      <w:r>
        <w:rPr>
          <w:rFonts w:ascii="Times-Roman" w:hAnsi="Times-Roman" w:cs="Times-Roman" w:hint="eastAsia"/>
          <w:kern w:val="0"/>
          <w:szCs w:val="21"/>
        </w:rPr>
        <w:t>GB/T 21437.3</w:t>
      </w:r>
      <w:r>
        <w:rPr>
          <w:rFonts w:hint="eastAsia"/>
        </w:rPr>
        <w:t>。</w:t>
      </w:r>
    </w:p>
    <w:p w:rsidR="003745D3" w:rsidRDefault="003745D3">
      <w:pPr>
        <w:pStyle w:val="2"/>
      </w:pPr>
      <w:r>
        <w:rPr>
          <w:rFonts w:hint="eastAsia"/>
        </w:rPr>
        <w:t xml:space="preserve">15.2  </w:t>
      </w:r>
      <w:r>
        <w:rPr>
          <w:rFonts w:hint="eastAsia"/>
        </w:rPr>
        <w:t>测试目的及适用范围</w:t>
      </w:r>
    </w:p>
    <w:p w:rsidR="003745D3" w:rsidRDefault="003745D3">
      <w:pPr>
        <w:pStyle w:val="13"/>
        <w:ind w:firstLineChars="0"/>
        <w:rPr>
          <w:rFonts w:hint="eastAsia"/>
        </w:rPr>
      </w:pPr>
      <w:r>
        <w:rPr>
          <w:rFonts w:hint="eastAsia"/>
        </w:rPr>
        <w:t>本测试规定了零部件线缆之间受到意外瞬态耦合电磁骚扰时的抗扰度要求，这些骚扰来源于线圈或电机等感性负载的开关切换。测试使用的零部件种类见表</w:t>
      </w:r>
      <w:r>
        <w:rPr>
          <w:rFonts w:hint="eastAsia"/>
        </w:rPr>
        <w:t>4</w:t>
      </w:r>
      <w:r>
        <w:rPr>
          <w:rFonts w:hint="eastAsia"/>
        </w:rPr>
        <w:t>。</w:t>
      </w:r>
    </w:p>
    <w:p w:rsidR="003745D3" w:rsidRDefault="003745D3">
      <w:pPr>
        <w:pStyle w:val="13"/>
        <w:ind w:firstLineChars="0"/>
        <w:rPr>
          <w:rFonts w:ascii="Times-Roman" w:hAnsi="Times-Roman" w:cs="Times-Roman" w:hint="eastAsia"/>
          <w:kern w:val="0"/>
        </w:rPr>
      </w:pPr>
    </w:p>
    <w:p w:rsidR="003745D3" w:rsidRDefault="003745D3">
      <w:pPr>
        <w:pStyle w:val="2"/>
      </w:pPr>
      <w:r>
        <w:rPr>
          <w:rFonts w:hint="eastAsia"/>
        </w:rPr>
        <w:t xml:space="preserve">15.3  </w:t>
      </w:r>
      <w:r>
        <w:rPr>
          <w:rFonts w:hint="eastAsia"/>
        </w:rPr>
        <w:t>测试方法</w:t>
      </w:r>
    </w:p>
    <w:p w:rsidR="003745D3" w:rsidRDefault="003745D3">
      <w:pPr>
        <w:pStyle w:val="2"/>
      </w:pPr>
      <w:r>
        <w:rPr>
          <w:rFonts w:hint="eastAsia"/>
        </w:rPr>
        <w:t xml:space="preserve">15.3.1  </w:t>
      </w:r>
      <w:r>
        <w:rPr>
          <w:rFonts w:hint="eastAsia"/>
        </w:rPr>
        <w:t>测试布置</w:t>
      </w:r>
    </w:p>
    <w:p w:rsidR="003745D3" w:rsidRDefault="003745D3">
      <w:pPr>
        <w:ind w:firstLineChars="202" w:firstLine="424"/>
        <w:rPr>
          <w:rFonts w:hint="eastAsia"/>
        </w:rPr>
      </w:pPr>
      <w:r>
        <w:rPr>
          <w:rFonts w:hint="eastAsia"/>
          <w:szCs w:val="21"/>
        </w:rPr>
        <w:t>除非本标准另有说明，</w:t>
      </w:r>
      <w:r>
        <w:rPr>
          <w:rFonts w:hint="eastAsia"/>
        </w:rPr>
        <w:t>测试应按照</w:t>
      </w:r>
      <w:r>
        <w:rPr>
          <w:rFonts w:ascii="Times-Roman" w:hAnsi="Times-Roman" w:cs="Times-Roman" w:hint="eastAsia"/>
          <w:kern w:val="0"/>
          <w:szCs w:val="21"/>
        </w:rPr>
        <w:t>GB/T 21437.3</w:t>
      </w:r>
      <w:r>
        <w:rPr>
          <w:rFonts w:ascii="Times-Roman" w:hAnsi="Times-Roman" w:cs="Times-Roman" w:hint="eastAsia"/>
          <w:kern w:val="0"/>
          <w:szCs w:val="21"/>
        </w:rPr>
        <w:t>所规定的</w:t>
      </w:r>
      <w:r>
        <w:rPr>
          <w:rFonts w:ascii="Times-Roman" w:hAnsi="Times-Roman" w:cs="Times-Roman" w:hint="eastAsia"/>
          <w:kern w:val="0"/>
          <w:szCs w:val="21"/>
        </w:rPr>
        <w:t>CCC</w:t>
      </w:r>
      <w:r>
        <w:rPr>
          <w:rFonts w:ascii="Times-Roman" w:hAnsi="Times-Roman" w:cs="Times-Roman" w:hint="eastAsia"/>
          <w:kern w:val="0"/>
          <w:szCs w:val="21"/>
        </w:rPr>
        <w:t>方法和</w:t>
      </w:r>
      <w:r>
        <w:rPr>
          <w:rFonts w:ascii="Times-Roman" w:hAnsi="Times-Roman" w:cs="Times-Roman" w:hint="eastAsia"/>
          <w:kern w:val="0"/>
          <w:szCs w:val="21"/>
        </w:rPr>
        <w:t>ICC</w:t>
      </w:r>
      <w:r>
        <w:rPr>
          <w:rFonts w:ascii="Times-Roman" w:hAnsi="Times-Roman" w:cs="Times-Roman" w:hint="eastAsia"/>
          <w:kern w:val="0"/>
          <w:szCs w:val="21"/>
        </w:rPr>
        <w:t>方法</w:t>
      </w:r>
      <w:r>
        <w:rPr>
          <w:rFonts w:hint="eastAsia"/>
        </w:rPr>
        <w:t>实施。两种测试方法的适用性说明见表</w:t>
      </w:r>
      <w:r>
        <w:rPr>
          <w:rFonts w:hint="eastAsia"/>
        </w:rPr>
        <w:t>17</w:t>
      </w:r>
      <w:r>
        <w:rPr>
          <w:rFonts w:hint="eastAsia"/>
        </w:rPr>
        <w:t>。除满足</w:t>
      </w:r>
      <w:r>
        <w:rPr>
          <w:rFonts w:ascii="Times-Roman" w:hAnsi="Times-Roman" w:cs="Times-Roman" w:hint="eastAsia"/>
          <w:kern w:val="0"/>
          <w:szCs w:val="21"/>
        </w:rPr>
        <w:t>GB/T21437.3</w:t>
      </w:r>
      <w:r>
        <w:rPr>
          <w:rFonts w:ascii="Times-Roman" w:hAnsi="Times-Roman" w:cs="Times-Roman" w:hint="eastAsia"/>
          <w:kern w:val="0"/>
          <w:szCs w:val="21"/>
        </w:rPr>
        <w:t>规定外，测试布置还应满足以下要求：</w:t>
      </w:r>
    </w:p>
    <w:p w:rsidR="003745D3" w:rsidRDefault="003745D3" w:rsidP="001762BB">
      <w:pPr>
        <w:tabs>
          <w:tab w:val="left" w:pos="840"/>
        </w:tabs>
        <w:ind w:left="899" w:hangingChars="428" w:hanging="899"/>
      </w:pPr>
      <w:r>
        <w:rPr>
          <w:rFonts w:hint="eastAsia"/>
        </w:rPr>
        <w:t xml:space="preserve">    </w:t>
      </w:r>
      <w:r>
        <w:rPr>
          <w:rFonts w:hint="eastAsia"/>
        </w:rPr>
        <w:t>——</w:t>
      </w:r>
      <w:r>
        <w:rPr>
          <w:rFonts w:hint="eastAsia"/>
        </w:rPr>
        <w:t>DUT</w:t>
      </w:r>
      <w:r>
        <w:rPr>
          <w:rFonts w:hint="eastAsia"/>
        </w:rPr>
        <w:t>及负载模拟器中的所有电子器件应使用汽车蓄电池或线性电源供电，蓄电池或电源负极应与测试桌的接地平板相连，蓄电池应放在测试桌上或桌下；</w:t>
      </w:r>
    </w:p>
    <w:p w:rsidR="003745D3" w:rsidRDefault="003745D3" w:rsidP="001762BB">
      <w:pPr>
        <w:tabs>
          <w:tab w:val="left" w:pos="840"/>
        </w:tabs>
        <w:ind w:left="899" w:hangingChars="428" w:hanging="899"/>
      </w:pPr>
      <w:r>
        <w:rPr>
          <w:rFonts w:hint="eastAsia"/>
        </w:rPr>
        <w:t xml:space="preserve">    </w:t>
      </w:r>
      <w:r>
        <w:rPr>
          <w:rFonts w:hint="eastAsia"/>
        </w:rPr>
        <w:t>——</w:t>
      </w:r>
      <w:r>
        <w:rPr>
          <w:rFonts w:hint="eastAsia"/>
        </w:rPr>
        <w:t>DUT</w:t>
      </w:r>
      <w:r>
        <w:rPr>
          <w:rFonts w:hint="eastAsia"/>
        </w:rPr>
        <w:t>的电源线与负极线应通过人工网络与蓄电池或电源连接，人工网络应符合</w:t>
      </w:r>
      <w:r>
        <w:rPr>
          <w:rFonts w:hint="eastAsia"/>
        </w:rPr>
        <w:t>GB/T 18655</w:t>
      </w:r>
      <w:r>
        <w:rPr>
          <w:rFonts w:hint="eastAsia"/>
        </w:rPr>
        <w:t>要求，人工网络的测量端口应使用</w:t>
      </w:r>
      <w:r>
        <w:rPr>
          <w:rFonts w:hint="eastAsia"/>
        </w:rPr>
        <w:t xml:space="preserve">50 </w:t>
      </w:r>
      <w:r>
        <w:rPr>
          <w:rFonts w:hint="eastAsia"/>
        </w:rPr>
        <w:t>Ω电阻短接；</w:t>
      </w:r>
    </w:p>
    <w:p w:rsidR="003745D3" w:rsidRDefault="003745D3">
      <w:pPr>
        <w:tabs>
          <w:tab w:val="left" w:pos="840"/>
        </w:tabs>
      </w:pPr>
      <w:r>
        <w:rPr>
          <w:rFonts w:hint="eastAsia"/>
        </w:rPr>
        <w:t xml:space="preserve">    </w:t>
      </w:r>
      <w:r>
        <w:rPr>
          <w:rFonts w:hint="eastAsia"/>
        </w:rPr>
        <w:t>——瞬态脉冲发生器金属外壳应与接地平板相连；</w:t>
      </w:r>
    </w:p>
    <w:p w:rsidR="003745D3" w:rsidRDefault="003745D3">
      <w:pPr>
        <w:tabs>
          <w:tab w:val="left" w:pos="840"/>
        </w:tabs>
      </w:pPr>
      <w:r>
        <w:rPr>
          <w:rFonts w:hint="eastAsia"/>
        </w:rPr>
        <w:t xml:space="preserve">    </w:t>
      </w:r>
      <w:r>
        <w:rPr>
          <w:rFonts w:hint="eastAsia"/>
        </w:rPr>
        <w:t>——</w:t>
      </w:r>
      <w:r>
        <w:rPr>
          <w:rFonts w:hint="eastAsia"/>
        </w:rPr>
        <w:t>DUT</w:t>
      </w:r>
      <w:r>
        <w:rPr>
          <w:rFonts w:hint="eastAsia"/>
        </w:rPr>
        <w:t>与测试布置的所有零部件与接地平板之间的距离应不小于</w:t>
      </w:r>
      <w:r>
        <w:rPr>
          <w:rFonts w:hint="eastAsia"/>
        </w:rPr>
        <w:t>100 mm</w:t>
      </w:r>
      <w:r>
        <w:rPr>
          <w:rFonts w:hint="eastAsia"/>
        </w:rPr>
        <w:t>；</w:t>
      </w:r>
    </w:p>
    <w:p w:rsidR="003745D3" w:rsidRDefault="003745D3" w:rsidP="001762BB">
      <w:pPr>
        <w:tabs>
          <w:tab w:val="left" w:pos="840"/>
        </w:tabs>
        <w:ind w:left="899" w:hangingChars="428" w:hanging="899"/>
        <w:rPr>
          <w:rFonts w:ascii="Times-Roman" w:hAnsi="Times-Roman" w:cs="Times-Roman"/>
          <w:kern w:val="0"/>
          <w:szCs w:val="21"/>
        </w:rPr>
      </w:pPr>
      <w:r>
        <w:rPr>
          <w:rFonts w:hint="eastAsia"/>
        </w:rPr>
        <w:t xml:space="preserve">    </w:t>
      </w:r>
      <w:r>
        <w:rPr>
          <w:rFonts w:hint="eastAsia"/>
        </w:rPr>
        <w:t>——使用数字采集示波器检查测试电压或电流。示波器的</w:t>
      </w:r>
      <w:r>
        <w:rPr>
          <w:rFonts w:ascii="Times-Roman" w:hAnsi="Times-Roman" w:cs="Times-Roman" w:hint="eastAsia"/>
          <w:kern w:val="0"/>
          <w:szCs w:val="21"/>
        </w:rPr>
        <w:t>单屏采样率不低于</w:t>
      </w:r>
      <w:r>
        <w:rPr>
          <w:rFonts w:ascii="Times-Roman" w:hAnsi="Times-Roman" w:cs="Times-Roman" w:hint="eastAsia"/>
          <w:kern w:val="0"/>
          <w:szCs w:val="21"/>
        </w:rPr>
        <w:t>1 GS/s</w:t>
      </w:r>
      <w:r>
        <w:rPr>
          <w:rFonts w:ascii="Times-Roman" w:hAnsi="Times-Roman" w:cs="Times-Roman" w:hint="eastAsia"/>
          <w:kern w:val="0"/>
          <w:szCs w:val="21"/>
        </w:rPr>
        <w:t>，单通道存储深度不低于</w:t>
      </w:r>
      <w:r>
        <w:rPr>
          <w:rFonts w:ascii="Times-Roman" w:hAnsi="Times-Roman" w:cs="Times-Roman" w:hint="eastAsia"/>
          <w:kern w:val="0"/>
          <w:szCs w:val="21"/>
        </w:rPr>
        <w:t>8 MS</w:t>
      </w:r>
      <w:r>
        <w:rPr>
          <w:rFonts w:ascii="Times-Roman" w:hAnsi="Times-Roman" w:cs="Times-Roman" w:hint="eastAsia"/>
          <w:kern w:val="0"/>
          <w:szCs w:val="21"/>
        </w:rPr>
        <w:t>；</w:t>
      </w:r>
    </w:p>
    <w:p w:rsidR="003745D3" w:rsidRDefault="003745D3">
      <w:pPr>
        <w:tabs>
          <w:tab w:val="left" w:pos="840"/>
        </w:tabs>
      </w:pPr>
      <w:r>
        <w:rPr>
          <w:rFonts w:hint="eastAsia"/>
        </w:rPr>
        <w:t xml:space="preserve">    </w:t>
      </w:r>
      <w:r>
        <w:rPr>
          <w:rFonts w:hint="eastAsia"/>
        </w:rPr>
        <w:t>——电压、电流探头响应时间应符合</w:t>
      </w:r>
      <w:r w:rsidR="00387F7F" w:rsidRPr="00387F7F">
        <w:rPr>
          <w:rFonts w:hint="eastAsia"/>
          <w:highlight w:val="yellow"/>
        </w:rPr>
        <w:t>GB/T 21437.3-2012</w:t>
      </w:r>
      <w:r w:rsidR="00387F7F" w:rsidRPr="00387F7F">
        <w:rPr>
          <w:rFonts w:hint="eastAsia"/>
          <w:highlight w:val="yellow"/>
        </w:rPr>
        <w:t>中</w:t>
      </w:r>
      <w:r w:rsidR="00387F7F" w:rsidRPr="00387F7F">
        <w:rPr>
          <w:rFonts w:hint="eastAsia"/>
          <w:highlight w:val="yellow"/>
        </w:rPr>
        <w:t>4.3</w:t>
      </w:r>
      <w:r w:rsidR="00387F7F" w:rsidRPr="00387F7F">
        <w:rPr>
          <w:rFonts w:hint="eastAsia"/>
          <w:highlight w:val="yellow"/>
        </w:rPr>
        <w:t>章节瞬态脉冲的</w:t>
      </w:r>
      <w:r w:rsidRPr="00387F7F">
        <w:rPr>
          <w:rFonts w:hint="eastAsia"/>
          <w:highlight w:val="yellow"/>
        </w:rPr>
        <w:t>要求</w:t>
      </w:r>
      <w:r>
        <w:rPr>
          <w:rFonts w:hint="eastAsia"/>
        </w:rPr>
        <w:t>；</w:t>
      </w:r>
    </w:p>
    <w:p w:rsidR="003745D3" w:rsidRDefault="003745D3">
      <w:pPr>
        <w:rPr>
          <w:rFonts w:hint="eastAsia"/>
        </w:rPr>
      </w:pPr>
      <w:r>
        <w:rPr>
          <w:rFonts w:hint="eastAsia"/>
        </w:rPr>
        <w:t xml:space="preserve">    </w:t>
      </w:r>
      <w:r>
        <w:rPr>
          <w:rFonts w:hint="eastAsia"/>
        </w:rPr>
        <w:t>——如果</w:t>
      </w:r>
      <w:r>
        <w:rPr>
          <w:rFonts w:hint="eastAsia"/>
        </w:rPr>
        <w:t>DUT</w:t>
      </w:r>
      <w:r>
        <w:rPr>
          <w:rFonts w:hint="eastAsia"/>
        </w:rPr>
        <w:t>的外壳是金属，且安装到车上时与车身搭接，则测试中其外壳应直接与接地平板电气连接。否则，应将</w:t>
      </w:r>
      <w:r>
        <w:rPr>
          <w:rFonts w:hint="eastAsia"/>
        </w:rPr>
        <w:t>DUT</w:t>
      </w:r>
      <w:r>
        <w:rPr>
          <w:rFonts w:hint="eastAsia"/>
        </w:rPr>
        <w:t>置于接地平板上</w:t>
      </w:r>
      <w:r>
        <w:rPr>
          <w:rFonts w:hint="eastAsia"/>
        </w:rPr>
        <w:t>50 mm</w:t>
      </w:r>
      <w:r>
        <w:rPr>
          <w:rFonts w:hint="eastAsia"/>
        </w:rPr>
        <w:t>厚的绝缘支撑上。</w:t>
      </w:r>
    </w:p>
    <w:p w:rsidR="003745D3" w:rsidRDefault="003745D3">
      <w:pPr>
        <w:ind w:firstLineChars="202" w:firstLine="424"/>
      </w:pPr>
    </w:p>
    <w:p w:rsidR="003745D3" w:rsidRDefault="003745D3" w:rsidP="001762BB">
      <w:pPr>
        <w:ind w:firstLineChars="202" w:firstLine="426"/>
        <w:jc w:val="center"/>
        <w:rPr>
          <w:b/>
        </w:rPr>
      </w:pPr>
      <w:r>
        <w:rPr>
          <w:rFonts w:hint="eastAsia"/>
          <w:b/>
        </w:rPr>
        <w:t>表</w:t>
      </w:r>
      <w:r>
        <w:rPr>
          <w:rFonts w:hint="eastAsia"/>
          <w:b/>
        </w:rPr>
        <w:t>17  CCC</w:t>
      </w:r>
      <w:r>
        <w:rPr>
          <w:rFonts w:hint="eastAsia"/>
          <w:b/>
        </w:rPr>
        <w:t>方法和</w:t>
      </w:r>
      <w:r>
        <w:rPr>
          <w:rFonts w:hint="eastAsia"/>
          <w:b/>
        </w:rPr>
        <w:t>ICC</w:t>
      </w:r>
      <w:r>
        <w:rPr>
          <w:rFonts w:hint="eastAsia"/>
          <w:b/>
        </w:rPr>
        <w:t>方法的适用性</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265"/>
        <w:gridCol w:w="1843"/>
        <w:gridCol w:w="1371"/>
      </w:tblGrid>
      <w:tr w:rsidR="003745D3">
        <w:trPr>
          <w:jc w:val="center"/>
        </w:trPr>
        <w:tc>
          <w:tcPr>
            <w:tcW w:w="4265" w:type="dxa"/>
            <w:vAlign w:val="center"/>
          </w:tcPr>
          <w:p w:rsidR="003745D3" w:rsidRDefault="003745D3">
            <w:pPr>
              <w:jc w:val="center"/>
            </w:pPr>
            <w:r>
              <w:rPr>
                <w:rFonts w:hint="eastAsia"/>
              </w:rPr>
              <w:t>瞬变类型</w:t>
            </w:r>
          </w:p>
        </w:tc>
        <w:tc>
          <w:tcPr>
            <w:tcW w:w="1843" w:type="dxa"/>
            <w:vAlign w:val="center"/>
          </w:tcPr>
          <w:p w:rsidR="003745D3" w:rsidRDefault="003745D3">
            <w:pPr>
              <w:jc w:val="center"/>
            </w:pPr>
            <w:r>
              <w:rPr>
                <w:rFonts w:hint="eastAsia"/>
              </w:rPr>
              <w:t>CCC</w:t>
            </w:r>
            <w:r>
              <w:rPr>
                <w:rFonts w:hint="eastAsia"/>
              </w:rPr>
              <w:t>方法</w:t>
            </w:r>
          </w:p>
        </w:tc>
        <w:tc>
          <w:tcPr>
            <w:tcW w:w="1371" w:type="dxa"/>
            <w:vAlign w:val="center"/>
          </w:tcPr>
          <w:p w:rsidR="003745D3" w:rsidRDefault="003745D3">
            <w:pPr>
              <w:jc w:val="center"/>
            </w:pPr>
            <w:r>
              <w:rPr>
                <w:rFonts w:hint="eastAsia"/>
              </w:rPr>
              <w:t>ICC</w:t>
            </w:r>
            <w:r>
              <w:rPr>
                <w:rFonts w:hint="eastAsia"/>
              </w:rPr>
              <w:t>方法</w:t>
            </w:r>
          </w:p>
        </w:tc>
      </w:tr>
      <w:tr w:rsidR="003745D3">
        <w:trPr>
          <w:jc w:val="center"/>
        </w:trPr>
        <w:tc>
          <w:tcPr>
            <w:tcW w:w="4265" w:type="dxa"/>
            <w:vAlign w:val="center"/>
          </w:tcPr>
          <w:p w:rsidR="003745D3" w:rsidRDefault="003745D3">
            <w:pPr>
              <w:jc w:val="left"/>
            </w:pPr>
            <w:r>
              <w:rPr>
                <w:rFonts w:hint="eastAsia"/>
              </w:rPr>
              <w:t>GB/T 21437.3</w:t>
            </w:r>
            <w:r>
              <w:rPr>
                <w:rFonts w:hint="eastAsia"/>
              </w:rPr>
              <w:t>的</w:t>
            </w:r>
            <w:r>
              <w:rPr>
                <w:rFonts w:hint="eastAsia"/>
              </w:rPr>
              <w:t>4.3.3</w:t>
            </w:r>
            <w:r>
              <w:rPr>
                <w:rFonts w:hint="eastAsia"/>
              </w:rPr>
              <w:t>中的慢速脉冲</w:t>
            </w:r>
          </w:p>
        </w:tc>
        <w:tc>
          <w:tcPr>
            <w:tcW w:w="1843" w:type="dxa"/>
            <w:vAlign w:val="center"/>
          </w:tcPr>
          <w:p w:rsidR="003745D3" w:rsidRDefault="003745D3">
            <w:pPr>
              <w:jc w:val="left"/>
            </w:pPr>
            <w:r>
              <w:rPr>
                <w:rFonts w:hint="eastAsia"/>
              </w:rPr>
              <w:t>不适用</w:t>
            </w:r>
          </w:p>
        </w:tc>
        <w:tc>
          <w:tcPr>
            <w:tcW w:w="1371" w:type="dxa"/>
            <w:vAlign w:val="center"/>
          </w:tcPr>
          <w:p w:rsidR="003745D3" w:rsidRDefault="003745D3">
            <w:pPr>
              <w:jc w:val="left"/>
            </w:pPr>
            <w:r>
              <w:rPr>
                <w:rFonts w:hint="eastAsia"/>
              </w:rPr>
              <w:t>适用</w:t>
            </w:r>
          </w:p>
        </w:tc>
      </w:tr>
      <w:tr w:rsidR="003745D3">
        <w:trPr>
          <w:jc w:val="center"/>
        </w:trPr>
        <w:tc>
          <w:tcPr>
            <w:tcW w:w="4265" w:type="dxa"/>
            <w:vAlign w:val="center"/>
          </w:tcPr>
          <w:p w:rsidR="003745D3" w:rsidRDefault="003745D3">
            <w:pPr>
              <w:jc w:val="left"/>
            </w:pPr>
            <w:r>
              <w:rPr>
                <w:rFonts w:hint="eastAsia"/>
              </w:rPr>
              <w:t>GB/T 21437.3</w:t>
            </w:r>
            <w:r>
              <w:rPr>
                <w:rFonts w:hint="eastAsia"/>
              </w:rPr>
              <w:t>的</w:t>
            </w:r>
            <w:r>
              <w:rPr>
                <w:rFonts w:hint="eastAsia"/>
              </w:rPr>
              <w:t>4.3.2</w:t>
            </w:r>
            <w:r>
              <w:rPr>
                <w:rFonts w:hint="eastAsia"/>
              </w:rPr>
              <w:t>中的快速脉冲</w:t>
            </w:r>
            <w:r>
              <w:rPr>
                <w:rFonts w:hint="eastAsia"/>
              </w:rPr>
              <w:t>a</w:t>
            </w:r>
            <w:r>
              <w:rPr>
                <w:rFonts w:hint="eastAsia"/>
              </w:rPr>
              <w:t>和</w:t>
            </w:r>
            <w:r>
              <w:rPr>
                <w:rFonts w:hint="eastAsia"/>
              </w:rPr>
              <w:t>b</w:t>
            </w:r>
          </w:p>
        </w:tc>
        <w:tc>
          <w:tcPr>
            <w:tcW w:w="1843" w:type="dxa"/>
            <w:vAlign w:val="center"/>
          </w:tcPr>
          <w:p w:rsidR="003745D3" w:rsidRDefault="003745D3">
            <w:pPr>
              <w:jc w:val="left"/>
            </w:pPr>
            <w:r>
              <w:rPr>
                <w:rFonts w:hint="eastAsia"/>
              </w:rPr>
              <w:t>适用</w:t>
            </w:r>
          </w:p>
        </w:tc>
        <w:tc>
          <w:tcPr>
            <w:tcW w:w="1371" w:type="dxa"/>
            <w:vAlign w:val="center"/>
          </w:tcPr>
          <w:p w:rsidR="003745D3" w:rsidRDefault="003745D3">
            <w:pPr>
              <w:jc w:val="left"/>
            </w:pPr>
            <w:r>
              <w:rPr>
                <w:rFonts w:hint="eastAsia"/>
              </w:rPr>
              <w:t>不适用</w:t>
            </w:r>
          </w:p>
        </w:tc>
      </w:tr>
    </w:tbl>
    <w:p w:rsidR="003745D3" w:rsidRDefault="003745D3">
      <w:pPr>
        <w:ind w:firstLineChars="202" w:firstLine="424"/>
        <w:jc w:val="center"/>
      </w:pPr>
    </w:p>
    <w:p w:rsidR="003745D3" w:rsidRDefault="003745D3">
      <w:pPr>
        <w:tabs>
          <w:tab w:val="left" w:pos="840"/>
        </w:tabs>
      </w:pPr>
    </w:p>
    <w:p w:rsidR="003745D3" w:rsidRDefault="003745D3">
      <w:pPr>
        <w:pStyle w:val="2"/>
      </w:pPr>
      <w:r>
        <w:rPr>
          <w:rFonts w:hint="eastAsia"/>
        </w:rPr>
        <w:t xml:space="preserve">15.3.2  </w:t>
      </w:r>
      <w:r>
        <w:rPr>
          <w:rFonts w:hint="eastAsia"/>
        </w:rPr>
        <w:t>测试步骤</w:t>
      </w:r>
    </w:p>
    <w:p w:rsidR="003745D3" w:rsidRDefault="003745D3">
      <w:pPr>
        <w:ind w:firstLineChars="202" w:firstLine="424"/>
      </w:pPr>
      <w:r>
        <w:rPr>
          <w:rFonts w:hint="eastAsia"/>
        </w:rPr>
        <w:t>需对测试计划中每一种工作状态进行重复测试，并按如下步骤：</w:t>
      </w:r>
    </w:p>
    <w:p w:rsidR="003745D3" w:rsidRDefault="003745D3">
      <w:pPr>
        <w:tabs>
          <w:tab w:val="left" w:pos="420"/>
        </w:tabs>
        <w:ind w:firstLine="435"/>
        <w:rPr>
          <w:rFonts w:hint="eastAsia"/>
        </w:rPr>
      </w:pPr>
      <w:r>
        <w:rPr>
          <w:rFonts w:hint="eastAsia"/>
        </w:rPr>
        <w:t>——验证测试脉冲是否符合</w:t>
      </w:r>
      <w:r>
        <w:rPr>
          <w:rFonts w:hint="eastAsia"/>
        </w:rPr>
        <w:t>GB/T 21437.3</w:t>
      </w:r>
      <w:r>
        <w:rPr>
          <w:rFonts w:hint="eastAsia"/>
        </w:rPr>
        <w:t>的要求；</w:t>
      </w:r>
    </w:p>
    <w:p w:rsidR="003745D3" w:rsidRDefault="003745D3">
      <w:pPr>
        <w:tabs>
          <w:tab w:val="left" w:pos="420"/>
        </w:tabs>
        <w:ind w:firstLine="435"/>
      </w:pPr>
      <w:r>
        <w:rPr>
          <w:rFonts w:hint="eastAsia"/>
        </w:rPr>
        <w:t>——打开</w:t>
      </w:r>
      <w:r>
        <w:rPr>
          <w:rFonts w:hint="eastAsia"/>
        </w:rPr>
        <w:t>DUT</w:t>
      </w:r>
      <w:r>
        <w:rPr>
          <w:rFonts w:hint="eastAsia"/>
        </w:rPr>
        <w:t>并确定其正常工作；</w:t>
      </w:r>
    </w:p>
    <w:p w:rsidR="003745D3" w:rsidRDefault="003745D3">
      <w:pPr>
        <w:tabs>
          <w:tab w:val="left" w:pos="420"/>
        </w:tabs>
      </w:pPr>
      <w:r>
        <w:rPr>
          <w:rFonts w:hint="eastAsia"/>
        </w:rPr>
        <w:t xml:space="preserve">    </w:t>
      </w:r>
      <w:r>
        <w:rPr>
          <w:rFonts w:hint="eastAsia"/>
        </w:rPr>
        <w:t>——将</w:t>
      </w:r>
      <w:r>
        <w:rPr>
          <w:rFonts w:hint="eastAsia"/>
        </w:rPr>
        <w:t>DUT</w:t>
      </w:r>
      <w:r>
        <w:rPr>
          <w:rFonts w:hint="eastAsia"/>
        </w:rPr>
        <w:t>线束的线缆置于测试夹具中；</w:t>
      </w:r>
    </w:p>
    <w:p w:rsidR="003745D3" w:rsidRDefault="003745D3">
      <w:pPr>
        <w:tabs>
          <w:tab w:val="left" w:pos="420"/>
        </w:tabs>
      </w:pPr>
      <w:r>
        <w:rPr>
          <w:rFonts w:hint="eastAsia"/>
        </w:rPr>
        <w:t xml:space="preserve">    </w:t>
      </w:r>
      <w:r>
        <w:rPr>
          <w:rFonts w:hint="eastAsia"/>
        </w:rPr>
        <w:t>——启动瞬态脉冲发生器；</w:t>
      </w:r>
    </w:p>
    <w:p w:rsidR="003745D3" w:rsidRDefault="003745D3">
      <w:pPr>
        <w:tabs>
          <w:tab w:val="left" w:pos="420"/>
        </w:tabs>
        <w:rPr>
          <w:rFonts w:hint="eastAsia"/>
        </w:rPr>
      </w:pPr>
      <w:r>
        <w:rPr>
          <w:rFonts w:hint="eastAsia"/>
        </w:rPr>
        <w:t xml:space="preserve">    </w:t>
      </w:r>
      <w:r>
        <w:rPr>
          <w:rFonts w:hint="eastAsia"/>
        </w:rPr>
        <w:t>——将电缆线路暴露在测试环境中</w:t>
      </w:r>
      <w:r>
        <w:rPr>
          <w:rFonts w:hint="eastAsia"/>
        </w:rPr>
        <w:t>10 min</w:t>
      </w:r>
      <w:r>
        <w:rPr>
          <w:rFonts w:hint="eastAsia"/>
        </w:rPr>
        <w:t>。检查</w:t>
      </w:r>
      <w:r>
        <w:rPr>
          <w:rFonts w:hint="eastAsia"/>
        </w:rPr>
        <w:t>DUT</w:t>
      </w:r>
      <w:r>
        <w:rPr>
          <w:rFonts w:hint="eastAsia"/>
        </w:rPr>
        <w:t>的性能，并记录在报告中。</w:t>
      </w:r>
    </w:p>
    <w:p w:rsidR="003745D3" w:rsidRDefault="003745D3">
      <w:pPr>
        <w:tabs>
          <w:tab w:val="left" w:pos="420"/>
        </w:tabs>
      </w:pPr>
    </w:p>
    <w:p w:rsidR="003745D3" w:rsidRDefault="003745D3">
      <w:pPr>
        <w:pStyle w:val="2"/>
        <w:rPr>
          <w:sz w:val="20"/>
          <w:szCs w:val="20"/>
        </w:rPr>
      </w:pPr>
      <w:r>
        <w:t>1</w:t>
      </w:r>
      <w:r>
        <w:rPr>
          <w:rFonts w:hint="eastAsia"/>
        </w:rPr>
        <w:t>5</w:t>
      </w:r>
      <w:r>
        <w:t>.</w:t>
      </w:r>
      <w:r>
        <w:rPr>
          <w:rFonts w:hint="eastAsia"/>
        </w:rPr>
        <w:t xml:space="preserve">4  </w:t>
      </w:r>
      <w:r>
        <w:rPr>
          <w:rFonts w:hint="eastAsia"/>
        </w:rPr>
        <w:t>验收要求</w:t>
      </w:r>
    </w:p>
    <w:p w:rsidR="003745D3" w:rsidRDefault="003745D3">
      <w:pPr>
        <w:ind w:firstLineChars="202" w:firstLine="424"/>
      </w:pPr>
      <w:r>
        <w:rPr>
          <w:rFonts w:hint="eastAsia"/>
        </w:rPr>
        <w:t>DUT</w:t>
      </w:r>
      <w:r>
        <w:rPr>
          <w:rFonts w:hint="eastAsia"/>
        </w:rPr>
        <w:t>瞬态耦合抗扰度测试的验收要求见表</w:t>
      </w:r>
      <w:r>
        <w:rPr>
          <w:rFonts w:hint="eastAsia"/>
        </w:rPr>
        <w:t>18</w:t>
      </w:r>
      <w:r>
        <w:rPr>
          <w:rFonts w:hint="eastAsia"/>
        </w:rPr>
        <w:t>。</w:t>
      </w:r>
    </w:p>
    <w:p w:rsidR="003745D3" w:rsidRDefault="003745D3" w:rsidP="001762BB">
      <w:pPr>
        <w:ind w:firstLineChars="202" w:firstLine="426"/>
        <w:rPr>
          <w:b/>
        </w:rPr>
      </w:pPr>
    </w:p>
    <w:p w:rsidR="003745D3" w:rsidRDefault="003745D3" w:rsidP="001762BB">
      <w:pPr>
        <w:ind w:firstLineChars="202" w:firstLine="426"/>
        <w:jc w:val="center"/>
        <w:rPr>
          <w:b/>
        </w:rPr>
      </w:pPr>
      <w:r>
        <w:rPr>
          <w:rFonts w:ascii="Times-Bold" w:hAnsi="Times-Bold" w:cs="Times-Bold" w:hint="eastAsia"/>
          <w:b/>
          <w:bCs/>
          <w:kern w:val="0"/>
          <w:szCs w:val="20"/>
        </w:rPr>
        <w:t>表</w:t>
      </w:r>
      <w:r>
        <w:rPr>
          <w:rFonts w:ascii="Times-Bold" w:hAnsi="Times-Bold" w:cs="Times-Bold" w:hint="eastAsia"/>
          <w:b/>
          <w:bCs/>
          <w:kern w:val="0"/>
          <w:szCs w:val="20"/>
        </w:rPr>
        <w:t xml:space="preserve">18  </w:t>
      </w:r>
      <w:r>
        <w:rPr>
          <w:rFonts w:ascii="Times-Bold" w:hAnsi="Times-Bold" w:cs="Times-Bold" w:hint="eastAsia"/>
          <w:b/>
          <w:bCs/>
          <w:kern w:val="0"/>
          <w:szCs w:val="20"/>
        </w:rPr>
        <w:t>瞬态耦合抗扰度验收要求</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02"/>
        <w:gridCol w:w="1033"/>
        <w:gridCol w:w="992"/>
        <w:gridCol w:w="1276"/>
        <w:gridCol w:w="1275"/>
        <w:gridCol w:w="993"/>
        <w:gridCol w:w="992"/>
      </w:tblGrid>
      <w:tr w:rsidR="003745D3">
        <w:trPr>
          <w:trHeight w:val="315"/>
          <w:jc w:val="center"/>
        </w:trPr>
        <w:tc>
          <w:tcPr>
            <w:tcW w:w="1202" w:type="dxa"/>
            <w:vMerge w:val="restart"/>
            <w:vAlign w:val="center"/>
          </w:tcPr>
          <w:p w:rsidR="003745D3" w:rsidRDefault="003745D3">
            <w:pPr>
              <w:jc w:val="center"/>
            </w:pPr>
            <w:r>
              <w:rPr>
                <w:rFonts w:hint="eastAsia"/>
              </w:rPr>
              <w:t>测试脉冲</w:t>
            </w:r>
          </w:p>
        </w:tc>
        <w:tc>
          <w:tcPr>
            <w:tcW w:w="1033" w:type="dxa"/>
            <w:vMerge w:val="restart"/>
            <w:vAlign w:val="center"/>
          </w:tcPr>
          <w:p w:rsidR="003745D3" w:rsidRDefault="003745D3">
            <w:pPr>
              <w:jc w:val="center"/>
            </w:pPr>
            <w:r>
              <w:rPr>
                <w:rFonts w:hint="eastAsia"/>
              </w:rPr>
              <w:t>可选测试方法</w:t>
            </w:r>
          </w:p>
        </w:tc>
        <w:tc>
          <w:tcPr>
            <w:tcW w:w="992" w:type="dxa"/>
            <w:vMerge w:val="restart"/>
            <w:vAlign w:val="center"/>
          </w:tcPr>
          <w:p w:rsidR="003745D3" w:rsidRDefault="003745D3">
            <w:pPr>
              <w:jc w:val="center"/>
              <w:rPr>
                <w:rFonts w:hint="eastAsia"/>
              </w:rPr>
            </w:pPr>
            <w:r>
              <w:rPr>
                <w:rFonts w:hint="eastAsia"/>
                <w:w w:val="90"/>
              </w:rPr>
              <w:t>测试等级</w:t>
            </w:r>
          </w:p>
          <w:p w:rsidR="003745D3" w:rsidRDefault="003745D3">
            <w:pPr>
              <w:jc w:val="center"/>
            </w:pPr>
            <w:r>
              <w:rPr>
                <w:rFonts w:hint="eastAsia"/>
              </w:rPr>
              <w:t>V</w:t>
            </w:r>
          </w:p>
        </w:tc>
        <w:tc>
          <w:tcPr>
            <w:tcW w:w="1276" w:type="dxa"/>
            <w:vMerge w:val="restart"/>
            <w:vAlign w:val="center"/>
          </w:tcPr>
          <w:p w:rsidR="003745D3" w:rsidRDefault="003745D3">
            <w:pPr>
              <w:jc w:val="center"/>
            </w:pPr>
            <w:r>
              <w:rPr>
                <w:rFonts w:hint="eastAsia"/>
              </w:rPr>
              <w:t>测试时间</w:t>
            </w:r>
            <w:r>
              <w:rPr>
                <w:rFonts w:hint="eastAsia"/>
              </w:rPr>
              <w:t>min</w:t>
            </w:r>
          </w:p>
        </w:tc>
        <w:tc>
          <w:tcPr>
            <w:tcW w:w="3260" w:type="dxa"/>
            <w:gridSpan w:val="3"/>
            <w:vAlign w:val="center"/>
          </w:tcPr>
          <w:p w:rsidR="003745D3" w:rsidRDefault="003745D3">
            <w:pPr>
              <w:jc w:val="center"/>
            </w:pPr>
            <w:r>
              <w:rPr>
                <w:rFonts w:hint="eastAsia"/>
              </w:rPr>
              <w:t>验收等级要求</w:t>
            </w:r>
          </w:p>
        </w:tc>
      </w:tr>
      <w:tr w:rsidR="003745D3">
        <w:trPr>
          <w:trHeight w:val="315"/>
          <w:jc w:val="center"/>
        </w:trPr>
        <w:tc>
          <w:tcPr>
            <w:tcW w:w="1202" w:type="dxa"/>
            <w:vMerge/>
            <w:vAlign w:val="center"/>
          </w:tcPr>
          <w:p w:rsidR="003745D3" w:rsidRDefault="003745D3">
            <w:pPr>
              <w:jc w:val="center"/>
            </w:pPr>
          </w:p>
        </w:tc>
        <w:tc>
          <w:tcPr>
            <w:tcW w:w="1033" w:type="dxa"/>
            <w:vMerge/>
            <w:vAlign w:val="center"/>
          </w:tcPr>
          <w:p w:rsidR="003745D3" w:rsidRDefault="003745D3">
            <w:pPr>
              <w:jc w:val="center"/>
            </w:pPr>
          </w:p>
        </w:tc>
        <w:tc>
          <w:tcPr>
            <w:tcW w:w="992" w:type="dxa"/>
            <w:vMerge/>
            <w:vAlign w:val="center"/>
          </w:tcPr>
          <w:p w:rsidR="003745D3" w:rsidRDefault="003745D3">
            <w:pPr>
              <w:jc w:val="center"/>
            </w:pPr>
          </w:p>
        </w:tc>
        <w:tc>
          <w:tcPr>
            <w:tcW w:w="1276" w:type="dxa"/>
            <w:vMerge/>
            <w:vAlign w:val="center"/>
          </w:tcPr>
          <w:p w:rsidR="003745D3" w:rsidRDefault="003745D3">
            <w:pPr>
              <w:jc w:val="center"/>
            </w:pPr>
          </w:p>
        </w:tc>
        <w:tc>
          <w:tcPr>
            <w:tcW w:w="1275" w:type="dxa"/>
            <w:vAlign w:val="center"/>
          </w:tcPr>
          <w:p w:rsidR="003745D3" w:rsidRDefault="003745D3">
            <w:pPr>
              <w:autoSpaceDE w:val="0"/>
              <w:autoSpaceDN w:val="0"/>
              <w:adjustRightInd w:val="0"/>
              <w:jc w:val="center"/>
            </w:pPr>
            <w:r>
              <w:rPr>
                <w:rFonts w:hint="eastAsia"/>
              </w:rPr>
              <w:t>A</w:t>
            </w:r>
            <w:r>
              <w:rPr>
                <w:rFonts w:hint="eastAsia"/>
              </w:rPr>
              <w:t>类</w:t>
            </w:r>
          </w:p>
        </w:tc>
        <w:tc>
          <w:tcPr>
            <w:tcW w:w="993" w:type="dxa"/>
            <w:vAlign w:val="center"/>
          </w:tcPr>
          <w:p w:rsidR="003745D3" w:rsidRDefault="003745D3">
            <w:pPr>
              <w:autoSpaceDE w:val="0"/>
              <w:autoSpaceDN w:val="0"/>
              <w:adjustRightInd w:val="0"/>
              <w:jc w:val="center"/>
            </w:pPr>
            <w:r>
              <w:rPr>
                <w:rFonts w:hint="eastAsia"/>
              </w:rPr>
              <w:t>B</w:t>
            </w:r>
            <w:r>
              <w:rPr>
                <w:rFonts w:hint="eastAsia"/>
              </w:rPr>
              <w:t>类</w:t>
            </w:r>
          </w:p>
        </w:tc>
        <w:tc>
          <w:tcPr>
            <w:tcW w:w="992" w:type="dxa"/>
            <w:vAlign w:val="center"/>
          </w:tcPr>
          <w:p w:rsidR="003745D3" w:rsidRDefault="003745D3">
            <w:pPr>
              <w:autoSpaceDE w:val="0"/>
              <w:autoSpaceDN w:val="0"/>
              <w:adjustRightInd w:val="0"/>
              <w:jc w:val="center"/>
            </w:pPr>
            <w:r>
              <w:rPr>
                <w:rFonts w:hint="eastAsia"/>
              </w:rPr>
              <w:t>C</w:t>
            </w:r>
            <w:r>
              <w:rPr>
                <w:rFonts w:hint="eastAsia"/>
              </w:rPr>
              <w:t>类</w:t>
            </w:r>
          </w:p>
        </w:tc>
      </w:tr>
      <w:tr w:rsidR="003745D3">
        <w:trPr>
          <w:jc w:val="center"/>
        </w:trPr>
        <w:tc>
          <w:tcPr>
            <w:tcW w:w="1202" w:type="dxa"/>
            <w:vAlign w:val="center"/>
          </w:tcPr>
          <w:p w:rsidR="003745D3" w:rsidRDefault="003745D3">
            <w:pPr>
              <w:jc w:val="center"/>
            </w:pPr>
            <w:r>
              <w:rPr>
                <w:rFonts w:hint="eastAsia"/>
              </w:rPr>
              <w:t>快</w:t>
            </w:r>
            <w:r>
              <w:rPr>
                <w:rFonts w:hint="eastAsia"/>
              </w:rPr>
              <w:t>a</w:t>
            </w:r>
          </w:p>
        </w:tc>
        <w:tc>
          <w:tcPr>
            <w:tcW w:w="1033" w:type="dxa"/>
            <w:vAlign w:val="center"/>
          </w:tcPr>
          <w:p w:rsidR="003745D3" w:rsidRDefault="003745D3">
            <w:pPr>
              <w:jc w:val="center"/>
            </w:pPr>
            <w:r>
              <w:rPr>
                <w:rFonts w:hint="eastAsia"/>
              </w:rPr>
              <w:t>CCC</w:t>
            </w:r>
          </w:p>
        </w:tc>
        <w:tc>
          <w:tcPr>
            <w:tcW w:w="992" w:type="dxa"/>
            <w:vAlign w:val="center"/>
          </w:tcPr>
          <w:p w:rsidR="003745D3" w:rsidRDefault="003745D3">
            <w:pPr>
              <w:jc w:val="center"/>
            </w:pPr>
            <w:r>
              <w:t>-20</w:t>
            </w:r>
          </w:p>
        </w:tc>
        <w:tc>
          <w:tcPr>
            <w:tcW w:w="1276" w:type="dxa"/>
            <w:vAlign w:val="center"/>
          </w:tcPr>
          <w:p w:rsidR="003745D3" w:rsidRDefault="003745D3">
            <w:pPr>
              <w:jc w:val="center"/>
            </w:pPr>
            <w:r>
              <w:rPr>
                <w:rFonts w:hint="eastAsia"/>
              </w:rPr>
              <w:t>10</w:t>
            </w:r>
          </w:p>
        </w:tc>
        <w:tc>
          <w:tcPr>
            <w:tcW w:w="1275" w:type="dxa"/>
            <w:vAlign w:val="center"/>
          </w:tcPr>
          <w:p w:rsidR="003745D3" w:rsidRDefault="003745D3">
            <w:pPr>
              <w:widowControl/>
              <w:jc w:val="center"/>
              <w:rPr>
                <w:rFonts w:ascii="宋体" w:hAnsi="宋体" w:cs="宋体"/>
                <w:kern w:val="0"/>
                <w:sz w:val="18"/>
              </w:rPr>
            </w:pPr>
            <w:r>
              <w:rPr>
                <w:rFonts w:hint="eastAsia"/>
              </w:rPr>
              <w:t>I</w:t>
            </w:r>
          </w:p>
        </w:tc>
        <w:tc>
          <w:tcPr>
            <w:tcW w:w="993" w:type="dxa"/>
            <w:vAlign w:val="center"/>
          </w:tcPr>
          <w:p w:rsidR="003745D3" w:rsidRDefault="003745D3">
            <w:pPr>
              <w:widowControl/>
              <w:jc w:val="center"/>
              <w:rPr>
                <w:rFonts w:ascii="宋体" w:hAnsi="宋体" w:cs="宋体"/>
                <w:kern w:val="0"/>
                <w:sz w:val="18"/>
              </w:rPr>
            </w:pPr>
            <w:r>
              <w:rPr>
                <w:rFonts w:hint="eastAsia"/>
              </w:rPr>
              <w:t>I</w:t>
            </w:r>
          </w:p>
        </w:tc>
        <w:tc>
          <w:tcPr>
            <w:tcW w:w="992" w:type="dxa"/>
            <w:vAlign w:val="center"/>
          </w:tcPr>
          <w:p w:rsidR="003745D3" w:rsidRDefault="003745D3">
            <w:pPr>
              <w:widowControl/>
              <w:jc w:val="center"/>
              <w:rPr>
                <w:rFonts w:ascii="宋体" w:hAnsi="宋体" w:cs="宋体"/>
                <w:kern w:val="0"/>
                <w:sz w:val="18"/>
              </w:rPr>
            </w:pPr>
            <w:r>
              <w:rPr>
                <w:rFonts w:hint="eastAsia"/>
              </w:rPr>
              <w:t>I</w:t>
            </w:r>
          </w:p>
        </w:tc>
      </w:tr>
      <w:tr w:rsidR="003745D3">
        <w:trPr>
          <w:jc w:val="center"/>
        </w:trPr>
        <w:tc>
          <w:tcPr>
            <w:tcW w:w="1202" w:type="dxa"/>
            <w:vAlign w:val="center"/>
          </w:tcPr>
          <w:p w:rsidR="003745D3" w:rsidRDefault="003745D3">
            <w:pPr>
              <w:jc w:val="center"/>
            </w:pPr>
            <w:r>
              <w:rPr>
                <w:rFonts w:hint="eastAsia"/>
              </w:rPr>
              <w:t>快</w:t>
            </w:r>
            <w:r>
              <w:rPr>
                <w:rFonts w:hint="eastAsia"/>
              </w:rPr>
              <w:t>b</w:t>
            </w:r>
          </w:p>
        </w:tc>
        <w:tc>
          <w:tcPr>
            <w:tcW w:w="1033" w:type="dxa"/>
            <w:vAlign w:val="center"/>
          </w:tcPr>
          <w:p w:rsidR="003745D3" w:rsidRDefault="003745D3">
            <w:pPr>
              <w:jc w:val="center"/>
            </w:pPr>
            <w:r>
              <w:rPr>
                <w:rFonts w:hint="eastAsia"/>
              </w:rPr>
              <w:t>CCC</w:t>
            </w:r>
          </w:p>
        </w:tc>
        <w:tc>
          <w:tcPr>
            <w:tcW w:w="992" w:type="dxa"/>
            <w:vAlign w:val="center"/>
          </w:tcPr>
          <w:p w:rsidR="003745D3" w:rsidRDefault="003745D3">
            <w:pPr>
              <w:jc w:val="center"/>
            </w:pPr>
            <w:r>
              <w:t>+20</w:t>
            </w:r>
          </w:p>
        </w:tc>
        <w:tc>
          <w:tcPr>
            <w:tcW w:w="1276" w:type="dxa"/>
            <w:vAlign w:val="center"/>
          </w:tcPr>
          <w:p w:rsidR="003745D3" w:rsidRDefault="003745D3">
            <w:pPr>
              <w:jc w:val="center"/>
            </w:pPr>
            <w:r>
              <w:rPr>
                <w:rFonts w:hint="eastAsia"/>
              </w:rPr>
              <w:t>10</w:t>
            </w:r>
          </w:p>
        </w:tc>
        <w:tc>
          <w:tcPr>
            <w:tcW w:w="1275" w:type="dxa"/>
            <w:vAlign w:val="center"/>
          </w:tcPr>
          <w:p w:rsidR="003745D3" w:rsidRDefault="003745D3">
            <w:pPr>
              <w:widowControl/>
              <w:jc w:val="center"/>
              <w:rPr>
                <w:rFonts w:ascii="宋体" w:hAnsi="宋体" w:cs="宋体"/>
                <w:kern w:val="0"/>
                <w:sz w:val="18"/>
              </w:rPr>
            </w:pPr>
            <w:r>
              <w:rPr>
                <w:rFonts w:hint="eastAsia"/>
              </w:rPr>
              <w:t>I</w:t>
            </w:r>
          </w:p>
        </w:tc>
        <w:tc>
          <w:tcPr>
            <w:tcW w:w="993" w:type="dxa"/>
            <w:vAlign w:val="center"/>
          </w:tcPr>
          <w:p w:rsidR="003745D3" w:rsidRDefault="003745D3">
            <w:pPr>
              <w:widowControl/>
              <w:jc w:val="center"/>
              <w:rPr>
                <w:rFonts w:ascii="宋体" w:hAnsi="宋体" w:cs="宋体"/>
                <w:kern w:val="0"/>
                <w:sz w:val="18"/>
              </w:rPr>
            </w:pPr>
            <w:r>
              <w:rPr>
                <w:rFonts w:hint="eastAsia"/>
              </w:rPr>
              <w:t>I</w:t>
            </w:r>
          </w:p>
        </w:tc>
        <w:tc>
          <w:tcPr>
            <w:tcW w:w="992" w:type="dxa"/>
            <w:vAlign w:val="center"/>
          </w:tcPr>
          <w:p w:rsidR="003745D3" w:rsidRDefault="003745D3">
            <w:pPr>
              <w:widowControl/>
              <w:jc w:val="center"/>
              <w:rPr>
                <w:rFonts w:ascii="宋体" w:hAnsi="宋体" w:cs="宋体"/>
                <w:kern w:val="0"/>
                <w:sz w:val="18"/>
              </w:rPr>
            </w:pPr>
            <w:r>
              <w:rPr>
                <w:rFonts w:hint="eastAsia"/>
              </w:rPr>
              <w:t>I</w:t>
            </w:r>
          </w:p>
        </w:tc>
      </w:tr>
      <w:tr w:rsidR="003745D3">
        <w:trPr>
          <w:jc w:val="center"/>
        </w:trPr>
        <w:tc>
          <w:tcPr>
            <w:tcW w:w="1202" w:type="dxa"/>
            <w:vAlign w:val="center"/>
          </w:tcPr>
          <w:p w:rsidR="003745D3" w:rsidRDefault="003745D3">
            <w:pPr>
              <w:jc w:val="center"/>
            </w:pPr>
            <w:r>
              <w:rPr>
                <w:rFonts w:hint="eastAsia"/>
              </w:rPr>
              <w:t>慢</w:t>
            </w:r>
            <w:r>
              <w:rPr>
                <w:rFonts w:hint="eastAsia"/>
              </w:rPr>
              <w:t>+</w:t>
            </w:r>
          </w:p>
        </w:tc>
        <w:tc>
          <w:tcPr>
            <w:tcW w:w="1033" w:type="dxa"/>
            <w:vAlign w:val="center"/>
          </w:tcPr>
          <w:p w:rsidR="003745D3" w:rsidRDefault="003745D3">
            <w:pPr>
              <w:jc w:val="center"/>
            </w:pPr>
            <w:r>
              <w:rPr>
                <w:rFonts w:hint="eastAsia"/>
              </w:rPr>
              <w:t>ICC</w:t>
            </w:r>
          </w:p>
        </w:tc>
        <w:tc>
          <w:tcPr>
            <w:tcW w:w="992" w:type="dxa"/>
            <w:vAlign w:val="center"/>
          </w:tcPr>
          <w:p w:rsidR="003745D3" w:rsidRDefault="003745D3">
            <w:pPr>
              <w:jc w:val="center"/>
            </w:pPr>
            <w:r>
              <w:t>+4</w:t>
            </w:r>
          </w:p>
        </w:tc>
        <w:tc>
          <w:tcPr>
            <w:tcW w:w="1276" w:type="dxa"/>
            <w:vAlign w:val="center"/>
          </w:tcPr>
          <w:p w:rsidR="003745D3" w:rsidRDefault="003745D3">
            <w:pPr>
              <w:jc w:val="center"/>
            </w:pPr>
            <w:r>
              <w:rPr>
                <w:rFonts w:hint="eastAsia"/>
              </w:rPr>
              <w:t>10</w:t>
            </w:r>
          </w:p>
        </w:tc>
        <w:tc>
          <w:tcPr>
            <w:tcW w:w="1275" w:type="dxa"/>
            <w:vAlign w:val="center"/>
          </w:tcPr>
          <w:p w:rsidR="003745D3" w:rsidRDefault="003745D3">
            <w:pPr>
              <w:widowControl/>
              <w:jc w:val="center"/>
              <w:rPr>
                <w:rFonts w:ascii="宋体" w:hAnsi="宋体" w:cs="宋体"/>
                <w:kern w:val="0"/>
                <w:sz w:val="18"/>
              </w:rPr>
            </w:pPr>
            <w:r>
              <w:rPr>
                <w:rFonts w:hint="eastAsia"/>
              </w:rPr>
              <w:t>I</w:t>
            </w:r>
          </w:p>
        </w:tc>
        <w:tc>
          <w:tcPr>
            <w:tcW w:w="993" w:type="dxa"/>
            <w:vAlign w:val="center"/>
          </w:tcPr>
          <w:p w:rsidR="003745D3" w:rsidRDefault="003745D3">
            <w:pPr>
              <w:widowControl/>
              <w:jc w:val="center"/>
              <w:rPr>
                <w:rFonts w:ascii="宋体" w:hAnsi="宋体" w:cs="宋体"/>
                <w:kern w:val="0"/>
                <w:sz w:val="18"/>
              </w:rPr>
            </w:pPr>
            <w:r>
              <w:rPr>
                <w:rFonts w:hint="eastAsia"/>
              </w:rPr>
              <w:t>I</w:t>
            </w:r>
          </w:p>
        </w:tc>
        <w:tc>
          <w:tcPr>
            <w:tcW w:w="992" w:type="dxa"/>
            <w:vAlign w:val="center"/>
          </w:tcPr>
          <w:p w:rsidR="003745D3" w:rsidRDefault="003745D3">
            <w:pPr>
              <w:widowControl/>
              <w:jc w:val="center"/>
              <w:rPr>
                <w:rFonts w:ascii="宋体" w:hAnsi="宋体" w:cs="宋体"/>
                <w:kern w:val="0"/>
                <w:sz w:val="18"/>
              </w:rPr>
            </w:pPr>
            <w:r>
              <w:rPr>
                <w:rFonts w:hint="eastAsia"/>
              </w:rPr>
              <w:t>I</w:t>
            </w:r>
          </w:p>
        </w:tc>
      </w:tr>
      <w:tr w:rsidR="003745D3">
        <w:trPr>
          <w:jc w:val="center"/>
        </w:trPr>
        <w:tc>
          <w:tcPr>
            <w:tcW w:w="1202" w:type="dxa"/>
            <w:vAlign w:val="center"/>
          </w:tcPr>
          <w:p w:rsidR="003745D3" w:rsidRDefault="003745D3">
            <w:pPr>
              <w:jc w:val="center"/>
            </w:pPr>
            <w:r>
              <w:rPr>
                <w:rFonts w:hint="eastAsia"/>
              </w:rPr>
              <w:t>慢</w:t>
            </w:r>
            <w:r>
              <w:rPr>
                <w:rFonts w:hint="eastAsia"/>
              </w:rPr>
              <w:t>-</w:t>
            </w:r>
          </w:p>
        </w:tc>
        <w:tc>
          <w:tcPr>
            <w:tcW w:w="1033" w:type="dxa"/>
            <w:vAlign w:val="center"/>
          </w:tcPr>
          <w:p w:rsidR="003745D3" w:rsidRDefault="003745D3">
            <w:pPr>
              <w:jc w:val="center"/>
            </w:pPr>
            <w:r>
              <w:rPr>
                <w:rFonts w:hint="eastAsia"/>
              </w:rPr>
              <w:t>ICC</w:t>
            </w:r>
          </w:p>
        </w:tc>
        <w:tc>
          <w:tcPr>
            <w:tcW w:w="992" w:type="dxa"/>
            <w:vAlign w:val="center"/>
          </w:tcPr>
          <w:p w:rsidR="003745D3" w:rsidRDefault="003745D3">
            <w:pPr>
              <w:jc w:val="center"/>
            </w:pPr>
            <w:r>
              <w:t>-4</w:t>
            </w:r>
          </w:p>
        </w:tc>
        <w:tc>
          <w:tcPr>
            <w:tcW w:w="1276" w:type="dxa"/>
            <w:vAlign w:val="center"/>
          </w:tcPr>
          <w:p w:rsidR="003745D3" w:rsidRDefault="003745D3">
            <w:pPr>
              <w:jc w:val="center"/>
            </w:pPr>
            <w:r>
              <w:rPr>
                <w:rFonts w:hint="eastAsia"/>
              </w:rPr>
              <w:t>10</w:t>
            </w:r>
          </w:p>
        </w:tc>
        <w:tc>
          <w:tcPr>
            <w:tcW w:w="1275" w:type="dxa"/>
            <w:vAlign w:val="center"/>
          </w:tcPr>
          <w:p w:rsidR="003745D3" w:rsidRDefault="003745D3">
            <w:pPr>
              <w:widowControl/>
              <w:jc w:val="center"/>
              <w:rPr>
                <w:rFonts w:ascii="宋体" w:hAnsi="宋体" w:cs="宋体"/>
                <w:kern w:val="0"/>
                <w:sz w:val="18"/>
              </w:rPr>
            </w:pPr>
            <w:r>
              <w:rPr>
                <w:rFonts w:hint="eastAsia"/>
              </w:rPr>
              <w:t>I</w:t>
            </w:r>
          </w:p>
        </w:tc>
        <w:tc>
          <w:tcPr>
            <w:tcW w:w="993" w:type="dxa"/>
            <w:vAlign w:val="center"/>
          </w:tcPr>
          <w:p w:rsidR="003745D3" w:rsidRDefault="003745D3">
            <w:pPr>
              <w:widowControl/>
              <w:jc w:val="center"/>
              <w:rPr>
                <w:rFonts w:ascii="宋体" w:hAnsi="宋体" w:cs="宋体"/>
                <w:kern w:val="0"/>
                <w:sz w:val="18"/>
              </w:rPr>
            </w:pPr>
            <w:r>
              <w:rPr>
                <w:rFonts w:hint="eastAsia"/>
              </w:rPr>
              <w:t>I</w:t>
            </w:r>
          </w:p>
        </w:tc>
        <w:tc>
          <w:tcPr>
            <w:tcW w:w="992" w:type="dxa"/>
            <w:vAlign w:val="center"/>
          </w:tcPr>
          <w:p w:rsidR="003745D3" w:rsidRDefault="003745D3">
            <w:pPr>
              <w:widowControl/>
              <w:jc w:val="center"/>
              <w:rPr>
                <w:rFonts w:ascii="宋体" w:hAnsi="宋体" w:cs="宋体"/>
                <w:kern w:val="0"/>
                <w:sz w:val="18"/>
              </w:rPr>
            </w:pPr>
            <w:r>
              <w:rPr>
                <w:rFonts w:hint="eastAsia"/>
              </w:rPr>
              <w:t>I</w:t>
            </w:r>
          </w:p>
        </w:tc>
      </w:tr>
    </w:tbl>
    <w:p w:rsidR="003745D3" w:rsidRDefault="003745D3">
      <w:pPr>
        <w:rPr>
          <w:rFonts w:hint="eastAsia"/>
        </w:rPr>
      </w:pPr>
    </w:p>
    <w:bookmarkEnd w:id="81"/>
    <w:bookmarkEnd w:id="82"/>
    <w:bookmarkEnd w:id="83"/>
    <w:bookmarkEnd w:id="84"/>
    <w:bookmarkEnd w:id="85"/>
    <w:bookmarkEnd w:id="86"/>
    <w:p w:rsidR="003745D3" w:rsidRDefault="003745D3">
      <w:pPr>
        <w:pStyle w:val="1"/>
        <w:rPr>
          <w:kern w:val="0"/>
          <w:sz w:val="20"/>
          <w:szCs w:val="20"/>
        </w:rPr>
      </w:pPr>
      <w:r>
        <w:rPr>
          <w:rFonts w:hint="eastAsia"/>
          <w:kern w:val="0"/>
        </w:rPr>
        <w:t xml:space="preserve">16  </w:t>
      </w:r>
      <w:r>
        <w:rPr>
          <w:rFonts w:hint="eastAsia"/>
          <w:kern w:val="0"/>
        </w:rPr>
        <w:t>静电放电</w:t>
      </w:r>
    </w:p>
    <w:p w:rsidR="003745D3" w:rsidRDefault="003745D3">
      <w:pPr>
        <w:pStyle w:val="2"/>
      </w:pPr>
      <w:r>
        <w:rPr>
          <w:rFonts w:hint="eastAsia"/>
        </w:rPr>
        <w:t>16</w:t>
      </w:r>
      <w:r>
        <w:t xml:space="preserve">.1 </w:t>
      </w:r>
      <w:r>
        <w:rPr>
          <w:rFonts w:hint="eastAsia"/>
        </w:rPr>
        <w:t xml:space="preserve"> </w:t>
      </w:r>
      <w:r>
        <w:rPr>
          <w:rFonts w:hint="eastAsia"/>
        </w:rPr>
        <w:t>参考标准</w:t>
      </w:r>
    </w:p>
    <w:p w:rsidR="003745D3" w:rsidRDefault="003745D3">
      <w:pPr>
        <w:ind w:leftChars="202" w:left="424"/>
      </w:pPr>
      <w:r>
        <w:rPr>
          <w:rFonts w:hint="eastAsia"/>
        </w:rPr>
        <w:t>静电放电测试参考标准为</w:t>
      </w:r>
      <w:r>
        <w:rPr>
          <w:rFonts w:ascii="Times-Roman" w:hAnsi="Times-Roman" w:cs="Times-Roman" w:hint="eastAsia"/>
          <w:kern w:val="0"/>
          <w:szCs w:val="21"/>
        </w:rPr>
        <w:t>ISO 10605</w:t>
      </w:r>
      <w:r>
        <w:rPr>
          <w:rFonts w:hint="eastAsia"/>
        </w:rPr>
        <w:t>。</w:t>
      </w:r>
    </w:p>
    <w:p w:rsidR="003745D3" w:rsidRDefault="003745D3">
      <w:pPr>
        <w:pStyle w:val="2"/>
      </w:pPr>
      <w:r>
        <w:rPr>
          <w:rFonts w:hint="eastAsia"/>
        </w:rPr>
        <w:t>16</w:t>
      </w:r>
      <w:r>
        <w:t>.</w:t>
      </w:r>
      <w:r>
        <w:rPr>
          <w:rFonts w:hint="eastAsia"/>
        </w:rPr>
        <w:t>2</w:t>
      </w:r>
      <w:r>
        <w:t xml:space="preserve"> </w:t>
      </w:r>
      <w:r>
        <w:rPr>
          <w:rFonts w:hint="eastAsia"/>
        </w:rPr>
        <w:t xml:space="preserve"> </w:t>
      </w:r>
      <w:r>
        <w:rPr>
          <w:rFonts w:hint="eastAsia"/>
        </w:rPr>
        <w:t>测试目的及适用范围</w:t>
      </w:r>
    </w:p>
    <w:p w:rsidR="003745D3" w:rsidRDefault="003745D3">
      <w:pPr>
        <w:ind w:firstLineChars="202" w:firstLine="424"/>
      </w:pPr>
      <w:r>
        <w:rPr>
          <w:rFonts w:hint="eastAsia"/>
        </w:rPr>
        <w:t>本测试是对零部件抵御静电放电冲击能力的测试。测试适用的零部件类别见表</w:t>
      </w:r>
      <w:r>
        <w:rPr>
          <w:rFonts w:hint="eastAsia"/>
        </w:rPr>
        <w:t>4</w:t>
      </w:r>
      <w:r>
        <w:rPr>
          <w:rFonts w:hint="eastAsia"/>
        </w:rPr>
        <w:t>。</w:t>
      </w:r>
    </w:p>
    <w:p w:rsidR="003745D3" w:rsidRDefault="003745D3">
      <w:pPr>
        <w:pStyle w:val="13"/>
        <w:ind w:firstLineChars="0"/>
        <w:rPr>
          <w:rFonts w:ascii="Times-Roman" w:hAnsi="Times-Roman" w:cs="Times-Roman"/>
          <w:kern w:val="0"/>
        </w:rPr>
      </w:pPr>
    </w:p>
    <w:p w:rsidR="003745D3" w:rsidRDefault="003745D3">
      <w:pPr>
        <w:pStyle w:val="2"/>
      </w:pPr>
      <w:r>
        <w:rPr>
          <w:rFonts w:hint="eastAsia"/>
        </w:rPr>
        <w:t>16</w:t>
      </w:r>
      <w:r>
        <w:t>.</w:t>
      </w:r>
      <w:r>
        <w:rPr>
          <w:rFonts w:hint="eastAsia"/>
        </w:rPr>
        <w:t xml:space="preserve">3 </w:t>
      </w:r>
      <w:r>
        <w:t xml:space="preserve"> </w:t>
      </w:r>
      <w:r>
        <w:rPr>
          <w:rFonts w:hint="eastAsia"/>
        </w:rPr>
        <w:t>测试方法</w:t>
      </w:r>
    </w:p>
    <w:p w:rsidR="003745D3" w:rsidRDefault="003745D3">
      <w:pPr>
        <w:pStyle w:val="2"/>
      </w:pPr>
      <w:r>
        <w:rPr>
          <w:rFonts w:hint="eastAsia"/>
        </w:rPr>
        <w:t xml:space="preserve">16.3.1  </w:t>
      </w:r>
      <w:r>
        <w:rPr>
          <w:rFonts w:hint="eastAsia"/>
        </w:rPr>
        <w:t>测试布置</w:t>
      </w:r>
    </w:p>
    <w:p w:rsidR="003745D3" w:rsidRDefault="003745D3">
      <w:pPr>
        <w:autoSpaceDE w:val="0"/>
        <w:autoSpaceDN w:val="0"/>
        <w:adjustRightInd w:val="0"/>
        <w:ind w:firstLineChars="202" w:firstLine="424"/>
        <w:jc w:val="left"/>
        <w:rPr>
          <w:rFonts w:ascii="Times-Bold" w:hAnsi="Times-Bold" w:cs="Times-Bold"/>
          <w:bCs/>
          <w:kern w:val="0"/>
          <w:szCs w:val="21"/>
        </w:rPr>
      </w:pPr>
    </w:p>
    <w:p w:rsidR="003745D3" w:rsidRDefault="003745D3">
      <w:pPr>
        <w:rPr>
          <w:b/>
          <w:kern w:val="0"/>
          <w:szCs w:val="20"/>
        </w:rPr>
      </w:pPr>
      <w:r>
        <w:rPr>
          <w:rFonts w:hint="eastAsia"/>
          <w:b/>
          <w:kern w:val="0"/>
          <w:sz w:val="22"/>
        </w:rPr>
        <w:t xml:space="preserve">16.3.1.1  </w:t>
      </w:r>
      <w:r>
        <w:rPr>
          <w:rFonts w:hint="eastAsia"/>
          <w:b/>
          <w:kern w:val="0"/>
          <w:sz w:val="22"/>
        </w:rPr>
        <w:t>不通电工作状态</w:t>
      </w:r>
    </w:p>
    <w:p w:rsidR="003745D3" w:rsidRDefault="003745D3">
      <w:pPr>
        <w:ind w:firstLineChars="202" w:firstLine="424"/>
        <w:rPr>
          <w:rFonts w:hint="eastAsia"/>
        </w:rPr>
      </w:pPr>
      <w:r>
        <w:rPr>
          <w:rFonts w:ascii="Times-Bold" w:hAnsi="Times-Bold" w:cs="Times-Bold" w:hint="eastAsia"/>
          <w:bCs/>
          <w:kern w:val="0"/>
          <w:szCs w:val="21"/>
        </w:rPr>
        <w:t>除非本标准另有说明，应按照</w:t>
      </w:r>
      <w:r>
        <w:rPr>
          <w:rFonts w:ascii="Times-Bold" w:hAnsi="Times-Bold" w:cs="Times-Bold" w:hint="eastAsia"/>
          <w:bCs/>
          <w:kern w:val="0"/>
          <w:szCs w:val="21"/>
        </w:rPr>
        <w:t>ISO 10605</w:t>
      </w:r>
      <w:r>
        <w:rPr>
          <w:rFonts w:ascii="Times-Bold" w:hAnsi="Times-Bold" w:cs="Times-Bold" w:hint="eastAsia"/>
          <w:bCs/>
          <w:kern w:val="0"/>
          <w:szCs w:val="21"/>
        </w:rPr>
        <w:t>的要求进行试验布置。不通电工作状态下测试布置具体说明如下：</w:t>
      </w:r>
    </w:p>
    <w:p w:rsidR="003745D3" w:rsidRDefault="003745D3">
      <w:pPr>
        <w:ind w:firstLineChars="202" w:firstLine="424"/>
        <w:rPr>
          <w:rFonts w:hint="eastAsia"/>
        </w:rPr>
      </w:pPr>
      <w:r>
        <w:rPr>
          <w:rFonts w:hint="eastAsia"/>
        </w:rPr>
        <w:t>——将未通电的</w:t>
      </w:r>
      <w:r>
        <w:rPr>
          <w:rFonts w:hint="eastAsia"/>
        </w:rPr>
        <w:t>DUT</w:t>
      </w:r>
      <w:r>
        <w:rPr>
          <w:rFonts w:hint="eastAsia"/>
        </w:rPr>
        <w:t>直接放在静电消耗材料上；</w:t>
      </w:r>
    </w:p>
    <w:p w:rsidR="003745D3" w:rsidRDefault="003745D3" w:rsidP="001762BB">
      <w:pPr>
        <w:ind w:leftChars="202" w:left="899" w:hangingChars="226" w:hanging="475"/>
        <w:rPr>
          <w:rFonts w:hint="eastAsia"/>
        </w:rPr>
      </w:pPr>
      <w:r>
        <w:rPr>
          <w:rFonts w:hint="eastAsia"/>
        </w:rPr>
        <w:t>——当实施引脚静电放电时，将</w:t>
      </w:r>
      <w:r>
        <w:rPr>
          <w:rFonts w:hint="eastAsia"/>
        </w:rPr>
        <w:t>DUT</w:t>
      </w:r>
      <w:r>
        <w:rPr>
          <w:rFonts w:hint="eastAsia"/>
        </w:rPr>
        <w:t>所有负极</w:t>
      </w:r>
      <w:r>
        <w:rPr>
          <w:rFonts w:hint="eastAsia"/>
        </w:rPr>
        <w:t>/</w:t>
      </w:r>
      <w:r>
        <w:rPr>
          <w:rFonts w:hint="eastAsia"/>
        </w:rPr>
        <w:t>地线通过接地母线或不长于</w:t>
      </w:r>
      <w:r>
        <w:rPr>
          <w:rFonts w:hint="eastAsia"/>
        </w:rPr>
        <w:t>200 mm</w:t>
      </w:r>
      <w:r>
        <w:rPr>
          <w:rFonts w:hint="eastAsia"/>
        </w:rPr>
        <w:t>的导线连接到接地平板；</w:t>
      </w:r>
    </w:p>
    <w:p w:rsidR="003745D3" w:rsidRDefault="003745D3" w:rsidP="001762BB">
      <w:pPr>
        <w:ind w:leftChars="202" w:left="899" w:hangingChars="226" w:hanging="475"/>
        <w:rPr>
          <w:rFonts w:hint="eastAsia"/>
        </w:rPr>
      </w:pPr>
      <w:r>
        <w:rPr>
          <w:rFonts w:hint="eastAsia"/>
        </w:rPr>
        <w:t>——如果</w:t>
      </w:r>
      <w:r>
        <w:rPr>
          <w:rFonts w:hint="eastAsia"/>
        </w:rPr>
        <w:t>DUT</w:t>
      </w:r>
      <w:r>
        <w:rPr>
          <w:rFonts w:hint="eastAsia"/>
        </w:rPr>
        <w:t>有多个接地线且在其内部没有相互连接，则应将逻辑地线与接地平板相连接，其余地线应和其他引脚一样接受静电放电；</w:t>
      </w:r>
    </w:p>
    <w:p w:rsidR="003745D3" w:rsidRDefault="003745D3" w:rsidP="001762BB">
      <w:pPr>
        <w:ind w:leftChars="202" w:left="899" w:hangingChars="226" w:hanging="475"/>
        <w:rPr>
          <w:rFonts w:hint="eastAsia"/>
        </w:rPr>
      </w:pPr>
      <w:r>
        <w:rPr>
          <w:rFonts w:hint="eastAsia"/>
        </w:rPr>
        <w:t>——对于没有接地线的零部件（如低端输出或附加在控制器上的、内部有</w:t>
      </w:r>
      <w:r>
        <w:rPr>
          <w:rFonts w:hint="eastAsia"/>
        </w:rPr>
        <w:t>LED</w:t>
      </w:r>
      <w:r>
        <w:rPr>
          <w:rFonts w:hint="eastAsia"/>
        </w:rPr>
        <w:t>的开关等），则将低端输出（通常与控制器</w:t>
      </w:r>
      <w:r>
        <w:rPr>
          <w:rFonts w:hint="eastAsia"/>
        </w:rPr>
        <w:t>I/O</w:t>
      </w:r>
      <w:r>
        <w:rPr>
          <w:rFonts w:hint="eastAsia"/>
        </w:rPr>
        <w:t>连接）连接到接地平板。</w:t>
      </w:r>
    </w:p>
    <w:p w:rsidR="003745D3" w:rsidRDefault="003745D3">
      <w:pPr>
        <w:ind w:firstLineChars="202" w:firstLine="424"/>
      </w:pPr>
    </w:p>
    <w:p w:rsidR="003745D3" w:rsidRDefault="003745D3">
      <w:pPr>
        <w:rPr>
          <w:b/>
          <w:kern w:val="0"/>
          <w:sz w:val="22"/>
        </w:rPr>
      </w:pPr>
      <w:r>
        <w:rPr>
          <w:rFonts w:hint="eastAsia"/>
          <w:b/>
          <w:kern w:val="0"/>
          <w:sz w:val="22"/>
        </w:rPr>
        <w:t>16</w:t>
      </w:r>
      <w:r>
        <w:rPr>
          <w:b/>
          <w:kern w:val="0"/>
          <w:sz w:val="22"/>
        </w:rPr>
        <w:t>.</w:t>
      </w:r>
      <w:r>
        <w:rPr>
          <w:rFonts w:hint="eastAsia"/>
          <w:b/>
          <w:kern w:val="0"/>
          <w:sz w:val="22"/>
        </w:rPr>
        <w:t>3</w:t>
      </w:r>
      <w:r>
        <w:rPr>
          <w:b/>
          <w:kern w:val="0"/>
          <w:sz w:val="22"/>
        </w:rPr>
        <w:t>.</w:t>
      </w:r>
      <w:r>
        <w:rPr>
          <w:rFonts w:hint="eastAsia"/>
          <w:b/>
          <w:kern w:val="0"/>
          <w:sz w:val="22"/>
        </w:rPr>
        <w:t>1.</w:t>
      </w:r>
      <w:r>
        <w:rPr>
          <w:b/>
          <w:kern w:val="0"/>
          <w:sz w:val="22"/>
        </w:rPr>
        <w:t>2</w:t>
      </w:r>
      <w:r>
        <w:rPr>
          <w:rFonts w:hint="eastAsia"/>
          <w:b/>
          <w:kern w:val="0"/>
          <w:sz w:val="22"/>
        </w:rPr>
        <w:t xml:space="preserve"> </w:t>
      </w:r>
      <w:r>
        <w:rPr>
          <w:b/>
          <w:kern w:val="0"/>
          <w:sz w:val="22"/>
        </w:rPr>
        <w:t xml:space="preserve"> </w:t>
      </w:r>
      <w:r>
        <w:rPr>
          <w:rFonts w:hint="eastAsia"/>
          <w:b/>
          <w:kern w:val="0"/>
          <w:sz w:val="22"/>
        </w:rPr>
        <w:t>通电工作状态</w:t>
      </w:r>
    </w:p>
    <w:p w:rsidR="003745D3" w:rsidRDefault="003745D3">
      <w:pPr>
        <w:ind w:firstLineChars="202" w:firstLine="424"/>
        <w:rPr>
          <w:rFonts w:hint="eastAsia"/>
        </w:rPr>
      </w:pPr>
      <w:r>
        <w:rPr>
          <w:rFonts w:ascii="Times-Bold" w:hAnsi="Times-Bold" w:cs="Times-Bold" w:hint="eastAsia"/>
          <w:bCs/>
          <w:kern w:val="0"/>
          <w:szCs w:val="21"/>
        </w:rPr>
        <w:t>除非本标准另有说明，应按照</w:t>
      </w:r>
      <w:r>
        <w:rPr>
          <w:rFonts w:ascii="Times-Bold" w:hAnsi="Times-Bold" w:cs="Times-Bold" w:hint="eastAsia"/>
          <w:bCs/>
          <w:kern w:val="0"/>
          <w:szCs w:val="21"/>
        </w:rPr>
        <w:t>ISO 10605</w:t>
      </w:r>
      <w:r>
        <w:rPr>
          <w:rFonts w:ascii="Times-Bold" w:hAnsi="Times-Bold" w:cs="Times-Bold" w:hint="eastAsia"/>
          <w:bCs/>
          <w:kern w:val="0"/>
          <w:szCs w:val="21"/>
        </w:rPr>
        <w:t>的要求进行试验布置。通电工作状态下测试布置具体说明如下：</w:t>
      </w:r>
    </w:p>
    <w:p w:rsidR="003745D3" w:rsidRDefault="003745D3">
      <w:pPr>
        <w:ind w:firstLineChars="202" w:firstLine="424"/>
      </w:pPr>
      <w:r>
        <w:rPr>
          <w:rFonts w:hint="eastAsia"/>
        </w:rPr>
        <w:t>——</w:t>
      </w:r>
      <w:r>
        <w:rPr>
          <w:rFonts w:hint="eastAsia"/>
        </w:rPr>
        <w:t>DUT</w:t>
      </w:r>
      <w:r>
        <w:rPr>
          <w:rFonts w:hint="eastAsia"/>
        </w:rPr>
        <w:t>及负载模拟器内部的任何硬件都应使用汽车蓄电池供电；</w:t>
      </w:r>
    </w:p>
    <w:p w:rsidR="003745D3" w:rsidRDefault="003745D3">
      <w:pPr>
        <w:ind w:firstLineChars="202" w:firstLine="424"/>
        <w:rPr>
          <w:rFonts w:hint="eastAsia"/>
        </w:rPr>
      </w:pPr>
      <w:r>
        <w:rPr>
          <w:rFonts w:hint="eastAsia"/>
        </w:rPr>
        <w:lastRenderedPageBreak/>
        <w:t>——</w:t>
      </w:r>
      <w:r>
        <w:rPr>
          <w:rFonts w:hint="eastAsia"/>
        </w:rPr>
        <w:t>DUT</w:t>
      </w:r>
      <w:r>
        <w:rPr>
          <w:rFonts w:hint="eastAsia"/>
        </w:rPr>
        <w:t>及其线束应置于干净的厚</w:t>
      </w:r>
      <w:r>
        <w:rPr>
          <w:rFonts w:hint="eastAsia"/>
        </w:rPr>
        <w:t>50 mm</w:t>
      </w:r>
      <w:r>
        <w:rPr>
          <w:rFonts w:hint="eastAsia"/>
        </w:rPr>
        <w:t>的绝缘介质（</w:t>
      </w:r>
      <w:r>
        <w:rPr>
          <w:szCs w:val="21"/>
          <w:highlight w:val="green"/>
        </w:rPr>
        <w:t>ε</w:t>
      </w:r>
      <w:r>
        <w:rPr>
          <w:szCs w:val="21"/>
          <w:highlight w:val="green"/>
          <w:vertAlign w:val="subscript"/>
        </w:rPr>
        <w:t>r</w:t>
      </w:r>
      <w:r>
        <w:rPr>
          <w:szCs w:val="21"/>
          <w:highlight w:val="green"/>
        </w:rPr>
        <w:t xml:space="preserve"> ≤1.4</w:t>
      </w:r>
      <w:r>
        <w:rPr>
          <w:rFonts w:ascii="Helvetica" w:hAnsi="Helvetica" w:cs="Helvetica" w:hint="eastAsia"/>
          <w:kern w:val="0"/>
          <w:sz w:val="20"/>
          <w:szCs w:val="20"/>
        </w:rPr>
        <w:t>）</w:t>
      </w:r>
      <w:r>
        <w:rPr>
          <w:rFonts w:hint="eastAsia"/>
        </w:rPr>
        <w:t>上，绝缘介质直接置于接地平板上；</w:t>
      </w:r>
    </w:p>
    <w:p w:rsidR="003745D3" w:rsidRDefault="003745D3">
      <w:pPr>
        <w:ind w:firstLineChars="202" w:firstLine="424"/>
        <w:rPr>
          <w:rFonts w:ascii="Times-Roman" w:hAnsi="Times-Roman" w:cs="Times-Roman" w:hint="eastAsia"/>
          <w:kern w:val="0"/>
          <w:sz w:val="20"/>
          <w:szCs w:val="20"/>
        </w:rPr>
      </w:pPr>
      <w:r>
        <w:rPr>
          <w:rFonts w:hint="eastAsia"/>
        </w:rPr>
        <w:t>——连接</w:t>
      </w:r>
      <w:r>
        <w:rPr>
          <w:rFonts w:hint="eastAsia"/>
        </w:rPr>
        <w:t>DUT</w:t>
      </w:r>
      <w:r>
        <w:rPr>
          <w:rFonts w:hint="eastAsia"/>
        </w:rPr>
        <w:t>及负载模拟器的线束长度应为</w:t>
      </w:r>
      <w:r>
        <w:rPr>
          <w:rFonts w:ascii="Times-Roman" w:hAnsi="Times-Roman" w:cs="Times-Roman"/>
          <w:kern w:val="0"/>
          <w:sz w:val="20"/>
          <w:szCs w:val="20"/>
        </w:rPr>
        <w:t>1700</w:t>
      </w:r>
      <w:r>
        <w:rPr>
          <w:rFonts w:ascii="Times-Roman" w:hAnsi="Times-Roman" w:cs="Times-Roman"/>
          <w:kern w:val="0"/>
          <w:sz w:val="20"/>
          <w:szCs w:val="20"/>
          <w:vertAlign w:val="superscript"/>
        </w:rPr>
        <w:t>+300</w:t>
      </w:r>
      <w:r>
        <w:rPr>
          <w:rFonts w:ascii="Times-Roman" w:hAnsi="Times-Roman" w:cs="Times-Roman"/>
          <w:kern w:val="0"/>
          <w:sz w:val="20"/>
          <w:szCs w:val="20"/>
          <w:vertAlign w:val="subscript"/>
        </w:rPr>
        <w:t>0</w:t>
      </w:r>
      <w:r>
        <w:rPr>
          <w:rFonts w:ascii="Times-Roman" w:hAnsi="Times-Roman" w:cs="Times-Roman" w:hint="eastAsia"/>
          <w:kern w:val="0"/>
          <w:sz w:val="20"/>
          <w:szCs w:val="20"/>
        </w:rPr>
        <w:t xml:space="preserve"> </w:t>
      </w:r>
      <w:r>
        <w:rPr>
          <w:rFonts w:ascii="Times-Roman" w:hAnsi="Times-Roman" w:cs="Times-Roman"/>
          <w:kern w:val="0"/>
          <w:sz w:val="20"/>
          <w:szCs w:val="20"/>
        </w:rPr>
        <w:t>mm</w:t>
      </w:r>
      <w:r>
        <w:rPr>
          <w:rFonts w:ascii="Times-Roman" w:hAnsi="Times-Roman" w:cs="Times-Roman" w:hint="eastAsia"/>
          <w:kern w:val="0"/>
          <w:sz w:val="20"/>
          <w:szCs w:val="20"/>
        </w:rPr>
        <w:t>，负载模拟器外壳直接与接地平板相连。若</w:t>
      </w:r>
      <w:r>
        <w:rPr>
          <w:rFonts w:ascii="Times-Roman" w:hAnsi="Times-Roman" w:cs="Times-Roman" w:hint="eastAsia"/>
          <w:kern w:val="0"/>
          <w:sz w:val="20"/>
          <w:szCs w:val="20"/>
        </w:rPr>
        <w:t>DUT</w:t>
      </w:r>
      <w:r>
        <w:rPr>
          <w:rFonts w:ascii="Times-Roman" w:hAnsi="Times-Roman" w:cs="Times-Roman" w:hint="eastAsia"/>
          <w:kern w:val="0"/>
          <w:sz w:val="20"/>
          <w:szCs w:val="20"/>
        </w:rPr>
        <w:t>的外壳是金属且安装在车上时与车身连接，则应直接放在接地平板上。若不确定其金属外壳的安装方式，则应按照两种布置方式分别测试一次；</w:t>
      </w:r>
    </w:p>
    <w:p w:rsidR="003745D3" w:rsidRDefault="003745D3">
      <w:pPr>
        <w:ind w:firstLineChars="202" w:firstLine="404"/>
      </w:pPr>
      <w:r>
        <w:rPr>
          <w:rFonts w:ascii="Times-Roman" w:hAnsi="Times-Roman" w:cs="Times-Roman" w:hint="eastAsia"/>
          <w:kern w:val="0"/>
          <w:sz w:val="20"/>
          <w:szCs w:val="20"/>
        </w:rPr>
        <w:t>——接地平板应与蓄电池负极和试验室地面相连接。作为一种替代方式，蓄电池也可置于试验室地面上；</w:t>
      </w:r>
    </w:p>
    <w:p w:rsidR="003745D3" w:rsidRDefault="003745D3">
      <w:pPr>
        <w:ind w:firstLineChars="202" w:firstLine="424"/>
      </w:pPr>
      <w:r>
        <w:rPr>
          <w:rFonts w:hint="eastAsia"/>
        </w:rPr>
        <w:t>——若</w:t>
      </w:r>
      <w:r>
        <w:rPr>
          <w:rFonts w:hint="eastAsia"/>
        </w:rPr>
        <w:t>DUT</w:t>
      </w:r>
      <w:r>
        <w:rPr>
          <w:rFonts w:hint="eastAsia"/>
        </w:rPr>
        <w:t>包含乘客可接触到的远端输入（如开关），或通过诊断口可接触到的通信总线，则相关的线路应从主线束中分离出来，并与替代开关或连接器相连，通信线缆（如</w:t>
      </w:r>
      <w:r>
        <w:rPr>
          <w:rFonts w:hint="eastAsia"/>
        </w:rPr>
        <w:t>CAN</w:t>
      </w:r>
      <w:r>
        <w:rPr>
          <w:rFonts w:hint="eastAsia"/>
        </w:rPr>
        <w:t>线）应直接与</w:t>
      </w:r>
      <w:r>
        <w:rPr>
          <w:rFonts w:hint="eastAsia"/>
        </w:rPr>
        <w:t>DUT</w:t>
      </w:r>
      <w:r>
        <w:rPr>
          <w:rFonts w:hint="eastAsia"/>
        </w:rPr>
        <w:t>相连，见图</w:t>
      </w:r>
      <w:r>
        <w:rPr>
          <w:rFonts w:hint="eastAsia"/>
        </w:rPr>
        <w:t>13</w:t>
      </w:r>
      <w:r>
        <w:rPr>
          <w:rFonts w:hint="eastAsia"/>
        </w:rPr>
        <w:t>；</w:t>
      </w:r>
    </w:p>
    <w:p w:rsidR="003745D3" w:rsidRDefault="003745D3">
      <w:pPr>
        <w:ind w:firstLineChars="202" w:firstLine="424"/>
        <w:rPr>
          <w:rFonts w:hint="eastAsia"/>
        </w:rPr>
      </w:pPr>
      <w:r>
        <w:rPr>
          <w:rFonts w:hint="eastAsia"/>
        </w:rPr>
        <w:t>——远端线束的连接方式应记录在测试计划中。测试中使用的开关和接插件的参数也应记录在测试计划中。</w:t>
      </w:r>
    </w:p>
    <w:p w:rsidR="003745D3" w:rsidRDefault="003745D3">
      <w:pPr>
        <w:ind w:firstLineChars="202" w:firstLine="424"/>
      </w:pPr>
    </w:p>
    <w:p w:rsidR="003745D3" w:rsidRDefault="00C53BE2">
      <w:pPr>
        <w:autoSpaceDE w:val="0"/>
        <w:autoSpaceDN w:val="0"/>
        <w:adjustRightInd w:val="0"/>
        <w:ind w:firstLineChars="202" w:firstLine="404"/>
        <w:jc w:val="center"/>
        <w:rPr>
          <w:rFonts w:ascii="Times-Roman" w:hAnsi="Times-Roman" w:cs="Times-Roman"/>
          <w:kern w:val="0"/>
          <w:sz w:val="20"/>
          <w:szCs w:val="20"/>
        </w:rPr>
      </w:pPr>
      <w:r>
        <w:rPr>
          <w:rFonts w:ascii="Times-Roman" w:hAnsi="Times-Roman" w:cs="Times-Roman"/>
          <w:noProof/>
          <w:kern w:val="0"/>
          <w:sz w:val="20"/>
          <w:szCs w:val="20"/>
        </w:rPr>
        <w:drawing>
          <wp:inline distT="0" distB="0" distL="0" distR="0">
            <wp:extent cx="2886075" cy="1123950"/>
            <wp:effectExtent l="19050" t="0" r="9525" b="0"/>
            <wp:docPr id="14"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7"/>
                    <pic:cNvPicPr>
                      <a:picLocks noChangeAspect="1" noChangeArrowheads="1"/>
                    </pic:cNvPicPr>
                  </pic:nvPicPr>
                  <pic:blipFill>
                    <a:blip r:embed="rId26"/>
                    <a:srcRect/>
                    <a:stretch>
                      <a:fillRect/>
                    </a:stretch>
                  </pic:blipFill>
                  <pic:spPr bwMode="auto">
                    <a:xfrm>
                      <a:off x="0" y="0"/>
                      <a:ext cx="2886075" cy="1123950"/>
                    </a:xfrm>
                    <a:prstGeom prst="rect">
                      <a:avLst/>
                    </a:prstGeom>
                    <a:noFill/>
                    <a:ln w="9525">
                      <a:noFill/>
                      <a:miter lim="800000"/>
                      <a:headEnd/>
                      <a:tailEnd/>
                    </a:ln>
                  </pic:spPr>
                </pic:pic>
              </a:graphicData>
            </a:graphic>
          </wp:inline>
        </w:drawing>
      </w:r>
    </w:p>
    <w:p w:rsidR="003745D3" w:rsidRDefault="003745D3" w:rsidP="001762BB">
      <w:pPr>
        <w:autoSpaceDE w:val="0"/>
        <w:autoSpaceDN w:val="0"/>
        <w:adjustRightInd w:val="0"/>
        <w:ind w:firstLineChars="202" w:firstLine="364"/>
        <w:jc w:val="left"/>
        <w:rPr>
          <w:rFonts w:ascii="Times-Roman" w:hAnsi="Times-Roman" w:cs="Times-Roman"/>
          <w:kern w:val="0"/>
          <w:sz w:val="18"/>
          <w:szCs w:val="18"/>
        </w:rPr>
      </w:pPr>
      <w:r>
        <w:rPr>
          <w:rFonts w:ascii="Times-Roman" w:hAnsi="Times-Roman" w:cs="Times-Roman" w:hint="eastAsia"/>
          <w:kern w:val="0"/>
          <w:sz w:val="18"/>
          <w:szCs w:val="18"/>
        </w:rPr>
        <w:t>说明：</w:t>
      </w:r>
    </w:p>
    <w:p w:rsidR="003745D3" w:rsidRDefault="003745D3">
      <w:pPr>
        <w:autoSpaceDE w:val="0"/>
        <w:autoSpaceDN w:val="0"/>
        <w:adjustRightInd w:val="0"/>
        <w:jc w:val="left"/>
        <w:rPr>
          <w:rFonts w:ascii="Times-Roman" w:hAnsi="Times-Roman" w:cs="Times-Roman"/>
          <w:kern w:val="0"/>
          <w:sz w:val="18"/>
          <w:szCs w:val="18"/>
        </w:rPr>
      </w:pPr>
      <w:r>
        <w:rPr>
          <w:rFonts w:ascii="Times-Roman" w:hAnsi="Times-Roman" w:cs="Times-Roman" w:hint="eastAsia"/>
          <w:kern w:val="0"/>
          <w:sz w:val="18"/>
          <w:szCs w:val="18"/>
        </w:rPr>
        <w:t xml:space="preserve">    1</w:t>
      </w:r>
      <w:r>
        <w:rPr>
          <w:rFonts w:ascii="Times-Roman" w:hAnsi="Times-Roman" w:cs="Times-Roman" w:hint="eastAsia"/>
          <w:kern w:val="0"/>
          <w:sz w:val="18"/>
          <w:szCs w:val="18"/>
        </w:rPr>
        <w:t>——被测件</w:t>
      </w:r>
      <w:r>
        <w:rPr>
          <w:rFonts w:ascii="Times-Roman" w:hAnsi="Times-Roman" w:cs="Times-Roman" w:hint="eastAsia"/>
          <w:kern w:val="0"/>
          <w:sz w:val="18"/>
          <w:szCs w:val="18"/>
        </w:rPr>
        <w:t>DUT</w:t>
      </w:r>
      <w:r>
        <w:rPr>
          <w:rFonts w:ascii="Times-Roman" w:hAnsi="Times-Roman" w:cs="Times-Roman" w:hint="eastAsia"/>
          <w:kern w:val="0"/>
          <w:sz w:val="18"/>
          <w:szCs w:val="18"/>
        </w:rPr>
        <w:t>；</w:t>
      </w:r>
    </w:p>
    <w:p w:rsidR="003745D3" w:rsidRDefault="003745D3">
      <w:pPr>
        <w:autoSpaceDE w:val="0"/>
        <w:autoSpaceDN w:val="0"/>
        <w:adjustRightInd w:val="0"/>
        <w:jc w:val="left"/>
        <w:rPr>
          <w:rFonts w:ascii="Times-Roman" w:hAnsi="Times-Roman" w:cs="Times-Roman"/>
          <w:kern w:val="0"/>
          <w:sz w:val="18"/>
          <w:szCs w:val="18"/>
        </w:rPr>
      </w:pPr>
      <w:r>
        <w:rPr>
          <w:rFonts w:ascii="Times-Roman" w:hAnsi="Times-Roman" w:cs="Times-Roman" w:hint="eastAsia"/>
          <w:kern w:val="0"/>
          <w:sz w:val="18"/>
          <w:szCs w:val="18"/>
        </w:rPr>
        <w:t xml:space="preserve">    2</w:t>
      </w:r>
      <w:r>
        <w:rPr>
          <w:rFonts w:ascii="Times-Roman" w:hAnsi="Times-Roman" w:cs="Times-Roman" w:hint="eastAsia"/>
          <w:kern w:val="0"/>
          <w:sz w:val="18"/>
          <w:szCs w:val="18"/>
        </w:rPr>
        <w:t>——负载模拟器；</w:t>
      </w:r>
    </w:p>
    <w:p w:rsidR="003745D3" w:rsidRDefault="003745D3">
      <w:pPr>
        <w:autoSpaceDE w:val="0"/>
        <w:autoSpaceDN w:val="0"/>
        <w:adjustRightInd w:val="0"/>
        <w:jc w:val="left"/>
        <w:rPr>
          <w:rFonts w:ascii="Times-Roman" w:hAnsi="Times-Roman" w:cs="Times-Roman"/>
          <w:kern w:val="0"/>
          <w:sz w:val="18"/>
          <w:szCs w:val="18"/>
        </w:rPr>
      </w:pPr>
      <w:r>
        <w:rPr>
          <w:rFonts w:ascii="Times-Roman" w:hAnsi="Times-Roman" w:cs="Times-Roman" w:hint="eastAsia"/>
          <w:kern w:val="0"/>
          <w:sz w:val="18"/>
          <w:szCs w:val="18"/>
        </w:rPr>
        <w:t xml:space="preserve">    3</w:t>
      </w:r>
      <w:r>
        <w:rPr>
          <w:rFonts w:ascii="Times-Roman" w:hAnsi="Times-Roman" w:cs="Times-Roman" w:hint="eastAsia"/>
          <w:kern w:val="0"/>
          <w:sz w:val="18"/>
          <w:szCs w:val="18"/>
        </w:rPr>
        <w:t>——诊断连接器（如</w:t>
      </w:r>
      <w:r>
        <w:rPr>
          <w:rFonts w:ascii="Times-Roman" w:hAnsi="Times-Roman" w:cs="Times-Roman" w:hint="eastAsia"/>
          <w:kern w:val="0"/>
          <w:sz w:val="18"/>
          <w:szCs w:val="18"/>
        </w:rPr>
        <w:t>OBDII</w:t>
      </w:r>
      <w:r>
        <w:rPr>
          <w:rFonts w:ascii="Times-Roman" w:hAnsi="Times-Roman" w:cs="Times-Roman" w:hint="eastAsia"/>
          <w:kern w:val="0"/>
          <w:sz w:val="18"/>
          <w:szCs w:val="18"/>
        </w:rPr>
        <w:t>）</w:t>
      </w:r>
    </w:p>
    <w:p w:rsidR="003745D3" w:rsidRDefault="003745D3">
      <w:pPr>
        <w:autoSpaceDE w:val="0"/>
        <w:autoSpaceDN w:val="0"/>
        <w:adjustRightInd w:val="0"/>
        <w:jc w:val="left"/>
        <w:rPr>
          <w:rFonts w:ascii="Times-Roman" w:hAnsi="Times-Roman" w:cs="Times-Roman"/>
          <w:kern w:val="0"/>
          <w:sz w:val="18"/>
          <w:szCs w:val="18"/>
        </w:rPr>
      </w:pPr>
      <w:r>
        <w:rPr>
          <w:rFonts w:ascii="Times-Roman" w:hAnsi="Times-Roman" w:cs="Times-Roman" w:hint="eastAsia"/>
          <w:kern w:val="0"/>
          <w:sz w:val="18"/>
          <w:szCs w:val="18"/>
        </w:rPr>
        <w:t xml:space="preserve">    4</w:t>
      </w:r>
      <w:r>
        <w:rPr>
          <w:rFonts w:ascii="Times-Roman" w:hAnsi="Times-Roman" w:cs="Times-Roman" w:hint="eastAsia"/>
          <w:kern w:val="0"/>
          <w:sz w:val="18"/>
          <w:szCs w:val="18"/>
        </w:rPr>
        <w:t>——诊断线（如</w:t>
      </w:r>
      <w:r>
        <w:rPr>
          <w:rFonts w:ascii="Times-Roman" w:hAnsi="Times-Roman" w:cs="Times-Roman" w:hint="eastAsia"/>
          <w:kern w:val="0"/>
          <w:sz w:val="18"/>
          <w:szCs w:val="18"/>
        </w:rPr>
        <w:t>CAN</w:t>
      </w:r>
      <w:r>
        <w:rPr>
          <w:rFonts w:ascii="Times-Roman" w:hAnsi="Times-Roman" w:cs="Times-Roman" w:hint="eastAsia"/>
          <w:kern w:val="0"/>
          <w:sz w:val="18"/>
          <w:szCs w:val="18"/>
        </w:rPr>
        <w:t>）</w:t>
      </w:r>
    </w:p>
    <w:p w:rsidR="003745D3" w:rsidRDefault="003745D3">
      <w:pPr>
        <w:autoSpaceDE w:val="0"/>
        <w:autoSpaceDN w:val="0"/>
        <w:adjustRightInd w:val="0"/>
        <w:jc w:val="left"/>
        <w:rPr>
          <w:rFonts w:ascii="Times-Roman" w:hAnsi="Times-Roman" w:cs="Times-Roman"/>
          <w:kern w:val="0"/>
          <w:sz w:val="18"/>
          <w:szCs w:val="18"/>
        </w:rPr>
      </w:pPr>
      <w:r>
        <w:rPr>
          <w:rFonts w:ascii="Times-Roman" w:hAnsi="Times-Roman" w:cs="Times-Roman" w:hint="eastAsia"/>
          <w:kern w:val="0"/>
          <w:sz w:val="18"/>
          <w:szCs w:val="18"/>
        </w:rPr>
        <w:t xml:space="preserve">    5</w:t>
      </w:r>
      <w:r>
        <w:rPr>
          <w:rFonts w:ascii="Times-Roman" w:hAnsi="Times-Roman" w:cs="Times-Roman" w:hint="eastAsia"/>
          <w:kern w:val="0"/>
          <w:sz w:val="18"/>
          <w:szCs w:val="18"/>
        </w:rPr>
        <w:t>——其它</w:t>
      </w:r>
      <w:r>
        <w:rPr>
          <w:rFonts w:ascii="Times-Roman" w:hAnsi="Times-Roman" w:cs="Times-Roman" w:hint="eastAsia"/>
          <w:kern w:val="0"/>
          <w:sz w:val="18"/>
          <w:szCs w:val="18"/>
        </w:rPr>
        <w:t>DUT</w:t>
      </w:r>
      <w:r>
        <w:rPr>
          <w:rFonts w:ascii="Times-Roman" w:hAnsi="Times-Roman" w:cs="Times-Roman" w:hint="eastAsia"/>
          <w:kern w:val="0"/>
          <w:sz w:val="18"/>
          <w:szCs w:val="18"/>
        </w:rPr>
        <w:t>电路</w:t>
      </w:r>
    </w:p>
    <w:p w:rsidR="003745D3" w:rsidRDefault="003745D3">
      <w:pPr>
        <w:autoSpaceDE w:val="0"/>
        <w:autoSpaceDN w:val="0"/>
        <w:adjustRightInd w:val="0"/>
        <w:jc w:val="left"/>
        <w:rPr>
          <w:rFonts w:ascii="Times-Roman" w:hAnsi="Times-Roman" w:cs="Times-Roman" w:hint="eastAsia"/>
          <w:kern w:val="0"/>
          <w:sz w:val="18"/>
          <w:szCs w:val="18"/>
        </w:rPr>
      </w:pPr>
      <w:r>
        <w:rPr>
          <w:rFonts w:ascii="Times-Roman" w:hAnsi="Times-Roman" w:cs="Times-Roman" w:hint="eastAsia"/>
          <w:kern w:val="0"/>
          <w:sz w:val="18"/>
          <w:szCs w:val="18"/>
        </w:rPr>
        <w:t xml:space="preserve">    </w:t>
      </w:r>
      <w:r>
        <w:rPr>
          <w:rFonts w:ascii="Times-Roman" w:hAnsi="Times-Roman" w:cs="Times-Roman" w:hint="eastAsia"/>
          <w:b/>
          <w:kern w:val="0"/>
          <w:sz w:val="18"/>
          <w:szCs w:val="18"/>
        </w:rPr>
        <w:t xml:space="preserve"> </w:t>
      </w:r>
      <w:r>
        <w:rPr>
          <w:rFonts w:ascii="Times-Roman" w:hAnsi="Times-Roman" w:cs="Times-Roman" w:hint="eastAsia"/>
          <w:b/>
          <w:kern w:val="0"/>
          <w:sz w:val="18"/>
          <w:szCs w:val="18"/>
        </w:rPr>
        <w:t>注</w:t>
      </w:r>
      <w:r>
        <w:rPr>
          <w:rFonts w:ascii="Times-Roman" w:hAnsi="Times-Roman" w:cs="Times-Roman" w:hint="eastAsia"/>
          <w:b/>
          <w:kern w:val="0"/>
          <w:sz w:val="18"/>
          <w:szCs w:val="18"/>
        </w:rPr>
        <w:t>1</w:t>
      </w:r>
      <w:r>
        <w:rPr>
          <w:rFonts w:ascii="Times-Roman" w:hAnsi="Times-Roman" w:cs="Times-Roman" w:hint="eastAsia"/>
          <w:b/>
          <w:kern w:val="0"/>
          <w:sz w:val="18"/>
          <w:szCs w:val="18"/>
        </w:rPr>
        <w:t>：</w:t>
      </w:r>
      <w:r>
        <w:rPr>
          <w:rFonts w:ascii="Times-Roman" w:hAnsi="Times-Roman" w:cs="Times-Roman" w:hint="eastAsia"/>
          <w:kern w:val="0"/>
          <w:sz w:val="18"/>
          <w:szCs w:val="18"/>
        </w:rPr>
        <w:t>CAN</w:t>
      </w:r>
      <w:r>
        <w:rPr>
          <w:rFonts w:ascii="Times-Roman" w:hAnsi="Times-Roman" w:cs="Times-Roman" w:hint="eastAsia"/>
          <w:kern w:val="0"/>
          <w:sz w:val="18"/>
          <w:szCs w:val="18"/>
        </w:rPr>
        <w:t>线盘曲的长度和</w:t>
      </w:r>
      <w:r>
        <w:rPr>
          <w:rFonts w:ascii="Times-Roman" w:hAnsi="Times-Roman" w:cs="Times-Roman" w:hint="eastAsia"/>
          <w:kern w:val="0"/>
          <w:sz w:val="18"/>
          <w:szCs w:val="18"/>
        </w:rPr>
        <w:t>DUT</w:t>
      </w:r>
      <w:r>
        <w:rPr>
          <w:rFonts w:ascii="Times-Roman" w:hAnsi="Times-Roman" w:cs="Times-Roman" w:hint="eastAsia"/>
          <w:kern w:val="0"/>
          <w:sz w:val="18"/>
          <w:szCs w:val="18"/>
        </w:rPr>
        <w:t>线束一样。</w:t>
      </w:r>
    </w:p>
    <w:p w:rsidR="003745D3" w:rsidRDefault="003745D3">
      <w:pPr>
        <w:autoSpaceDE w:val="0"/>
        <w:autoSpaceDN w:val="0"/>
        <w:adjustRightInd w:val="0"/>
        <w:jc w:val="left"/>
        <w:rPr>
          <w:rFonts w:ascii="Times-Roman" w:hAnsi="Times-Roman" w:cs="Times-Roman"/>
          <w:kern w:val="0"/>
          <w:sz w:val="18"/>
          <w:szCs w:val="18"/>
        </w:rPr>
      </w:pPr>
      <w:r>
        <w:rPr>
          <w:rFonts w:ascii="Times-Roman" w:hAnsi="Times-Roman" w:cs="Times-Roman" w:hint="eastAsia"/>
          <w:kern w:val="0"/>
          <w:sz w:val="18"/>
          <w:szCs w:val="18"/>
        </w:rPr>
        <w:t xml:space="preserve">    </w:t>
      </w:r>
      <w:r>
        <w:rPr>
          <w:rFonts w:ascii="Times-Roman" w:hAnsi="Times-Roman" w:cs="Times-Roman" w:hint="eastAsia"/>
          <w:b/>
          <w:kern w:val="0"/>
          <w:sz w:val="18"/>
          <w:szCs w:val="18"/>
        </w:rPr>
        <w:t xml:space="preserve"> </w:t>
      </w:r>
      <w:r>
        <w:rPr>
          <w:rFonts w:ascii="Times-Roman" w:hAnsi="Times-Roman" w:cs="Times-Roman" w:hint="eastAsia"/>
          <w:b/>
          <w:kern w:val="0"/>
          <w:sz w:val="18"/>
          <w:szCs w:val="18"/>
        </w:rPr>
        <w:t>注</w:t>
      </w:r>
      <w:r>
        <w:rPr>
          <w:rFonts w:ascii="Times-Roman" w:hAnsi="Times-Roman" w:cs="Times-Roman" w:hint="eastAsia"/>
          <w:b/>
          <w:kern w:val="0"/>
          <w:sz w:val="18"/>
          <w:szCs w:val="18"/>
        </w:rPr>
        <w:t>2</w:t>
      </w:r>
      <w:r>
        <w:rPr>
          <w:rFonts w:ascii="Times-Roman" w:hAnsi="Times-Roman" w:cs="Times-Roman" w:hint="eastAsia"/>
          <w:b/>
          <w:kern w:val="0"/>
          <w:sz w:val="18"/>
          <w:szCs w:val="18"/>
        </w:rPr>
        <w:t>：</w:t>
      </w:r>
      <w:r>
        <w:rPr>
          <w:rFonts w:ascii="Times-Roman" w:hAnsi="Times-Roman" w:cs="Times-Roman" w:hint="eastAsia"/>
          <w:kern w:val="0"/>
          <w:sz w:val="18"/>
          <w:szCs w:val="18"/>
        </w:rPr>
        <w:t>所给的</w:t>
      </w:r>
      <w:r>
        <w:rPr>
          <w:rFonts w:ascii="Times-Roman" w:hAnsi="Times-Roman" w:cs="Times-Roman" w:hint="eastAsia"/>
          <w:kern w:val="0"/>
          <w:sz w:val="18"/>
          <w:szCs w:val="18"/>
        </w:rPr>
        <w:t>CAN</w:t>
      </w:r>
      <w:r>
        <w:rPr>
          <w:rFonts w:ascii="Times-Roman" w:hAnsi="Times-Roman" w:cs="Times-Roman" w:hint="eastAsia"/>
          <w:kern w:val="0"/>
          <w:sz w:val="18"/>
          <w:szCs w:val="18"/>
        </w:rPr>
        <w:t>接线与测试线束内的其他接线保持连接。</w:t>
      </w:r>
    </w:p>
    <w:p w:rsidR="003745D3" w:rsidRDefault="003745D3">
      <w:pPr>
        <w:autoSpaceDE w:val="0"/>
        <w:autoSpaceDN w:val="0"/>
        <w:adjustRightInd w:val="0"/>
        <w:ind w:firstLineChars="202" w:firstLine="404"/>
        <w:jc w:val="center"/>
        <w:rPr>
          <w:rFonts w:ascii="Times-Roman" w:hAnsi="Times-Roman" w:cs="Times-Roman"/>
          <w:kern w:val="0"/>
          <w:sz w:val="20"/>
          <w:szCs w:val="20"/>
        </w:rPr>
      </w:pPr>
    </w:p>
    <w:p w:rsidR="003745D3" w:rsidRDefault="003745D3">
      <w:pPr>
        <w:autoSpaceDE w:val="0"/>
        <w:autoSpaceDN w:val="0"/>
        <w:adjustRightInd w:val="0"/>
        <w:jc w:val="center"/>
        <w:rPr>
          <w:rFonts w:ascii="Times-Bold" w:hAnsi="Times-Bold" w:cs="Times-Bold"/>
          <w:b/>
          <w:kern w:val="0"/>
          <w:szCs w:val="20"/>
        </w:rPr>
      </w:pPr>
      <w:r>
        <w:rPr>
          <w:rFonts w:ascii="Times-Bold" w:hAnsi="Times-Bold" w:cs="Times-Bold" w:hint="eastAsia"/>
          <w:b/>
          <w:bCs/>
          <w:kern w:val="0"/>
          <w:szCs w:val="20"/>
        </w:rPr>
        <w:t>图</w:t>
      </w:r>
      <w:r>
        <w:rPr>
          <w:rFonts w:ascii="Times-Bold" w:hAnsi="Times-Bold" w:cs="Times-Bold" w:hint="eastAsia"/>
          <w:b/>
          <w:bCs/>
          <w:kern w:val="0"/>
          <w:szCs w:val="20"/>
        </w:rPr>
        <w:t xml:space="preserve">13  </w:t>
      </w:r>
      <w:r>
        <w:rPr>
          <w:rFonts w:ascii="Times-Bold" w:hAnsi="Times-Bold" w:cs="Times-Bold" w:hint="eastAsia"/>
          <w:b/>
          <w:bCs/>
          <w:kern w:val="0"/>
          <w:szCs w:val="20"/>
        </w:rPr>
        <w:t>静电放电测试布置中的通信总线连接要求</w:t>
      </w:r>
    </w:p>
    <w:p w:rsidR="003745D3" w:rsidRDefault="003745D3">
      <w:pPr>
        <w:autoSpaceDE w:val="0"/>
        <w:autoSpaceDN w:val="0"/>
        <w:adjustRightInd w:val="0"/>
        <w:ind w:firstLineChars="202" w:firstLine="424"/>
        <w:jc w:val="center"/>
        <w:rPr>
          <w:rFonts w:ascii="Times-Bold" w:hAnsi="Times-Bold" w:cs="Times-Bold"/>
          <w:bCs/>
          <w:kern w:val="0"/>
          <w:szCs w:val="21"/>
        </w:rPr>
      </w:pPr>
    </w:p>
    <w:p w:rsidR="003745D3" w:rsidRDefault="003745D3">
      <w:pPr>
        <w:pStyle w:val="2"/>
      </w:pPr>
      <w:r>
        <w:rPr>
          <w:rFonts w:hint="eastAsia"/>
        </w:rPr>
        <w:t xml:space="preserve">16.3.2  </w:t>
      </w:r>
      <w:r>
        <w:rPr>
          <w:rFonts w:hint="eastAsia"/>
        </w:rPr>
        <w:t>测试步骤</w:t>
      </w:r>
    </w:p>
    <w:p w:rsidR="003745D3" w:rsidRDefault="003745D3">
      <w:pPr>
        <w:autoSpaceDE w:val="0"/>
        <w:autoSpaceDN w:val="0"/>
        <w:adjustRightInd w:val="0"/>
        <w:jc w:val="left"/>
        <w:rPr>
          <w:rFonts w:ascii="Times-Bold" w:hAnsi="Times-Bold" w:cs="Times-Bold" w:hint="eastAsia"/>
          <w:b/>
          <w:bCs/>
          <w:kern w:val="0"/>
          <w:szCs w:val="21"/>
        </w:rPr>
      </w:pPr>
      <w:r>
        <w:rPr>
          <w:rFonts w:ascii="Times-Bold" w:hAnsi="Times-Bold" w:cs="Times-Bold" w:hint="eastAsia"/>
          <w:b/>
          <w:bCs/>
          <w:kern w:val="0"/>
          <w:szCs w:val="21"/>
        </w:rPr>
        <w:t xml:space="preserve">16.3.2.1  </w:t>
      </w:r>
      <w:r>
        <w:rPr>
          <w:rFonts w:ascii="Times-Bold" w:hAnsi="Times-Bold" w:cs="Times-Bold" w:hint="eastAsia"/>
          <w:b/>
          <w:bCs/>
          <w:kern w:val="0"/>
          <w:szCs w:val="21"/>
        </w:rPr>
        <w:t>总则</w:t>
      </w:r>
    </w:p>
    <w:p w:rsidR="003745D3" w:rsidRDefault="003745D3">
      <w:pPr>
        <w:autoSpaceDE w:val="0"/>
        <w:autoSpaceDN w:val="0"/>
        <w:adjustRightInd w:val="0"/>
        <w:jc w:val="left"/>
        <w:rPr>
          <w:rFonts w:ascii="Times-Bold" w:hAnsi="Times-Bold" w:cs="Times-Bold" w:hint="eastAsia"/>
          <w:b/>
          <w:bCs/>
          <w:kern w:val="0"/>
          <w:szCs w:val="21"/>
        </w:rPr>
      </w:pPr>
    </w:p>
    <w:p w:rsidR="003745D3" w:rsidRDefault="003745D3">
      <w:pPr>
        <w:autoSpaceDE w:val="0"/>
        <w:autoSpaceDN w:val="0"/>
        <w:adjustRightInd w:val="0"/>
        <w:jc w:val="left"/>
        <w:rPr>
          <w:rFonts w:ascii="Times-Bold" w:hAnsi="Times-Bold" w:cs="Times-Bold" w:hint="eastAsia"/>
          <w:bCs/>
          <w:kern w:val="0"/>
          <w:szCs w:val="21"/>
        </w:rPr>
      </w:pPr>
      <w:r>
        <w:rPr>
          <w:rFonts w:ascii="Times-Bold" w:hAnsi="Times-Bold" w:cs="Times-Bold" w:hint="eastAsia"/>
          <w:b/>
          <w:bCs/>
          <w:kern w:val="0"/>
          <w:szCs w:val="21"/>
        </w:rPr>
        <w:t xml:space="preserve">    </w:t>
      </w:r>
      <w:r>
        <w:rPr>
          <w:rFonts w:ascii="Times-Bold" w:hAnsi="Times-Bold" w:cs="Times-Bold" w:hint="eastAsia"/>
          <w:bCs/>
          <w:kern w:val="0"/>
          <w:szCs w:val="21"/>
        </w:rPr>
        <w:t>以下是对测试环境、测试顺序等测试准备方面的总要求：</w:t>
      </w:r>
    </w:p>
    <w:p w:rsidR="003745D3" w:rsidRDefault="003745D3" w:rsidP="001762BB">
      <w:pPr>
        <w:autoSpaceDE w:val="0"/>
        <w:autoSpaceDN w:val="0"/>
        <w:adjustRightInd w:val="0"/>
        <w:ind w:left="898" w:hangingChars="426" w:hanging="898"/>
        <w:jc w:val="left"/>
        <w:rPr>
          <w:rFonts w:ascii="Times-Roman" w:hAnsi="Times-Roman" w:cs="Times-Roman" w:hint="eastAsia"/>
          <w:kern w:val="0"/>
          <w:szCs w:val="21"/>
        </w:rPr>
      </w:pPr>
      <w:r>
        <w:rPr>
          <w:rFonts w:ascii="Times-Bold" w:hAnsi="Times-Bold" w:cs="Times-Bold" w:hint="eastAsia"/>
          <w:b/>
          <w:bCs/>
          <w:kern w:val="0"/>
          <w:szCs w:val="21"/>
        </w:rPr>
        <w:t xml:space="preserve">    </w:t>
      </w:r>
      <w:r>
        <w:rPr>
          <w:rFonts w:ascii="Times-Bold" w:hAnsi="Times-Bold" w:cs="Times-Bold" w:hint="eastAsia"/>
          <w:b/>
          <w:bCs/>
          <w:kern w:val="0"/>
          <w:szCs w:val="21"/>
        </w:rPr>
        <w:t>——</w:t>
      </w:r>
      <w:r>
        <w:rPr>
          <w:rFonts w:ascii="Times-Bold" w:hAnsi="Times-Bold" w:cs="Times-Bold" w:hint="eastAsia"/>
          <w:bCs/>
          <w:kern w:val="0"/>
          <w:szCs w:val="21"/>
        </w:rPr>
        <w:t>除非本标准另有说明，应按照</w:t>
      </w:r>
      <w:r>
        <w:rPr>
          <w:rFonts w:ascii="Times-Roman" w:hAnsi="Times-Roman" w:cs="Times-Roman" w:hint="eastAsia"/>
          <w:kern w:val="0"/>
          <w:szCs w:val="21"/>
        </w:rPr>
        <w:t>ISO 10605</w:t>
      </w:r>
      <w:r>
        <w:rPr>
          <w:rFonts w:ascii="Times-Roman" w:hAnsi="Times-Roman" w:cs="Times-Roman" w:hint="eastAsia"/>
          <w:kern w:val="0"/>
          <w:szCs w:val="21"/>
        </w:rPr>
        <w:t>的要求实施测试。测试设备应置于室温（</w:t>
      </w:r>
      <w:r>
        <w:rPr>
          <w:rFonts w:ascii="Times-Roman" w:hAnsi="Times-Roman" w:cs="Times-Roman"/>
          <w:kern w:val="0"/>
          <w:szCs w:val="21"/>
        </w:rPr>
        <w:t>23±5</w:t>
      </w:r>
      <w:r>
        <w:rPr>
          <w:rFonts w:ascii="Times-Roman" w:hAnsi="Times-Roman" w:cs="Times-Roman" w:hint="eastAsia"/>
          <w:kern w:val="0"/>
          <w:szCs w:val="21"/>
        </w:rPr>
        <w:t>）</w:t>
      </w:r>
      <w:r>
        <w:rPr>
          <w:rFonts w:ascii="Times-Roman" w:hAnsi="Times-Roman" w:cs="Times-Roman"/>
          <w:kern w:val="0"/>
          <w:szCs w:val="21"/>
        </w:rPr>
        <w:t>°C</w:t>
      </w:r>
      <w:r>
        <w:rPr>
          <w:rFonts w:ascii="Times-Roman" w:hAnsi="Times-Roman" w:cs="Times-Roman" w:hint="eastAsia"/>
          <w:kern w:val="0"/>
          <w:szCs w:val="21"/>
        </w:rPr>
        <w:t>，相对湿度</w:t>
      </w:r>
      <w:r>
        <w:rPr>
          <w:rFonts w:ascii="Times-Roman" w:hAnsi="Times-Roman" w:cs="Times-Roman" w:hint="eastAsia"/>
          <w:kern w:val="0"/>
          <w:szCs w:val="21"/>
        </w:rPr>
        <w:t>20%~40%</w:t>
      </w:r>
      <w:r>
        <w:rPr>
          <w:rFonts w:ascii="Times-Roman" w:hAnsi="Times-Roman" w:cs="Times-Roman" w:hint="eastAsia"/>
          <w:kern w:val="0"/>
          <w:szCs w:val="21"/>
        </w:rPr>
        <w:t>的环境中；</w:t>
      </w:r>
    </w:p>
    <w:p w:rsidR="003745D3" w:rsidRDefault="003745D3" w:rsidP="001762BB">
      <w:pPr>
        <w:autoSpaceDE w:val="0"/>
        <w:autoSpaceDN w:val="0"/>
        <w:adjustRightInd w:val="0"/>
        <w:ind w:left="899" w:hangingChars="428" w:hanging="899"/>
        <w:jc w:val="left"/>
        <w:rPr>
          <w:szCs w:val="21"/>
        </w:rPr>
      </w:pPr>
      <w:r>
        <w:rPr>
          <w:rFonts w:ascii="Times-Bold" w:hAnsi="Times-Bold" w:cs="Times-Bold" w:hint="eastAsia"/>
          <w:bCs/>
          <w:kern w:val="0"/>
          <w:szCs w:val="21"/>
        </w:rPr>
        <w:t xml:space="preserve">    </w:t>
      </w:r>
      <w:r>
        <w:rPr>
          <w:rFonts w:ascii="Times-Bold" w:hAnsi="Times-Bold" w:cs="Times-Bold" w:hint="eastAsia"/>
          <w:bCs/>
          <w:kern w:val="0"/>
          <w:szCs w:val="21"/>
        </w:rPr>
        <w:t>——</w:t>
      </w:r>
      <w:r>
        <w:rPr>
          <w:rFonts w:hint="eastAsia"/>
          <w:szCs w:val="21"/>
        </w:rPr>
        <w:t>静电放电模拟器的波形经检查应与</w:t>
      </w:r>
      <w:r>
        <w:rPr>
          <w:rFonts w:ascii="Times-Roman" w:hAnsi="Times-Roman" w:cs="Times-Roman" w:hint="eastAsia"/>
          <w:kern w:val="0"/>
          <w:szCs w:val="21"/>
        </w:rPr>
        <w:t>ISO 10605</w:t>
      </w:r>
      <w:r>
        <w:rPr>
          <w:rFonts w:ascii="Times-Roman" w:hAnsi="Times-Roman" w:cs="Times-Roman" w:hint="eastAsia"/>
          <w:kern w:val="0"/>
          <w:szCs w:val="21"/>
        </w:rPr>
        <w:t>的要求一致，但接触放电上升时间为</w:t>
      </w:r>
      <w:r>
        <w:rPr>
          <w:rFonts w:ascii="Symbol" w:hAnsi="Symbol" w:cs="Symbol"/>
          <w:kern w:val="0"/>
          <w:szCs w:val="21"/>
        </w:rPr>
        <w:t></w:t>
      </w:r>
      <w:r>
        <w:rPr>
          <w:rFonts w:ascii="Symbol" w:hAnsi="Symbol" w:cs="Symbol"/>
          <w:kern w:val="0"/>
          <w:szCs w:val="21"/>
        </w:rPr>
        <w:t></w:t>
      </w:r>
      <w:r>
        <w:rPr>
          <w:rFonts w:ascii="Times-Roman" w:hAnsi="Times-Roman" w:cs="Times-Roman"/>
          <w:kern w:val="0"/>
          <w:szCs w:val="21"/>
        </w:rPr>
        <w:t>1 ns</w:t>
      </w:r>
      <w:r>
        <w:rPr>
          <w:rFonts w:ascii="Times-Roman" w:hAnsi="Times-Roman" w:cs="Times-Roman" w:hint="eastAsia"/>
          <w:kern w:val="0"/>
          <w:szCs w:val="21"/>
        </w:rPr>
        <w:t>和空气放电上升时间为</w:t>
      </w:r>
      <w:r>
        <w:rPr>
          <w:rFonts w:ascii="Symbol" w:hAnsi="Symbol" w:cs="Symbol"/>
          <w:kern w:val="0"/>
          <w:szCs w:val="21"/>
        </w:rPr>
        <w:t></w:t>
      </w:r>
      <w:r>
        <w:rPr>
          <w:rFonts w:ascii="Symbol" w:hAnsi="Symbol" w:cs="Symbol"/>
          <w:kern w:val="0"/>
          <w:szCs w:val="21"/>
        </w:rPr>
        <w:t></w:t>
      </w:r>
      <w:r>
        <w:rPr>
          <w:rFonts w:ascii="Times-Roman" w:hAnsi="Times-Roman" w:cs="Times-Roman"/>
          <w:kern w:val="0"/>
          <w:szCs w:val="21"/>
        </w:rPr>
        <w:t>20 ns</w:t>
      </w:r>
      <w:r>
        <w:rPr>
          <w:rFonts w:ascii="Times-Roman" w:hAnsi="Times-Roman" w:cs="Times-Roman" w:hint="eastAsia"/>
          <w:kern w:val="0"/>
          <w:szCs w:val="21"/>
        </w:rPr>
        <w:t>两项要求除外；</w:t>
      </w:r>
    </w:p>
    <w:p w:rsidR="003745D3" w:rsidRDefault="003745D3" w:rsidP="001762BB">
      <w:pPr>
        <w:ind w:leftChars="171" w:left="897" w:hangingChars="256" w:hanging="538"/>
        <w:rPr>
          <w:rFonts w:hint="eastAsia"/>
        </w:rPr>
      </w:pPr>
      <w:r>
        <w:rPr>
          <w:rFonts w:hint="eastAsia"/>
        </w:rPr>
        <w:t>——测试应按照装卸与装配静电放电测试、通电工作状态静电放电测试的顺序进行；</w:t>
      </w:r>
    </w:p>
    <w:p w:rsidR="003745D3" w:rsidRDefault="003745D3" w:rsidP="001762BB">
      <w:pPr>
        <w:ind w:leftChars="202" w:left="899" w:hangingChars="226" w:hanging="475"/>
        <w:rPr>
          <w:rFonts w:hint="eastAsia"/>
        </w:rPr>
      </w:pPr>
      <w:r>
        <w:rPr>
          <w:rFonts w:hint="eastAsia"/>
        </w:rPr>
        <w:t>——测试开始前，应按表</w:t>
      </w:r>
      <w:r>
        <w:rPr>
          <w:rFonts w:hint="eastAsia"/>
        </w:rPr>
        <w:t>19</w:t>
      </w:r>
      <w:r>
        <w:rPr>
          <w:rFonts w:hint="eastAsia"/>
        </w:rPr>
        <w:t>和表</w:t>
      </w:r>
      <w:r>
        <w:rPr>
          <w:rFonts w:hint="eastAsia"/>
        </w:rPr>
        <w:t>20</w:t>
      </w:r>
      <w:r>
        <w:rPr>
          <w:rFonts w:hint="eastAsia"/>
        </w:rPr>
        <w:t>的测试等级要求验证静电模拟器的放电电压。在两次放电之间，应用</w:t>
      </w:r>
      <w:r>
        <w:rPr>
          <w:rFonts w:hint="eastAsia"/>
        </w:rPr>
        <w:t>1 M</w:t>
      </w:r>
      <w:r>
        <w:rPr>
          <w:rFonts w:hint="eastAsia"/>
        </w:rPr>
        <w:t>Ω电阻接触放电部位，以泄放残余电荷，这对于有装饰性镀铬的零部件尤其重要。如果某些模块（如仪表板、巨型塑料部件）的泄放电荷需使用离子发生器，则使用后要将离子发生器关闭，并在实施测试前移开；</w:t>
      </w:r>
    </w:p>
    <w:p w:rsidR="003745D3" w:rsidRDefault="003745D3" w:rsidP="001762BB">
      <w:pPr>
        <w:ind w:left="899" w:hangingChars="428" w:hanging="899"/>
      </w:pPr>
      <w:r>
        <w:rPr>
          <w:rFonts w:hint="eastAsia"/>
        </w:rPr>
        <w:lastRenderedPageBreak/>
        <w:t xml:space="preserve">    </w:t>
      </w:r>
      <w:r>
        <w:rPr>
          <w:rFonts w:hint="eastAsia"/>
        </w:rPr>
        <w:t>——测试完成后应将测试性能与表</w:t>
      </w:r>
      <w:r>
        <w:rPr>
          <w:rFonts w:hint="eastAsia"/>
        </w:rPr>
        <w:t>19</w:t>
      </w:r>
      <w:r>
        <w:rPr>
          <w:rFonts w:hint="eastAsia"/>
        </w:rPr>
        <w:t>和表</w:t>
      </w:r>
      <w:r>
        <w:rPr>
          <w:rFonts w:hint="eastAsia"/>
        </w:rPr>
        <w:t>20</w:t>
      </w:r>
      <w:r>
        <w:rPr>
          <w:rFonts w:hint="eastAsia"/>
        </w:rPr>
        <w:t>的要求相对照，并在后续测试前实施参数检查。</w:t>
      </w:r>
    </w:p>
    <w:p w:rsidR="003745D3" w:rsidRDefault="003745D3">
      <w:pPr>
        <w:tabs>
          <w:tab w:val="left" w:pos="840"/>
        </w:tabs>
      </w:pPr>
    </w:p>
    <w:p w:rsidR="003745D3" w:rsidRDefault="003745D3">
      <w:pPr>
        <w:rPr>
          <w:b/>
          <w:sz w:val="22"/>
        </w:rPr>
      </w:pPr>
      <w:r>
        <w:rPr>
          <w:rFonts w:hint="eastAsia"/>
          <w:b/>
          <w:sz w:val="22"/>
        </w:rPr>
        <w:t>16</w:t>
      </w:r>
      <w:r>
        <w:rPr>
          <w:b/>
          <w:sz w:val="22"/>
        </w:rPr>
        <w:t>.3.</w:t>
      </w:r>
      <w:r>
        <w:rPr>
          <w:rFonts w:hint="eastAsia"/>
          <w:b/>
          <w:sz w:val="22"/>
        </w:rPr>
        <w:t>2.2</w:t>
      </w:r>
      <w:r>
        <w:rPr>
          <w:b/>
          <w:sz w:val="22"/>
        </w:rPr>
        <w:t xml:space="preserve"> </w:t>
      </w:r>
      <w:r>
        <w:rPr>
          <w:rFonts w:hint="eastAsia"/>
          <w:b/>
          <w:sz w:val="22"/>
        </w:rPr>
        <w:t xml:space="preserve"> </w:t>
      </w:r>
      <w:r>
        <w:rPr>
          <w:rFonts w:hint="eastAsia"/>
          <w:b/>
          <w:sz w:val="22"/>
        </w:rPr>
        <w:t>装卸与装配（断电）</w:t>
      </w:r>
      <w:r>
        <w:rPr>
          <w:rFonts w:hint="eastAsia"/>
          <w:b/>
          <w:sz w:val="22"/>
        </w:rPr>
        <w:t>ESD</w:t>
      </w:r>
      <w:r>
        <w:rPr>
          <w:rFonts w:hint="eastAsia"/>
          <w:b/>
          <w:sz w:val="22"/>
        </w:rPr>
        <w:t>测试</w:t>
      </w:r>
    </w:p>
    <w:p w:rsidR="003745D3" w:rsidRDefault="003745D3">
      <w:pPr>
        <w:tabs>
          <w:tab w:val="left" w:pos="426"/>
        </w:tabs>
        <w:ind w:firstLineChars="202" w:firstLine="424"/>
      </w:pPr>
      <w:r>
        <w:rPr>
          <w:rFonts w:hint="eastAsia"/>
        </w:rPr>
        <w:t>测试前应确认电源负极已按</w:t>
      </w:r>
      <w:r>
        <w:rPr>
          <w:rFonts w:hint="eastAsia"/>
        </w:rPr>
        <w:t>16.3.1.1</w:t>
      </w:r>
      <w:r>
        <w:rPr>
          <w:rFonts w:hint="eastAsia"/>
        </w:rPr>
        <w:t>节的要求连接到接地平板。若接插件外壳为非金属且引脚未突出，可将长度小于</w:t>
      </w:r>
      <w:r>
        <w:rPr>
          <w:rFonts w:hint="eastAsia"/>
        </w:rPr>
        <w:t>25 mm</w:t>
      </w:r>
      <w:r>
        <w:rPr>
          <w:rFonts w:hint="eastAsia"/>
        </w:rPr>
        <w:t>的插针安装到单个引脚上，以便于测试。若引脚未突出但接插件外壳为金属，则不应使用延长插针。断电静电测试应按以下步骤进行：</w:t>
      </w:r>
    </w:p>
    <w:p w:rsidR="003745D3" w:rsidRDefault="003745D3" w:rsidP="001762BB">
      <w:pPr>
        <w:tabs>
          <w:tab w:val="left" w:pos="420"/>
        </w:tabs>
        <w:ind w:leftChars="206" w:left="898" w:hanging="465"/>
        <w:rPr>
          <w:rFonts w:hint="eastAsia"/>
        </w:rPr>
      </w:pPr>
      <w:r>
        <w:rPr>
          <w:rFonts w:hint="eastAsia"/>
        </w:rPr>
        <w:t>——对</w:t>
      </w:r>
      <w:r>
        <w:rPr>
          <w:rFonts w:hint="eastAsia"/>
        </w:rPr>
        <w:t>DUT</w:t>
      </w:r>
      <w:r>
        <w:rPr>
          <w:rFonts w:hint="eastAsia"/>
        </w:rPr>
        <w:t>所有引脚实施</w:t>
      </w:r>
      <w:r>
        <w:t>±4 kV</w:t>
      </w:r>
      <w:r>
        <w:rPr>
          <w:rFonts w:hint="eastAsia"/>
        </w:rPr>
        <w:t>接触放电；</w:t>
      </w:r>
    </w:p>
    <w:p w:rsidR="003745D3" w:rsidRDefault="003745D3" w:rsidP="001762BB">
      <w:pPr>
        <w:tabs>
          <w:tab w:val="left" w:pos="420"/>
        </w:tabs>
        <w:ind w:left="899" w:hangingChars="428" w:hanging="899"/>
        <w:rPr>
          <w:rFonts w:hint="eastAsia"/>
        </w:rPr>
      </w:pPr>
      <w:r>
        <w:rPr>
          <w:rFonts w:hint="eastAsia"/>
        </w:rPr>
        <w:t xml:space="preserve">    </w:t>
      </w:r>
      <w:r>
        <w:rPr>
          <w:rFonts w:hint="eastAsia"/>
        </w:rPr>
        <w:t>——对</w:t>
      </w:r>
      <w:r>
        <w:rPr>
          <w:rFonts w:hint="eastAsia"/>
        </w:rPr>
        <w:t>DUT</w:t>
      </w:r>
      <w:r>
        <w:rPr>
          <w:rFonts w:hint="eastAsia"/>
        </w:rPr>
        <w:t>最终设计状态所有暴露的轴、按键、开关及表面（包括按键与面板之间的空气间隙），按照表</w:t>
      </w:r>
      <w:r>
        <w:rPr>
          <w:rFonts w:hint="eastAsia"/>
        </w:rPr>
        <w:t>19</w:t>
      </w:r>
      <w:r>
        <w:rPr>
          <w:rFonts w:hint="eastAsia"/>
        </w:rPr>
        <w:t>所示的测试类型，实施接触放电和空气放电。所有放电位置应在测试计划中明确规定。</w:t>
      </w:r>
    </w:p>
    <w:p w:rsidR="003745D3" w:rsidRDefault="003745D3">
      <w:pPr>
        <w:tabs>
          <w:tab w:val="left" w:pos="420"/>
        </w:tabs>
      </w:pPr>
    </w:p>
    <w:p w:rsidR="003745D3" w:rsidRDefault="003745D3">
      <w:pPr>
        <w:rPr>
          <w:b/>
          <w:sz w:val="22"/>
        </w:rPr>
      </w:pPr>
      <w:r>
        <w:rPr>
          <w:rFonts w:hint="eastAsia"/>
          <w:b/>
          <w:sz w:val="22"/>
        </w:rPr>
        <w:t>16</w:t>
      </w:r>
      <w:r>
        <w:rPr>
          <w:b/>
          <w:sz w:val="22"/>
        </w:rPr>
        <w:t>.3.2</w:t>
      </w:r>
      <w:r>
        <w:rPr>
          <w:rFonts w:hint="eastAsia"/>
          <w:b/>
          <w:sz w:val="22"/>
        </w:rPr>
        <w:t xml:space="preserve">.3 </w:t>
      </w:r>
      <w:r>
        <w:rPr>
          <w:b/>
          <w:sz w:val="22"/>
        </w:rPr>
        <w:t xml:space="preserve"> </w:t>
      </w:r>
      <w:r>
        <w:rPr>
          <w:rFonts w:hint="eastAsia"/>
          <w:b/>
          <w:sz w:val="22"/>
        </w:rPr>
        <w:t>通电工作状态测试</w:t>
      </w:r>
    </w:p>
    <w:p w:rsidR="003745D3" w:rsidRDefault="003745D3">
      <w:pPr>
        <w:ind w:firstLineChars="202" w:firstLine="424"/>
        <w:rPr>
          <w:rFonts w:hint="eastAsia"/>
        </w:rPr>
      </w:pPr>
      <w:r>
        <w:rPr>
          <w:rFonts w:hint="eastAsia"/>
        </w:rPr>
        <w:t>测试应在</w:t>
      </w:r>
      <w:r>
        <w:rPr>
          <w:rFonts w:hint="eastAsia"/>
        </w:rPr>
        <w:t>DUT</w:t>
      </w:r>
      <w:r>
        <w:rPr>
          <w:rFonts w:hint="eastAsia"/>
        </w:rPr>
        <w:t>正常工作条件下，使用表</w:t>
      </w:r>
      <w:r>
        <w:rPr>
          <w:rFonts w:hint="eastAsia"/>
        </w:rPr>
        <w:t>19</w:t>
      </w:r>
      <w:r>
        <w:rPr>
          <w:rFonts w:hint="eastAsia"/>
        </w:rPr>
        <w:t>规定的电压等级和</w:t>
      </w:r>
      <w:r>
        <w:rPr>
          <w:rFonts w:hint="eastAsia"/>
        </w:rPr>
        <w:t>ESD</w:t>
      </w:r>
      <w:r>
        <w:rPr>
          <w:rFonts w:hint="eastAsia"/>
        </w:rPr>
        <w:t>放电网络实施。应按测试计划规定的</w:t>
      </w:r>
      <w:r>
        <w:rPr>
          <w:rFonts w:hint="eastAsia"/>
        </w:rPr>
        <w:t>DUT</w:t>
      </w:r>
      <w:r>
        <w:rPr>
          <w:rFonts w:hint="eastAsia"/>
        </w:rPr>
        <w:t>工作状态实施测试。监控设备及确定</w:t>
      </w:r>
      <w:r>
        <w:rPr>
          <w:rFonts w:hint="eastAsia"/>
        </w:rPr>
        <w:t>DUT</w:t>
      </w:r>
      <w:r>
        <w:rPr>
          <w:rFonts w:hint="eastAsia"/>
        </w:rPr>
        <w:t>测试中性能的方法应记录在测试计划中。测试中对</w:t>
      </w:r>
      <w:r>
        <w:rPr>
          <w:rFonts w:hint="eastAsia"/>
        </w:rPr>
        <w:t>DUT</w:t>
      </w:r>
      <w:r>
        <w:rPr>
          <w:rFonts w:hint="eastAsia"/>
        </w:rPr>
        <w:t>特殊功能的监控，不应影响其正常工作或影响其从静电放电模拟器正常接受到的能量。要有防止测试中监控设备损坏的措施。</w:t>
      </w:r>
    </w:p>
    <w:p w:rsidR="003745D3" w:rsidRDefault="003745D3">
      <w:pPr>
        <w:ind w:firstLineChars="202" w:firstLine="424"/>
      </w:pPr>
      <w:r>
        <w:rPr>
          <w:rFonts w:hint="eastAsia"/>
        </w:rPr>
        <w:t>测试应按以下步骤进行：</w:t>
      </w:r>
    </w:p>
    <w:p w:rsidR="003745D3" w:rsidRDefault="003745D3" w:rsidP="001762BB">
      <w:pPr>
        <w:tabs>
          <w:tab w:val="left" w:pos="420"/>
        </w:tabs>
        <w:ind w:left="899" w:hangingChars="428" w:hanging="899"/>
      </w:pPr>
      <w:r>
        <w:rPr>
          <w:rFonts w:hint="eastAsia"/>
        </w:rPr>
        <w:t xml:space="preserve">    a</w:t>
      </w:r>
      <w:r>
        <w:rPr>
          <w:rFonts w:hint="eastAsia"/>
        </w:rPr>
        <w:t>）</w:t>
      </w:r>
      <w:r>
        <w:rPr>
          <w:rFonts w:hint="eastAsia"/>
        </w:rPr>
        <w:t xml:space="preserve"> </w:t>
      </w:r>
      <w:r>
        <w:rPr>
          <w:rFonts w:hint="eastAsia"/>
        </w:rPr>
        <w:t>确定</w:t>
      </w:r>
      <w:r>
        <w:rPr>
          <w:rFonts w:hint="eastAsia"/>
        </w:rPr>
        <w:t>DUT</w:t>
      </w:r>
      <w:r>
        <w:rPr>
          <w:rFonts w:hint="eastAsia"/>
        </w:rPr>
        <w:t>是完全正常的。若</w:t>
      </w:r>
      <w:r>
        <w:rPr>
          <w:rFonts w:hint="eastAsia"/>
        </w:rPr>
        <w:t>DUT</w:t>
      </w:r>
      <w:r>
        <w:rPr>
          <w:rFonts w:hint="eastAsia"/>
        </w:rPr>
        <w:t>有网络通信功能（如</w:t>
      </w:r>
      <w:r>
        <w:rPr>
          <w:rFonts w:ascii="Times-Roman" w:hAnsi="Times-Roman" w:cs="Times-Roman"/>
          <w:kern w:val="0"/>
          <w:sz w:val="20"/>
          <w:szCs w:val="20"/>
        </w:rPr>
        <w:t>J1850</w:t>
      </w:r>
      <w:r>
        <w:rPr>
          <w:rFonts w:ascii="Times-Roman" w:hAnsi="Times-Roman" w:cs="Times-Roman" w:hint="eastAsia"/>
          <w:kern w:val="0"/>
          <w:sz w:val="20"/>
          <w:szCs w:val="20"/>
        </w:rPr>
        <w:t>、</w:t>
      </w:r>
      <w:r>
        <w:rPr>
          <w:rFonts w:ascii="Times-Roman" w:hAnsi="Times-Roman" w:cs="Times-Roman"/>
          <w:kern w:val="0"/>
          <w:sz w:val="20"/>
          <w:szCs w:val="20"/>
        </w:rPr>
        <w:t>CAN</w:t>
      </w:r>
      <w:r>
        <w:rPr>
          <w:rFonts w:ascii="Times-Roman" w:hAnsi="Times-Roman" w:cs="Times-Roman" w:hint="eastAsia"/>
          <w:kern w:val="0"/>
          <w:sz w:val="20"/>
          <w:szCs w:val="20"/>
        </w:rPr>
        <w:t>、</w:t>
      </w:r>
      <w:r>
        <w:rPr>
          <w:rFonts w:ascii="Times-Roman" w:hAnsi="Times-Roman" w:cs="Times-Roman"/>
          <w:kern w:val="0"/>
          <w:sz w:val="20"/>
          <w:szCs w:val="20"/>
        </w:rPr>
        <w:t>LIN</w:t>
      </w:r>
      <w:r>
        <w:rPr>
          <w:rFonts w:ascii="Times-Roman" w:hAnsi="Times-Roman" w:cs="Times-Roman" w:hint="eastAsia"/>
          <w:kern w:val="0"/>
          <w:sz w:val="20"/>
          <w:szCs w:val="20"/>
        </w:rPr>
        <w:t>）</w:t>
      </w:r>
      <w:r>
        <w:rPr>
          <w:rFonts w:hint="eastAsia"/>
        </w:rPr>
        <w:t>，应模拟实车条件下的网络通信。具体的网络通信报文、总线利用率等，应记录在测试计划中；</w:t>
      </w:r>
    </w:p>
    <w:p w:rsidR="003745D3" w:rsidRDefault="003745D3" w:rsidP="001762BB">
      <w:pPr>
        <w:tabs>
          <w:tab w:val="left" w:pos="420"/>
        </w:tabs>
        <w:ind w:left="899" w:hangingChars="428" w:hanging="899"/>
        <w:rPr>
          <w:rFonts w:hint="eastAsia"/>
        </w:rPr>
      </w:pPr>
      <w:r>
        <w:rPr>
          <w:rFonts w:hint="eastAsia"/>
        </w:rPr>
        <w:t xml:space="preserve">    b</w:t>
      </w:r>
      <w:r>
        <w:rPr>
          <w:rFonts w:hint="eastAsia"/>
        </w:rPr>
        <w:t>）</w:t>
      </w:r>
      <w:r>
        <w:rPr>
          <w:rFonts w:hint="eastAsia"/>
        </w:rPr>
        <w:t xml:space="preserve"> </w:t>
      </w:r>
      <w:r>
        <w:rPr>
          <w:rFonts w:hint="eastAsia"/>
        </w:rPr>
        <w:t>对</w:t>
      </w:r>
      <w:r>
        <w:rPr>
          <w:rFonts w:hint="eastAsia"/>
        </w:rPr>
        <w:t>DUT</w:t>
      </w:r>
      <w:r>
        <w:rPr>
          <w:rFonts w:hint="eastAsia"/>
        </w:rPr>
        <w:t>最终设计状态所有暴露的轴、按键、开关及表面（包括按键与面板之间的空气间隙），按照表</w:t>
      </w:r>
      <w:r>
        <w:rPr>
          <w:rFonts w:hint="eastAsia"/>
        </w:rPr>
        <w:t>19</w:t>
      </w:r>
      <w:r>
        <w:rPr>
          <w:rFonts w:hint="eastAsia"/>
        </w:rPr>
        <w:t>列出的测试要求，实施接触放电和空气放电。所有放电位置应在测试计划中明确规定。对每个规定的放电点，应按照要求的放电电压，分别使用正、负极放电各</w:t>
      </w:r>
      <w:r>
        <w:rPr>
          <w:rFonts w:hint="eastAsia"/>
        </w:rPr>
        <w:t>3</w:t>
      </w:r>
      <w:r>
        <w:rPr>
          <w:rFonts w:hint="eastAsia"/>
        </w:rPr>
        <w:t>次；</w:t>
      </w:r>
    </w:p>
    <w:p w:rsidR="003745D3" w:rsidRDefault="003745D3" w:rsidP="001762BB">
      <w:pPr>
        <w:tabs>
          <w:tab w:val="left" w:pos="420"/>
        </w:tabs>
        <w:ind w:left="899" w:hangingChars="428" w:hanging="899"/>
      </w:pPr>
      <w:r>
        <w:rPr>
          <w:rFonts w:hint="eastAsia"/>
        </w:rPr>
        <w:t xml:space="preserve">    c</w:t>
      </w:r>
      <w:r>
        <w:rPr>
          <w:rFonts w:hint="eastAsia"/>
        </w:rPr>
        <w:t>）</w:t>
      </w:r>
      <w:r>
        <w:rPr>
          <w:rFonts w:hint="eastAsia"/>
        </w:rPr>
        <w:t xml:space="preserve"> </w:t>
      </w:r>
      <w:r>
        <w:rPr>
          <w:rFonts w:hint="eastAsia"/>
        </w:rPr>
        <w:t>若</w:t>
      </w:r>
      <w:r>
        <w:rPr>
          <w:rFonts w:hint="eastAsia"/>
        </w:rPr>
        <w:t>DUT</w:t>
      </w:r>
      <w:r>
        <w:rPr>
          <w:rFonts w:hint="eastAsia"/>
        </w:rPr>
        <w:t>安装在乘客舱或后备箱中能被人接触到的位置，应按照测试序列</w:t>
      </w:r>
      <w:r>
        <w:rPr>
          <w:rFonts w:hint="eastAsia"/>
        </w:rPr>
        <w:t>4</w:t>
      </w:r>
      <w:r>
        <w:rPr>
          <w:rFonts w:hint="eastAsia"/>
        </w:rPr>
        <w:t>重复步骤</w:t>
      </w:r>
      <w:r>
        <w:rPr>
          <w:rFonts w:hint="eastAsia"/>
        </w:rPr>
        <w:t>b</w:t>
      </w:r>
      <w:r>
        <w:rPr>
          <w:rFonts w:hint="eastAsia"/>
        </w:rPr>
        <w:t>；</w:t>
      </w:r>
    </w:p>
    <w:p w:rsidR="003745D3" w:rsidRDefault="003745D3">
      <w:pPr>
        <w:tabs>
          <w:tab w:val="left" w:pos="420"/>
        </w:tabs>
      </w:pPr>
      <w:r>
        <w:rPr>
          <w:rFonts w:hint="eastAsia"/>
        </w:rPr>
        <w:t xml:space="preserve">    d</w:t>
      </w:r>
      <w:r>
        <w:rPr>
          <w:rFonts w:hint="eastAsia"/>
        </w:rPr>
        <w:t>）</w:t>
      </w:r>
      <w:r>
        <w:rPr>
          <w:rFonts w:hint="eastAsia"/>
        </w:rPr>
        <w:t xml:space="preserve"> </w:t>
      </w:r>
      <w:r>
        <w:rPr>
          <w:rFonts w:hint="eastAsia"/>
        </w:rPr>
        <w:t>对</w:t>
      </w:r>
      <w:r>
        <w:rPr>
          <w:rFonts w:hint="eastAsia"/>
        </w:rPr>
        <w:t>DUT</w:t>
      </w:r>
      <w:r>
        <w:rPr>
          <w:rFonts w:hint="eastAsia"/>
        </w:rPr>
        <w:t>那些能被人接触到的远端输入（如开关），应重复步骤</w:t>
      </w:r>
      <w:r>
        <w:rPr>
          <w:rFonts w:hint="eastAsia"/>
        </w:rPr>
        <w:t>b</w:t>
      </w:r>
      <w:r>
        <w:rPr>
          <w:rFonts w:hint="eastAsia"/>
        </w:rPr>
        <w:t>和步骤</w:t>
      </w:r>
      <w:r>
        <w:rPr>
          <w:rFonts w:hint="eastAsia"/>
        </w:rPr>
        <w:t>c</w:t>
      </w:r>
      <w:r>
        <w:rPr>
          <w:rFonts w:hint="eastAsia"/>
        </w:rPr>
        <w:t>；</w:t>
      </w:r>
    </w:p>
    <w:p w:rsidR="003745D3" w:rsidRDefault="003745D3" w:rsidP="001762BB">
      <w:pPr>
        <w:tabs>
          <w:tab w:val="left" w:pos="420"/>
        </w:tabs>
        <w:ind w:left="899" w:hangingChars="428" w:hanging="899"/>
      </w:pPr>
      <w:r>
        <w:rPr>
          <w:rFonts w:hint="eastAsia"/>
        </w:rPr>
        <w:t xml:space="preserve">    e</w:t>
      </w:r>
      <w:r>
        <w:rPr>
          <w:rFonts w:hint="eastAsia"/>
        </w:rPr>
        <w:t>）</w:t>
      </w:r>
      <w:r>
        <w:rPr>
          <w:rFonts w:hint="eastAsia"/>
        </w:rPr>
        <w:t xml:space="preserve"> </w:t>
      </w:r>
      <w:r>
        <w:rPr>
          <w:rFonts w:hint="eastAsia"/>
        </w:rPr>
        <w:t>对</w:t>
      </w:r>
      <w:r>
        <w:rPr>
          <w:rFonts w:hint="eastAsia"/>
        </w:rPr>
        <w:t>DUT</w:t>
      </w:r>
      <w:r>
        <w:rPr>
          <w:rFonts w:hint="eastAsia"/>
        </w:rPr>
        <w:t>那些能通过诊断口被人接触到的通信总线，应重复步骤</w:t>
      </w:r>
      <w:r>
        <w:rPr>
          <w:rFonts w:hint="eastAsia"/>
        </w:rPr>
        <w:t>b</w:t>
      </w:r>
      <w:r>
        <w:rPr>
          <w:rFonts w:hint="eastAsia"/>
        </w:rPr>
        <w:t>中</w:t>
      </w:r>
      <w:r>
        <w:rPr>
          <w:rFonts w:hint="eastAsia"/>
        </w:rPr>
        <w:t>1</w:t>
      </w:r>
      <w:r>
        <w:rPr>
          <w:rFonts w:hint="eastAsia"/>
        </w:rPr>
        <w:t>—</w:t>
      </w:r>
      <w:r>
        <w:rPr>
          <w:rFonts w:hint="eastAsia"/>
        </w:rPr>
        <w:t>3</w:t>
      </w:r>
      <w:r w:rsidR="00CF7CDF">
        <w:rPr>
          <w:rFonts w:hint="eastAsia"/>
        </w:rPr>
        <w:t>测试序列</w:t>
      </w:r>
      <w:r>
        <w:rPr>
          <w:rFonts w:hint="eastAsia"/>
        </w:rPr>
        <w:t>；</w:t>
      </w:r>
    </w:p>
    <w:p w:rsidR="003745D3" w:rsidRDefault="003745D3" w:rsidP="001762BB">
      <w:pPr>
        <w:tabs>
          <w:tab w:val="left" w:pos="420"/>
          <w:tab w:val="left" w:pos="840"/>
        </w:tabs>
        <w:ind w:left="899" w:hangingChars="428" w:hanging="899"/>
      </w:pPr>
      <w:r>
        <w:rPr>
          <w:rFonts w:hint="eastAsia"/>
        </w:rPr>
        <w:t xml:space="preserve">    f</w:t>
      </w:r>
      <w:r>
        <w:rPr>
          <w:rFonts w:hint="eastAsia"/>
        </w:rPr>
        <w:t>）</w:t>
      </w:r>
      <w:r>
        <w:rPr>
          <w:rFonts w:hint="eastAsia"/>
        </w:rPr>
        <w:t xml:space="preserve"> </w:t>
      </w:r>
      <w:r>
        <w:rPr>
          <w:rFonts w:hint="eastAsia"/>
        </w:rPr>
        <w:t>对安装在乘客舱内，但能直接从车外接触到的</w:t>
      </w:r>
      <w:r>
        <w:rPr>
          <w:rFonts w:hint="eastAsia"/>
        </w:rPr>
        <w:t>DUT</w:t>
      </w:r>
      <w:r>
        <w:rPr>
          <w:rFonts w:hint="eastAsia"/>
        </w:rPr>
        <w:t>表面（如转向灯开关手柄、车窗开关），及能直接从车外接触到的（如无钥匙进入按键）</w:t>
      </w:r>
      <w:r>
        <w:rPr>
          <w:rFonts w:hint="eastAsia"/>
        </w:rPr>
        <w:t>DUT</w:t>
      </w:r>
      <w:r>
        <w:rPr>
          <w:rFonts w:hint="eastAsia"/>
        </w:rPr>
        <w:t>表面，应实施</w:t>
      </w:r>
      <w:r>
        <w:rPr>
          <w:rFonts w:ascii="Times-Roman" w:hAnsi="Times-Roman" w:cs="Times-Roman" w:hint="eastAsia"/>
          <w:kern w:val="0"/>
          <w:sz w:val="20"/>
          <w:szCs w:val="20"/>
        </w:rPr>
        <w:t>±</w:t>
      </w:r>
      <w:r>
        <w:rPr>
          <w:rFonts w:ascii="Times-Roman" w:hAnsi="Times-Roman" w:cs="Times-Roman"/>
          <w:kern w:val="0"/>
          <w:sz w:val="20"/>
          <w:szCs w:val="20"/>
        </w:rPr>
        <w:t>25</w:t>
      </w:r>
      <w:r>
        <w:rPr>
          <w:rFonts w:ascii="Times-Roman" w:hAnsi="Times-Roman" w:cs="Times-Roman" w:hint="eastAsia"/>
          <w:kern w:val="0"/>
          <w:sz w:val="20"/>
          <w:szCs w:val="20"/>
        </w:rPr>
        <w:t>k</w:t>
      </w:r>
      <w:r>
        <w:rPr>
          <w:rFonts w:ascii="Times-Roman" w:hAnsi="Times-Roman" w:cs="Times-Roman"/>
          <w:kern w:val="0"/>
          <w:sz w:val="20"/>
          <w:szCs w:val="20"/>
        </w:rPr>
        <w:t>V</w:t>
      </w:r>
      <w:r>
        <w:rPr>
          <w:rFonts w:ascii="Times-Roman" w:hAnsi="Times-Roman" w:cs="Times-Roman" w:hint="eastAsia"/>
          <w:kern w:val="0"/>
          <w:sz w:val="20"/>
          <w:szCs w:val="20"/>
        </w:rPr>
        <w:t>（序列</w:t>
      </w:r>
      <w:r>
        <w:rPr>
          <w:rFonts w:ascii="Times-Roman" w:hAnsi="Times-Roman" w:cs="Times-Roman" w:hint="eastAsia"/>
          <w:kern w:val="0"/>
          <w:sz w:val="20"/>
          <w:szCs w:val="20"/>
        </w:rPr>
        <w:t>5</w:t>
      </w:r>
      <w:r>
        <w:rPr>
          <w:rFonts w:ascii="Times-Roman" w:hAnsi="Times-Roman" w:cs="Times-Roman" w:hint="eastAsia"/>
          <w:kern w:val="0"/>
          <w:sz w:val="20"/>
          <w:szCs w:val="20"/>
        </w:rPr>
        <w:t>）的静电放电测试。</w:t>
      </w:r>
      <w:r>
        <w:rPr>
          <w:rFonts w:hint="eastAsia"/>
        </w:rPr>
        <w:t>对每个规定的放电点，应按要求的放电电压，分别使用正、负极放电各</w:t>
      </w:r>
      <w:r>
        <w:rPr>
          <w:rFonts w:hint="eastAsia"/>
        </w:rPr>
        <w:t>3</w:t>
      </w:r>
      <w:r>
        <w:rPr>
          <w:rFonts w:hint="eastAsia"/>
        </w:rPr>
        <w:t>次；</w:t>
      </w:r>
    </w:p>
    <w:p w:rsidR="003745D3" w:rsidRDefault="003745D3" w:rsidP="001762BB">
      <w:pPr>
        <w:tabs>
          <w:tab w:val="left" w:pos="420"/>
        </w:tabs>
        <w:ind w:leftChars="200" w:left="899" w:hangingChars="228" w:hanging="479"/>
        <w:rPr>
          <w:rFonts w:hint="eastAsia"/>
        </w:rPr>
      </w:pPr>
      <w:r>
        <w:rPr>
          <w:rFonts w:hint="eastAsia"/>
        </w:rPr>
        <w:t>g</w:t>
      </w:r>
      <w:r>
        <w:rPr>
          <w:rFonts w:hint="eastAsia"/>
        </w:rPr>
        <w:t>）</w:t>
      </w:r>
      <w:r>
        <w:rPr>
          <w:rFonts w:hint="eastAsia"/>
        </w:rPr>
        <w:t xml:space="preserve"> </w:t>
      </w:r>
      <w:r>
        <w:rPr>
          <w:rFonts w:hint="eastAsia"/>
        </w:rPr>
        <w:t>所有静电放电测试完成后（包括装卸与安装</w:t>
      </w:r>
      <w:r>
        <w:rPr>
          <w:rFonts w:hint="eastAsia"/>
        </w:rPr>
        <w:t>ESD</w:t>
      </w:r>
      <w:r>
        <w:rPr>
          <w:rFonts w:hint="eastAsia"/>
        </w:rPr>
        <w:t>测试），应实施功能性能及参数测试，以检查</w:t>
      </w:r>
      <w:r>
        <w:rPr>
          <w:rFonts w:hint="eastAsia"/>
        </w:rPr>
        <w:t>DUT</w:t>
      </w:r>
      <w:r>
        <w:rPr>
          <w:rFonts w:hint="eastAsia"/>
        </w:rPr>
        <w:t>是否满足表</w:t>
      </w:r>
      <w:r>
        <w:rPr>
          <w:rFonts w:hint="eastAsia"/>
        </w:rPr>
        <w:t>19</w:t>
      </w:r>
      <w:r>
        <w:rPr>
          <w:rFonts w:hint="eastAsia"/>
        </w:rPr>
        <w:t>中的断电测试要求。</w:t>
      </w:r>
    </w:p>
    <w:p w:rsidR="003745D3" w:rsidRDefault="003745D3">
      <w:pPr>
        <w:tabs>
          <w:tab w:val="left" w:pos="420"/>
        </w:tabs>
      </w:pPr>
    </w:p>
    <w:p w:rsidR="003745D3" w:rsidRDefault="003745D3">
      <w:pPr>
        <w:pStyle w:val="2"/>
      </w:pPr>
      <w:r>
        <w:rPr>
          <w:rFonts w:hint="eastAsia"/>
        </w:rPr>
        <w:t xml:space="preserve">16.4  </w:t>
      </w:r>
      <w:r>
        <w:rPr>
          <w:rFonts w:hint="eastAsia"/>
        </w:rPr>
        <w:t>验收要求</w:t>
      </w:r>
    </w:p>
    <w:p w:rsidR="003745D3" w:rsidRDefault="003745D3">
      <w:pPr>
        <w:rPr>
          <w:rFonts w:hint="eastAsia"/>
          <w:kern w:val="0"/>
        </w:rPr>
      </w:pPr>
      <w:r>
        <w:rPr>
          <w:rFonts w:hint="eastAsia"/>
          <w:kern w:val="0"/>
        </w:rPr>
        <w:t xml:space="preserve">    </w:t>
      </w:r>
      <w:r>
        <w:rPr>
          <w:rFonts w:hint="eastAsia"/>
          <w:kern w:val="0"/>
        </w:rPr>
        <w:t>本测试针对的是在驾驶舱、乘客舱、后备箱中能被直接接触到的，或在车外能通过打开车窗直接接触到的零部件，也包括那些不能直接接触到的零部件。测试件</w:t>
      </w:r>
      <w:r>
        <w:rPr>
          <w:rFonts w:hint="eastAsia"/>
          <w:kern w:val="0"/>
        </w:rPr>
        <w:t>DUT</w:t>
      </w:r>
      <w:r>
        <w:rPr>
          <w:rFonts w:hint="eastAsia"/>
          <w:kern w:val="0"/>
        </w:rPr>
        <w:t>的验收要求包括以下方面：</w:t>
      </w:r>
    </w:p>
    <w:p w:rsidR="003745D3" w:rsidRDefault="003745D3">
      <w:pPr>
        <w:rPr>
          <w:kern w:val="0"/>
        </w:rPr>
      </w:pPr>
      <w:r>
        <w:rPr>
          <w:rFonts w:hint="eastAsia"/>
          <w:kern w:val="0"/>
        </w:rPr>
        <w:t xml:space="preserve">    </w:t>
      </w:r>
      <w:r>
        <w:rPr>
          <w:rFonts w:hint="eastAsia"/>
          <w:kern w:val="0"/>
        </w:rPr>
        <w:t>——</w:t>
      </w:r>
      <w:r>
        <w:rPr>
          <w:rFonts w:hint="eastAsia"/>
          <w:kern w:val="0"/>
        </w:rPr>
        <w:t>DUT</w:t>
      </w:r>
      <w:r>
        <w:rPr>
          <w:rFonts w:hint="eastAsia"/>
          <w:kern w:val="0"/>
        </w:rPr>
        <w:t>应能抵御正常装卸与装配过程中出现的静电放电现象，具体要求见表</w:t>
      </w:r>
      <w:r>
        <w:rPr>
          <w:rFonts w:hint="eastAsia"/>
          <w:kern w:val="0"/>
        </w:rPr>
        <w:t>19</w:t>
      </w:r>
      <w:r>
        <w:rPr>
          <w:rFonts w:hint="eastAsia"/>
          <w:kern w:val="0"/>
        </w:rPr>
        <w:t>；</w:t>
      </w:r>
    </w:p>
    <w:p w:rsidR="003745D3" w:rsidRDefault="003745D3">
      <w:pPr>
        <w:rPr>
          <w:kern w:val="0"/>
        </w:rPr>
      </w:pPr>
      <w:r>
        <w:rPr>
          <w:rFonts w:hint="eastAsia"/>
          <w:kern w:val="0"/>
        </w:rPr>
        <w:t xml:space="preserve">    </w:t>
      </w:r>
      <w:r>
        <w:rPr>
          <w:rFonts w:hint="eastAsia"/>
          <w:kern w:val="0"/>
        </w:rPr>
        <w:t>——</w:t>
      </w:r>
      <w:r>
        <w:rPr>
          <w:rFonts w:hint="eastAsia"/>
          <w:kern w:val="0"/>
        </w:rPr>
        <w:t>DUT</w:t>
      </w:r>
      <w:r>
        <w:rPr>
          <w:rFonts w:hint="eastAsia"/>
          <w:kern w:val="0"/>
        </w:rPr>
        <w:t>应能抵御正常工作（即上电状态）中出现的静电放电现象，具体要求见表</w:t>
      </w:r>
      <w:r>
        <w:rPr>
          <w:rFonts w:hint="eastAsia"/>
          <w:kern w:val="0"/>
        </w:rPr>
        <w:t>20</w:t>
      </w:r>
      <w:r>
        <w:rPr>
          <w:rFonts w:hint="eastAsia"/>
          <w:kern w:val="0"/>
        </w:rPr>
        <w:t>；</w:t>
      </w:r>
    </w:p>
    <w:p w:rsidR="003745D3" w:rsidRDefault="003745D3">
      <w:pPr>
        <w:rPr>
          <w:kern w:val="0"/>
        </w:rPr>
      </w:pPr>
      <w:r>
        <w:rPr>
          <w:rFonts w:hint="eastAsia"/>
          <w:kern w:val="0"/>
        </w:rPr>
        <w:t xml:space="preserve">    </w:t>
      </w:r>
      <w:r>
        <w:rPr>
          <w:rFonts w:hint="eastAsia"/>
          <w:kern w:val="0"/>
        </w:rPr>
        <w:t>——按照表</w:t>
      </w:r>
      <w:r>
        <w:rPr>
          <w:rFonts w:hint="eastAsia"/>
          <w:kern w:val="0"/>
        </w:rPr>
        <w:t>19</w:t>
      </w:r>
      <w:r>
        <w:rPr>
          <w:rFonts w:hint="eastAsia"/>
          <w:kern w:val="0"/>
        </w:rPr>
        <w:t>实施静电放电测试后，零部件的</w:t>
      </w:r>
      <w:r>
        <w:rPr>
          <w:rFonts w:hint="eastAsia"/>
          <w:kern w:val="0"/>
        </w:rPr>
        <w:t>I/O</w:t>
      </w:r>
      <w:r>
        <w:rPr>
          <w:rFonts w:hint="eastAsia"/>
          <w:kern w:val="0"/>
        </w:rPr>
        <w:t>参数（如电阻、电容、泄露电流等），</w:t>
      </w:r>
      <w:r>
        <w:rPr>
          <w:rFonts w:hint="eastAsia"/>
          <w:kern w:val="0"/>
        </w:rPr>
        <w:lastRenderedPageBreak/>
        <w:t>应在技术要求的容差范围内。因此，应在测试完成后立即检查零部件的</w:t>
      </w:r>
      <w:r>
        <w:rPr>
          <w:rFonts w:hint="eastAsia"/>
          <w:kern w:val="0"/>
        </w:rPr>
        <w:t>I/O</w:t>
      </w:r>
      <w:r>
        <w:rPr>
          <w:rFonts w:hint="eastAsia"/>
          <w:kern w:val="0"/>
        </w:rPr>
        <w:t>参数。</w:t>
      </w:r>
    </w:p>
    <w:p w:rsidR="003745D3" w:rsidRDefault="003745D3">
      <w:pPr>
        <w:ind w:left="420"/>
        <w:rPr>
          <w:kern w:val="0"/>
        </w:rPr>
      </w:pPr>
    </w:p>
    <w:p w:rsidR="003745D3" w:rsidRDefault="003745D3">
      <w:pPr>
        <w:widowControl/>
        <w:snapToGrid w:val="0"/>
        <w:spacing w:line="320" w:lineRule="exact"/>
        <w:jc w:val="center"/>
        <w:rPr>
          <w:rFonts w:ascii="黑体" w:eastAsia="黑体" w:hAnsi="宋体" w:cs="黑体" w:hint="eastAsia"/>
          <w:b/>
          <w:kern w:val="0"/>
          <w:szCs w:val="21"/>
        </w:rPr>
      </w:pPr>
      <w:r>
        <w:rPr>
          <w:rFonts w:ascii="黑体" w:eastAsia="黑体" w:hAnsi="宋体" w:cs="黑体" w:hint="eastAsia"/>
          <w:b/>
          <w:kern w:val="0"/>
          <w:szCs w:val="21"/>
        </w:rPr>
        <w:t>表19  测试等级要求</w:t>
      </w:r>
    </w:p>
    <w:p w:rsidR="003745D3" w:rsidRDefault="003745D3">
      <w:pPr>
        <w:widowControl/>
        <w:snapToGrid w:val="0"/>
        <w:spacing w:line="320" w:lineRule="exact"/>
        <w:jc w:val="center"/>
        <w:rPr>
          <w:rFonts w:ascii="黑体" w:eastAsia="黑体" w:hAnsi="宋体" w:cs="黑体" w:hint="eastAsia"/>
          <w:b/>
          <w:kern w:val="0"/>
          <w:szCs w:val="21"/>
        </w:rPr>
      </w:pPr>
    </w:p>
    <w:tbl>
      <w:tblPr>
        <w:tblW w:w="0" w:type="auto"/>
        <w:jc w:val="center"/>
        <w:tblInd w:w="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659"/>
        <w:gridCol w:w="1582"/>
        <w:gridCol w:w="1295"/>
        <w:gridCol w:w="855"/>
        <w:gridCol w:w="1102"/>
        <w:gridCol w:w="1102"/>
        <w:gridCol w:w="1102"/>
        <w:gridCol w:w="1103"/>
      </w:tblGrid>
      <w:tr w:rsidR="003745D3">
        <w:trPr>
          <w:trHeight w:val="263"/>
          <w:jc w:val="center"/>
        </w:trPr>
        <w:tc>
          <w:tcPr>
            <w:tcW w:w="3536" w:type="dxa"/>
            <w:gridSpan w:val="3"/>
            <w:vMerge w:val="restart"/>
            <w:vAlign w:val="center"/>
          </w:tcPr>
          <w:p w:rsidR="003745D3" w:rsidRDefault="003745D3">
            <w:pPr>
              <w:widowControl/>
              <w:jc w:val="center"/>
              <w:rPr>
                <w:kern w:val="0"/>
              </w:rPr>
            </w:pPr>
            <w:r>
              <w:rPr>
                <w:rFonts w:hint="eastAsia"/>
                <w:kern w:val="0"/>
              </w:rPr>
              <w:t>放电类型</w:t>
            </w:r>
          </w:p>
        </w:tc>
        <w:tc>
          <w:tcPr>
            <w:tcW w:w="5264" w:type="dxa"/>
            <w:gridSpan w:val="5"/>
            <w:vAlign w:val="center"/>
          </w:tcPr>
          <w:p w:rsidR="003745D3" w:rsidRDefault="003745D3">
            <w:pPr>
              <w:widowControl/>
              <w:jc w:val="center"/>
              <w:rPr>
                <w:kern w:val="0"/>
              </w:rPr>
            </w:pPr>
            <w:r>
              <w:rPr>
                <w:rFonts w:hint="eastAsia"/>
                <w:kern w:val="0"/>
              </w:rPr>
              <w:t>对应不同严酷等级的放电电压</w:t>
            </w:r>
            <w:r>
              <w:rPr>
                <w:rFonts w:hint="eastAsia"/>
                <w:kern w:val="0"/>
              </w:rPr>
              <w:t>/kV</w:t>
            </w:r>
          </w:p>
        </w:tc>
      </w:tr>
      <w:tr w:rsidR="003745D3">
        <w:trPr>
          <w:trHeight w:val="263"/>
          <w:jc w:val="center"/>
        </w:trPr>
        <w:tc>
          <w:tcPr>
            <w:tcW w:w="3536" w:type="dxa"/>
            <w:gridSpan w:val="3"/>
            <w:vMerge/>
            <w:vAlign w:val="center"/>
          </w:tcPr>
          <w:p w:rsidR="003745D3" w:rsidRDefault="003745D3">
            <w:pPr>
              <w:widowControl/>
              <w:jc w:val="center"/>
              <w:rPr>
                <w:kern w:val="0"/>
              </w:rPr>
            </w:pPr>
          </w:p>
        </w:tc>
        <w:tc>
          <w:tcPr>
            <w:tcW w:w="855" w:type="dxa"/>
            <w:vAlign w:val="center"/>
          </w:tcPr>
          <w:p w:rsidR="003745D3" w:rsidRDefault="003745D3">
            <w:pPr>
              <w:widowControl/>
              <w:jc w:val="center"/>
              <w:rPr>
                <w:rFonts w:hint="eastAsia"/>
                <w:kern w:val="0"/>
              </w:rPr>
            </w:pPr>
            <w:r>
              <w:rPr>
                <w:rFonts w:hint="eastAsia"/>
              </w:rPr>
              <w:t>1</w:t>
            </w:r>
          </w:p>
        </w:tc>
        <w:tc>
          <w:tcPr>
            <w:tcW w:w="1102" w:type="dxa"/>
            <w:vAlign w:val="center"/>
          </w:tcPr>
          <w:p w:rsidR="003745D3" w:rsidRDefault="003745D3">
            <w:pPr>
              <w:widowControl/>
              <w:jc w:val="center"/>
              <w:rPr>
                <w:rFonts w:hint="eastAsia"/>
                <w:kern w:val="0"/>
              </w:rPr>
            </w:pPr>
            <w:r>
              <w:rPr>
                <w:rFonts w:hint="eastAsia"/>
                <w:kern w:val="0"/>
              </w:rPr>
              <w:t>2</w:t>
            </w:r>
          </w:p>
        </w:tc>
        <w:tc>
          <w:tcPr>
            <w:tcW w:w="1102" w:type="dxa"/>
            <w:vAlign w:val="center"/>
          </w:tcPr>
          <w:p w:rsidR="003745D3" w:rsidRDefault="003745D3">
            <w:pPr>
              <w:widowControl/>
              <w:jc w:val="center"/>
              <w:rPr>
                <w:rFonts w:hint="eastAsia"/>
                <w:kern w:val="0"/>
              </w:rPr>
            </w:pPr>
            <w:r>
              <w:rPr>
                <w:rFonts w:hint="eastAsia"/>
                <w:kern w:val="0"/>
              </w:rPr>
              <w:t>3</w:t>
            </w:r>
          </w:p>
        </w:tc>
        <w:tc>
          <w:tcPr>
            <w:tcW w:w="1102" w:type="dxa"/>
            <w:vAlign w:val="center"/>
          </w:tcPr>
          <w:p w:rsidR="003745D3" w:rsidRDefault="003745D3">
            <w:pPr>
              <w:widowControl/>
              <w:jc w:val="center"/>
              <w:rPr>
                <w:rFonts w:hint="eastAsia"/>
                <w:kern w:val="0"/>
              </w:rPr>
            </w:pPr>
            <w:r>
              <w:rPr>
                <w:rFonts w:hint="eastAsia"/>
                <w:kern w:val="0"/>
              </w:rPr>
              <w:t>4</w:t>
            </w:r>
          </w:p>
        </w:tc>
        <w:tc>
          <w:tcPr>
            <w:tcW w:w="1103" w:type="dxa"/>
            <w:vAlign w:val="center"/>
          </w:tcPr>
          <w:p w:rsidR="003745D3" w:rsidRDefault="003745D3">
            <w:pPr>
              <w:widowControl/>
              <w:jc w:val="center"/>
              <w:rPr>
                <w:rFonts w:hint="eastAsia"/>
                <w:kern w:val="0"/>
              </w:rPr>
            </w:pPr>
            <w:r>
              <w:rPr>
                <w:rFonts w:hint="eastAsia"/>
                <w:kern w:val="0"/>
              </w:rPr>
              <w:t>5</w:t>
            </w:r>
          </w:p>
        </w:tc>
      </w:tr>
      <w:tr w:rsidR="003745D3">
        <w:trPr>
          <w:trHeight w:val="263"/>
          <w:jc w:val="center"/>
        </w:trPr>
        <w:tc>
          <w:tcPr>
            <w:tcW w:w="659" w:type="dxa"/>
            <w:vMerge w:val="restart"/>
            <w:vAlign w:val="center"/>
          </w:tcPr>
          <w:p w:rsidR="003745D3" w:rsidRDefault="003745D3">
            <w:pPr>
              <w:widowControl/>
              <w:jc w:val="center"/>
              <w:rPr>
                <w:rFonts w:hint="eastAsia"/>
                <w:kern w:val="0"/>
              </w:rPr>
            </w:pPr>
            <w:r>
              <w:rPr>
                <w:rFonts w:hint="eastAsia"/>
                <w:kern w:val="0"/>
              </w:rPr>
              <w:t>通电</w:t>
            </w:r>
          </w:p>
          <w:p w:rsidR="003745D3" w:rsidRDefault="003745D3">
            <w:pPr>
              <w:widowControl/>
              <w:jc w:val="center"/>
              <w:rPr>
                <w:kern w:val="0"/>
              </w:rPr>
            </w:pPr>
            <w:r>
              <w:rPr>
                <w:rFonts w:hint="eastAsia"/>
                <w:kern w:val="0"/>
              </w:rPr>
              <w:t>测试</w:t>
            </w:r>
          </w:p>
        </w:tc>
        <w:tc>
          <w:tcPr>
            <w:tcW w:w="1582" w:type="dxa"/>
            <w:vMerge w:val="restart"/>
            <w:vAlign w:val="center"/>
          </w:tcPr>
          <w:p w:rsidR="003745D3" w:rsidRDefault="003745D3">
            <w:pPr>
              <w:widowControl/>
              <w:rPr>
                <w:rFonts w:hint="eastAsia"/>
                <w:kern w:val="0"/>
              </w:rPr>
            </w:pPr>
            <w:r>
              <w:rPr>
                <w:rFonts w:hint="eastAsia"/>
                <w:kern w:val="0"/>
              </w:rPr>
              <w:t>直接放电</w:t>
            </w:r>
          </w:p>
          <w:p w:rsidR="003745D3" w:rsidRDefault="003745D3">
            <w:pPr>
              <w:widowControl/>
              <w:rPr>
                <w:rFonts w:hint="eastAsia"/>
                <w:kern w:val="0"/>
              </w:rPr>
            </w:pPr>
            <w:r>
              <w:rPr>
                <w:rFonts w:hint="eastAsia"/>
                <w:kern w:val="0"/>
              </w:rPr>
              <w:t>2k</w:t>
            </w:r>
            <w:r>
              <w:rPr>
                <w:rFonts w:hint="eastAsia"/>
                <w:kern w:val="0"/>
              </w:rPr>
              <w:t>Ω</w:t>
            </w:r>
            <w:r>
              <w:rPr>
                <w:rFonts w:hint="eastAsia"/>
                <w:kern w:val="0"/>
              </w:rPr>
              <w:t>/330pF</w:t>
            </w:r>
            <w:r>
              <w:rPr>
                <w:rFonts w:hint="eastAsia"/>
                <w:kern w:val="0"/>
                <w:vertAlign w:val="superscript"/>
              </w:rPr>
              <w:t>(1)</w:t>
            </w:r>
          </w:p>
        </w:tc>
        <w:tc>
          <w:tcPr>
            <w:tcW w:w="1295" w:type="dxa"/>
            <w:vAlign w:val="center"/>
          </w:tcPr>
          <w:p w:rsidR="003745D3" w:rsidRDefault="003745D3">
            <w:pPr>
              <w:widowControl/>
              <w:jc w:val="center"/>
              <w:rPr>
                <w:kern w:val="0"/>
              </w:rPr>
            </w:pPr>
            <w:r>
              <w:rPr>
                <w:rFonts w:hint="eastAsia"/>
                <w:kern w:val="0"/>
              </w:rPr>
              <w:t>接触放电</w:t>
            </w:r>
          </w:p>
        </w:tc>
        <w:tc>
          <w:tcPr>
            <w:tcW w:w="855" w:type="dxa"/>
            <w:vAlign w:val="center"/>
          </w:tcPr>
          <w:p w:rsidR="003745D3" w:rsidRDefault="003745D3">
            <w:pPr>
              <w:widowControl/>
              <w:jc w:val="center"/>
              <w:rPr>
                <w:kern w:val="0"/>
              </w:rPr>
            </w:pPr>
            <w:r>
              <w:rPr>
                <w:kern w:val="0"/>
              </w:rPr>
              <w:t>±4</w:t>
            </w:r>
          </w:p>
        </w:tc>
        <w:tc>
          <w:tcPr>
            <w:tcW w:w="1102" w:type="dxa"/>
            <w:vAlign w:val="center"/>
          </w:tcPr>
          <w:p w:rsidR="003745D3" w:rsidRDefault="003745D3">
            <w:pPr>
              <w:widowControl/>
              <w:jc w:val="center"/>
              <w:rPr>
                <w:kern w:val="0"/>
              </w:rPr>
            </w:pPr>
            <w:r>
              <w:rPr>
                <w:kern w:val="0"/>
              </w:rPr>
              <w:t>±6</w:t>
            </w:r>
          </w:p>
        </w:tc>
        <w:tc>
          <w:tcPr>
            <w:tcW w:w="1102" w:type="dxa"/>
            <w:vAlign w:val="center"/>
          </w:tcPr>
          <w:p w:rsidR="003745D3" w:rsidRDefault="003745D3">
            <w:pPr>
              <w:widowControl/>
              <w:jc w:val="center"/>
              <w:rPr>
                <w:kern w:val="0"/>
              </w:rPr>
            </w:pPr>
            <w:r>
              <w:rPr>
                <w:kern w:val="0"/>
              </w:rPr>
              <w:t>±8</w:t>
            </w:r>
          </w:p>
        </w:tc>
        <w:tc>
          <w:tcPr>
            <w:tcW w:w="1102" w:type="dxa"/>
            <w:vAlign w:val="center"/>
          </w:tcPr>
          <w:p w:rsidR="003745D3" w:rsidRDefault="003745D3">
            <w:pPr>
              <w:widowControl/>
              <w:jc w:val="center"/>
              <w:rPr>
                <w:kern w:val="0"/>
              </w:rPr>
            </w:pPr>
            <w:r>
              <w:rPr>
                <w:kern w:val="0"/>
              </w:rPr>
              <w:t>-</w:t>
            </w:r>
          </w:p>
        </w:tc>
        <w:tc>
          <w:tcPr>
            <w:tcW w:w="1103" w:type="dxa"/>
            <w:vAlign w:val="center"/>
          </w:tcPr>
          <w:p w:rsidR="003745D3" w:rsidRDefault="003745D3">
            <w:pPr>
              <w:widowControl/>
              <w:jc w:val="center"/>
              <w:rPr>
                <w:kern w:val="0"/>
              </w:rPr>
            </w:pPr>
            <w:r>
              <w:rPr>
                <w:kern w:val="0"/>
              </w:rPr>
              <w:t>-</w:t>
            </w:r>
          </w:p>
        </w:tc>
      </w:tr>
      <w:tr w:rsidR="003745D3">
        <w:trPr>
          <w:trHeight w:val="263"/>
          <w:jc w:val="center"/>
        </w:trPr>
        <w:tc>
          <w:tcPr>
            <w:tcW w:w="659" w:type="dxa"/>
            <w:vMerge/>
            <w:vAlign w:val="center"/>
          </w:tcPr>
          <w:p w:rsidR="003745D3" w:rsidRDefault="003745D3">
            <w:pPr>
              <w:widowControl/>
              <w:jc w:val="center"/>
              <w:rPr>
                <w:kern w:val="0"/>
              </w:rPr>
            </w:pPr>
          </w:p>
        </w:tc>
        <w:tc>
          <w:tcPr>
            <w:tcW w:w="1582" w:type="dxa"/>
            <w:vMerge/>
            <w:vAlign w:val="center"/>
          </w:tcPr>
          <w:p w:rsidR="003745D3" w:rsidRDefault="003745D3">
            <w:pPr>
              <w:widowControl/>
              <w:jc w:val="center"/>
              <w:rPr>
                <w:kern w:val="0"/>
              </w:rPr>
            </w:pPr>
          </w:p>
        </w:tc>
        <w:tc>
          <w:tcPr>
            <w:tcW w:w="1295" w:type="dxa"/>
            <w:vAlign w:val="center"/>
          </w:tcPr>
          <w:p w:rsidR="003745D3" w:rsidRDefault="003745D3">
            <w:pPr>
              <w:widowControl/>
              <w:jc w:val="center"/>
              <w:rPr>
                <w:kern w:val="0"/>
              </w:rPr>
            </w:pPr>
            <w:r>
              <w:rPr>
                <w:rFonts w:hint="eastAsia"/>
                <w:kern w:val="0"/>
              </w:rPr>
              <w:t>空气放电</w:t>
            </w:r>
          </w:p>
        </w:tc>
        <w:tc>
          <w:tcPr>
            <w:tcW w:w="855" w:type="dxa"/>
            <w:vAlign w:val="center"/>
          </w:tcPr>
          <w:p w:rsidR="003745D3" w:rsidRDefault="003745D3">
            <w:pPr>
              <w:widowControl/>
              <w:jc w:val="center"/>
              <w:rPr>
                <w:kern w:val="0"/>
              </w:rPr>
            </w:pPr>
            <w:r>
              <w:rPr>
                <w:kern w:val="0"/>
              </w:rPr>
              <w:t>±4</w:t>
            </w:r>
          </w:p>
        </w:tc>
        <w:tc>
          <w:tcPr>
            <w:tcW w:w="1102" w:type="dxa"/>
            <w:vAlign w:val="center"/>
          </w:tcPr>
          <w:p w:rsidR="003745D3" w:rsidRDefault="003745D3">
            <w:pPr>
              <w:widowControl/>
              <w:jc w:val="center"/>
              <w:rPr>
                <w:kern w:val="0"/>
              </w:rPr>
            </w:pPr>
            <w:r>
              <w:rPr>
                <w:kern w:val="0"/>
              </w:rPr>
              <w:t>±6</w:t>
            </w:r>
          </w:p>
        </w:tc>
        <w:tc>
          <w:tcPr>
            <w:tcW w:w="1102" w:type="dxa"/>
            <w:vAlign w:val="center"/>
          </w:tcPr>
          <w:p w:rsidR="003745D3" w:rsidRDefault="003745D3">
            <w:pPr>
              <w:jc w:val="center"/>
              <w:rPr>
                <w:kern w:val="0"/>
              </w:rPr>
            </w:pPr>
            <w:r>
              <w:rPr>
                <w:kern w:val="0"/>
              </w:rPr>
              <w:t>±8</w:t>
            </w:r>
          </w:p>
        </w:tc>
        <w:tc>
          <w:tcPr>
            <w:tcW w:w="1102" w:type="dxa"/>
            <w:vAlign w:val="center"/>
          </w:tcPr>
          <w:p w:rsidR="003745D3" w:rsidRDefault="003745D3">
            <w:pPr>
              <w:jc w:val="center"/>
              <w:rPr>
                <w:kern w:val="0"/>
              </w:rPr>
            </w:pPr>
            <w:r>
              <w:rPr>
                <w:kern w:val="0"/>
              </w:rPr>
              <w:t>±15</w:t>
            </w:r>
          </w:p>
        </w:tc>
        <w:tc>
          <w:tcPr>
            <w:tcW w:w="1103" w:type="dxa"/>
            <w:vAlign w:val="center"/>
          </w:tcPr>
          <w:p w:rsidR="003745D3" w:rsidRDefault="003745D3">
            <w:pPr>
              <w:jc w:val="center"/>
              <w:rPr>
                <w:kern w:val="0"/>
              </w:rPr>
            </w:pPr>
            <w:r>
              <w:rPr>
                <w:kern w:val="0"/>
              </w:rPr>
              <w:t>±25</w:t>
            </w:r>
          </w:p>
        </w:tc>
      </w:tr>
      <w:tr w:rsidR="003745D3">
        <w:trPr>
          <w:trHeight w:val="263"/>
          <w:jc w:val="center"/>
        </w:trPr>
        <w:tc>
          <w:tcPr>
            <w:tcW w:w="659" w:type="dxa"/>
            <w:vMerge/>
            <w:vAlign w:val="center"/>
          </w:tcPr>
          <w:p w:rsidR="003745D3" w:rsidRDefault="003745D3">
            <w:pPr>
              <w:widowControl/>
              <w:jc w:val="center"/>
              <w:rPr>
                <w:kern w:val="0"/>
              </w:rPr>
            </w:pPr>
          </w:p>
        </w:tc>
        <w:tc>
          <w:tcPr>
            <w:tcW w:w="1582" w:type="dxa"/>
            <w:vAlign w:val="center"/>
          </w:tcPr>
          <w:p w:rsidR="003745D3" w:rsidRDefault="003745D3">
            <w:pPr>
              <w:widowControl/>
              <w:rPr>
                <w:rFonts w:hint="eastAsia"/>
                <w:kern w:val="0"/>
              </w:rPr>
            </w:pPr>
            <w:r>
              <w:rPr>
                <w:rFonts w:hint="eastAsia"/>
                <w:kern w:val="0"/>
              </w:rPr>
              <w:t>间接放电</w:t>
            </w:r>
          </w:p>
          <w:p w:rsidR="003745D3" w:rsidRDefault="003745D3">
            <w:pPr>
              <w:widowControl/>
              <w:rPr>
                <w:rFonts w:hint="eastAsia"/>
                <w:kern w:val="0"/>
              </w:rPr>
            </w:pPr>
            <w:r>
              <w:rPr>
                <w:rFonts w:hint="eastAsia"/>
                <w:kern w:val="0"/>
              </w:rPr>
              <w:t>2k</w:t>
            </w:r>
            <w:r>
              <w:rPr>
                <w:rFonts w:hint="eastAsia"/>
                <w:kern w:val="0"/>
              </w:rPr>
              <w:t>Ω</w:t>
            </w:r>
            <w:r>
              <w:rPr>
                <w:rFonts w:hint="eastAsia"/>
                <w:kern w:val="0"/>
              </w:rPr>
              <w:t>/330pF</w:t>
            </w:r>
          </w:p>
        </w:tc>
        <w:tc>
          <w:tcPr>
            <w:tcW w:w="1295" w:type="dxa"/>
            <w:vAlign w:val="center"/>
          </w:tcPr>
          <w:p w:rsidR="003745D3" w:rsidRDefault="003745D3">
            <w:pPr>
              <w:widowControl/>
              <w:jc w:val="center"/>
              <w:rPr>
                <w:kern w:val="0"/>
              </w:rPr>
            </w:pPr>
            <w:r>
              <w:rPr>
                <w:rFonts w:hint="eastAsia"/>
                <w:kern w:val="0"/>
              </w:rPr>
              <w:t>接触放电</w:t>
            </w:r>
          </w:p>
        </w:tc>
        <w:tc>
          <w:tcPr>
            <w:tcW w:w="855" w:type="dxa"/>
            <w:vAlign w:val="center"/>
          </w:tcPr>
          <w:p w:rsidR="003745D3" w:rsidRDefault="003745D3">
            <w:pPr>
              <w:widowControl/>
              <w:jc w:val="center"/>
              <w:rPr>
                <w:kern w:val="0"/>
                <w:highlight w:val="yellow"/>
              </w:rPr>
            </w:pPr>
            <w:r>
              <w:rPr>
                <w:kern w:val="0"/>
                <w:highlight w:val="yellow"/>
              </w:rPr>
              <w:t>±4</w:t>
            </w:r>
          </w:p>
        </w:tc>
        <w:tc>
          <w:tcPr>
            <w:tcW w:w="1102" w:type="dxa"/>
            <w:vAlign w:val="center"/>
          </w:tcPr>
          <w:p w:rsidR="003745D3" w:rsidRDefault="003745D3">
            <w:pPr>
              <w:widowControl/>
              <w:jc w:val="center"/>
              <w:rPr>
                <w:kern w:val="0"/>
                <w:highlight w:val="yellow"/>
              </w:rPr>
            </w:pPr>
            <w:r>
              <w:rPr>
                <w:kern w:val="0"/>
                <w:highlight w:val="yellow"/>
              </w:rPr>
              <w:t>±6</w:t>
            </w:r>
          </w:p>
        </w:tc>
        <w:tc>
          <w:tcPr>
            <w:tcW w:w="1102" w:type="dxa"/>
            <w:vAlign w:val="center"/>
          </w:tcPr>
          <w:p w:rsidR="003745D3" w:rsidRDefault="003745D3">
            <w:pPr>
              <w:jc w:val="center"/>
              <w:rPr>
                <w:kern w:val="0"/>
              </w:rPr>
            </w:pPr>
            <w:r>
              <w:rPr>
                <w:kern w:val="0"/>
              </w:rPr>
              <w:t>±8</w:t>
            </w:r>
          </w:p>
        </w:tc>
        <w:tc>
          <w:tcPr>
            <w:tcW w:w="1102" w:type="dxa"/>
            <w:vAlign w:val="center"/>
          </w:tcPr>
          <w:p w:rsidR="003745D3" w:rsidRDefault="003745D3">
            <w:pPr>
              <w:jc w:val="center"/>
              <w:rPr>
                <w:kern w:val="0"/>
              </w:rPr>
            </w:pPr>
            <w:r>
              <w:rPr>
                <w:kern w:val="0"/>
              </w:rPr>
              <w:t>±15</w:t>
            </w:r>
          </w:p>
        </w:tc>
        <w:tc>
          <w:tcPr>
            <w:tcW w:w="1103" w:type="dxa"/>
            <w:vAlign w:val="center"/>
          </w:tcPr>
          <w:p w:rsidR="003745D3" w:rsidRDefault="003745D3">
            <w:pPr>
              <w:jc w:val="center"/>
              <w:rPr>
                <w:kern w:val="0"/>
              </w:rPr>
            </w:pPr>
            <w:r>
              <w:rPr>
                <w:kern w:val="0"/>
              </w:rPr>
              <w:t>±25</w:t>
            </w:r>
          </w:p>
        </w:tc>
      </w:tr>
      <w:tr w:rsidR="003745D3">
        <w:trPr>
          <w:trHeight w:val="263"/>
          <w:jc w:val="center"/>
        </w:trPr>
        <w:tc>
          <w:tcPr>
            <w:tcW w:w="659" w:type="dxa"/>
            <w:vMerge w:val="restart"/>
            <w:vAlign w:val="center"/>
          </w:tcPr>
          <w:p w:rsidR="003745D3" w:rsidRDefault="003745D3">
            <w:pPr>
              <w:widowControl/>
              <w:jc w:val="center"/>
              <w:rPr>
                <w:rFonts w:hint="eastAsia"/>
                <w:kern w:val="0"/>
              </w:rPr>
            </w:pPr>
            <w:r>
              <w:rPr>
                <w:rFonts w:hint="eastAsia"/>
                <w:kern w:val="0"/>
              </w:rPr>
              <w:t>断电</w:t>
            </w:r>
          </w:p>
          <w:p w:rsidR="003745D3" w:rsidRDefault="003745D3">
            <w:pPr>
              <w:widowControl/>
              <w:jc w:val="center"/>
              <w:rPr>
                <w:kern w:val="0"/>
              </w:rPr>
            </w:pPr>
            <w:r>
              <w:rPr>
                <w:rFonts w:hint="eastAsia"/>
                <w:kern w:val="0"/>
              </w:rPr>
              <w:t>测试</w:t>
            </w:r>
          </w:p>
        </w:tc>
        <w:tc>
          <w:tcPr>
            <w:tcW w:w="1582" w:type="dxa"/>
            <w:vMerge w:val="restart"/>
            <w:vAlign w:val="center"/>
          </w:tcPr>
          <w:p w:rsidR="003745D3" w:rsidRDefault="003745D3">
            <w:pPr>
              <w:widowControl/>
              <w:rPr>
                <w:rFonts w:hint="eastAsia"/>
                <w:kern w:val="0"/>
              </w:rPr>
            </w:pPr>
            <w:r>
              <w:rPr>
                <w:rFonts w:hint="eastAsia"/>
                <w:kern w:val="0"/>
              </w:rPr>
              <w:t>直接放电</w:t>
            </w:r>
          </w:p>
          <w:p w:rsidR="003745D3" w:rsidRDefault="003745D3">
            <w:pPr>
              <w:widowControl/>
              <w:rPr>
                <w:kern w:val="0"/>
              </w:rPr>
            </w:pPr>
            <w:r>
              <w:rPr>
                <w:rFonts w:hint="eastAsia"/>
                <w:kern w:val="0"/>
              </w:rPr>
              <w:t>2k</w:t>
            </w:r>
            <w:r>
              <w:rPr>
                <w:rFonts w:hint="eastAsia"/>
                <w:kern w:val="0"/>
              </w:rPr>
              <w:t>Ω</w:t>
            </w:r>
            <w:r>
              <w:rPr>
                <w:rFonts w:hint="eastAsia"/>
                <w:kern w:val="0"/>
              </w:rPr>
              <w:t>/150pF</w:t>
            </w:r>
          </w:p>
        </w:tc>
        <w:tc>
          <w:tcPr>
            <w:tcW w:w="1295" w:type="dxa"/>
            <w:vAlign w:val="center"/>
          </w:tcPr>
          <w:p w:rsidR="003745D3" w:rsidRDefault="003745D3">
            <w:pPr>
              <w:widowControl/>
              <w:jc w:val="center"/>
              <w:rPr>
                <w:kern w:val="0"/>
              </w:rPr>
            </w:pPr>
            <w:r>
              <w:rPr>
                <w:rFonts w:hint="eastAsia"/>
                <w:kern w:val="0"/>
              </w:rPr>
              <w:t>接触放电</w:t>
            </w:r>
          </w:p>
        </w:tc>
        <w:tc>
          <w:tcPr>
            <w:tcW w:w="855" w:type="dxa"/>
            <w:vAlign w:val="center"/>
          </w:tcPr>
          <w:p w:rsidR="003745D3" w:rsidRDefault="003745D3">
            <w:pPr>
              <w:widowControl/>
              <w:jc w:val="center"/>
              <w:rPr>
                <w:kern w:val="0"/>
              </w:rPr>
            </w:pPr>
            <w:r>
              <w:rPr>
                <w:kern w:val="0"/>
              </w:rPr>
              <w:t>±4</w:t>
            </w:r>
          </w:p>
        </w:tc>
        <w:tc>
          <w:tcPr>
            <w:tcW w:w="1102" w:type="dxa"/>
            <w:vAlign w:val="center"/>
          </w:tcPr>
          <w:p w:rsidR="003745D3" w:rsidRDefault="003745D3">
            <w:pPr>
              <w:widowControl/>
              <w:jc w:val="center"/>
              <w:rPr>
                <w:kern w:val="0"/>
              </w:rPr>
            </w:pPr>
            <w:r>
              <w:rPr>
                <w:kern w:val="0"/>
              </w:rPr>
              <w:t>±6</w:t>
            </w:r>
          </w:p>
        </w:tc>
        <w:tc>
          <w:tcPr>
            <w:tcW w:w="1102" w:type="dxa"/>
            <w:vAlign w:val="center"/>
          </w:tcPr>
          <w:p w:rsidR="003745D3" w:rsidRDefault="003745D3">
            <w:pPr>
              <w:widowControl/>
              <w:jc w:val="center"/>
              <w:rPr>
                <w:kern w:val="0"/>
              </w:rPr>
            </w:pPr>
            <w:r>
              <w:rPr>
                <w:kern w:val="0"/>
              </w:rPr>
              <w:t>-</w:t>
            </w:r>
          </w:p>
        </w:tc>
        <w:tc>
          <w:tcPr>
            <w:tcW w:w="1102" w:type="dxa"/>
            <w:vAlign w:val="center"/>
          </w:tcPr>
          <w:p w:rsidR="003745D3" w:rsidRDefault="003745D3">
            <w:pPr>
              <w:jc w:val="center"/>
              <w:rPr>
                <w:kern w:val="0"/>
              </w:rPr>
            </w:pPr>
            <w:r>
              <w:rPr>
                <w:kern w:val="0"/>
              </w:rPr>
              <w:t>-</w:t>
            </w:r>
          </w:p>
        </w:tc>
        <w:tc>
          <w:tcPr>
            <w:tcW w:w="1103" w:type="dxa"/>
            <w:vAlign w:val="center"/>
          </w:tcPr>
          <w:p w:rsidR="003745D3" w:rsidRDefault="003745D3">
            <w:pPr>
              <w:jc w:val="center"/>
              <w:rPr>
                <w:kern w:val="0"/>
              </w:rPr>
            </w:pPr>
            <w:r>
              <w:rPr>
                <w:kern w:val="0"/>
              </w:rPr>
              <w:t>-</w:t>
            </w:r>
          </w:p>
        </w:tc>
      </w:tr>
      <w:tr w:rsidR="003745D3">
        <w:trPr>
          <w:trHeight w:val="263"/>
          <w:jc w:val="center"/>
        </w:trPr>
        <w:tc>
          <w:tcPr>
            <w:tcW w:w="659" w:type="dxa"/>
            <w:vMerge/>
            <w:vAlign w:val="center"/>
          </w:tcPr>
          <w:p w:rsidR="003745D3" w:rsidRDefault="003745D3">
            <w:pPr>
              <w:widowControl/>
              <w:jc w:val="left"/>
              <w:rPr>
                <w:kern w:val="0"/>
              </w:rPr>
            </w:pPr>
          </w:p>
        </w:tc>
        <w:tc>
          <w:tcPr>
            <w:tcW w:w="1582" w:type="dxa"/>
            <w:vMerge/>
            <w:vAlign w:val="center"/>
          </w:tcPr>
          <w:p w:rsidR="003745D3" w:rsidRDefault="003745D3">
            <w:pPr>
              <w:widowControl/>
              <w:jc w:val="left"/>
              <w:rPr>
                <w:kern w:val="0"/>
              </w:rPr>
            </w:pPr>
          </w:p>
        </w:tc>
        <w:tc>
          <w:tcPr>
            <w:tcW w:w="1295" w:type="dxa"/>
            <w:vAlign w:val="center"/>
          </w:tcPr>
          <w:p w:rsidR="003745D3" w:rsidRDefault="003745D3">
            <w:pPr>
              <w:widowControl/>
              <w:jc w:val="center"/>
              <w:rPr>
                <w:kern w:val="0"/>
              </w:rPr>
            </w:pPr>
            <w:r>
              <w:rPr>
                <w:rFonts w:hint="eastAsia"/>
                <w:kern w:val="0"/>
              </w:rPr>
              <w:t>空气放电</w:t>
            </w:r>
          </w:p>
        </w:tc>
        <w:tc>
          <w:tcPr>
            <w:tcW w:w="855" w:type="dxa"/>
            <w:vAlign w:val="center"/>
          </w:tcPr>
          <w:p w:rsidR="003745D3" w:rsidRDefault="003745D3">
            <w:pPr>
              <w:widowControl/>
              <w:jc w:val="center"/>
              <w:rPr>
                <w:kern w:val="0"/>
              </w:rPr>
            </w:pPr>
            <w:r>
              <w:rPr>
                <w:kern w:val="0"/>
              </w:rPr>
              <w:t>-</w:t>
            </w:r>
          </w:p>
        </w:tc>
        <w:tc>
          <w:tcPr>
            <w:tcW w:w="1102" w:type="dxa"/>
            <w:vAlign w:val="center"/>
          </w:tcPr>
          <w:p w:rsidR="003745D3" w:rsidRDefault="003745D3">
            <w:pPr>
              <w:widowControl/>
              <w:jc w:val="center"/>
              <w:rPr>
                <w:kern w:val="0"/>
              </w:rPr>
            </w:pPr>
            <w:r>
              <w:rPr>
                <w:kern w:val="0"/>
              </w:rPr>
              <w:t>-</w:t>
            </w:r>
          </w:p>
        </w:tc>
        <w:tc>
          <w:tcPr>
            <w:tcW w:w="1102" w:type="dxa"/>
            <w:vAlign w:val="center"/>
          </w:tcPr>
          <w:p w:rsidR="003745D3" w:rsidRDefault="003745D3">
            <w:pPr>
              <w:jc w:val="center"/>
              <w:rPr>
                <w:kern w:val="0"/>
              </w:rPr>
            </w:pPr>
            <w:r>
              <w:rPr>
                <w:kern w:val="0"/>
              </w:rPr>
              <w:t>±8</w:t>
            </w:r>
          </w:p>
        </w:tc>
        <w:tc>
          <w:tcPr>
            <w:tcW w:w="1102" w:type="dxa"/>
            <w:vAlign w:val="center"/>
          </w:tcPr>
          <w:p w:rsidR="003745D3" w:rsidRDefault="003745D3">
            <w:pPr>
              <w:jc w:val="center"/>
              <w:rPr>
                <w:kern w:val="0"/>
              </w:rPr>
            </w:pPr>
            <w:r>
              <w:rPr>
                <w:kern w:val="0"/>
              </w:rPr>
              <w:t>-</w:t>
            </w:r>
          </w:p>
        </w:tc>
        <w:tc>
          <w:tcPr>
            <w:tcW w:w="1103" w:type="dxa"/>
            <w:vAlign w:val="center"/>
          </w:tcPr>
          <w:p w:rsidR="003745D3" w:rsidRDefault="003745D3">
            <w:pPr>
              <w:jc w:val="center"/>
              <w:rPr>
                <w:kern w:val="0"/>
              </w:rPr>
            </w:pPr>
            <w:r>
              <w:rPr>
                <w:kern w:val="0"/>
              </w:rPr>
              <w:t>-</w:t>
            </w:r>
          </w:p>
        </w:tc>
      </w:tr>
      <w:tr w:rsidR="003745D3">
        <w:trPr>
          <w:trHeight w:val="429"/>
          <w:jc w:val="center"/>
        </w:trPr>
        <w:tc>
          <w:tcPr>
            <w:tcW w:w="8800" w:type="dxa"/>
            <w:gridSpan w:val="8"/>
            <w:vAlign w:val="center"/>
          </w:tcPr>
          <w:p w:rsidR="003745D3" w:rsidRDefault="003745D3">
            <w:pPr>
              <w:widowControl/>
              <w:tabs>
                <w:tab w:val="left" w:pos="555"/>
              </w:tabs>
              <w:ind w:left="932" w:hangingChars="518" w:hanging="932"/>
              <w:jc w:val="left"/>
              <w:rPr>
                <w:rFonts w:hint="eastAsia"/>
                <w:kern w:val="0"/>
                <w:sz w:val="18"/>
                <w:szCs w:val="18"/>
              </w:rPr>
            </w:pPr>
            <w:r>
              <w:rPr>
                <w:rFonts w:hint="eastAsia"/>
                <w:kern w:val="0"/>
                <w:sz w:val="18"/>
                <w:szCs w:val="18"/>
              </w:rPr>
              <w:t xml:space="preserve">   </w:t>
            </w:r>
            <w:r>
              <w:rPr>
                <w:rFonts w:hint="eastAsia"/>
                <w:kern w:val="0"/>
                <w:sz w:val="18"/>
                <w:szCs w:val="18"/>
              </w:rPr>
              <w:t>（</w:t>
            </w:r>
            <w:r>
              <w:rPr>
                <w:rFonts w:hint="eastAsia"/>
                <w:kern w:val="0"/>
                <w:sz w:val="18"/>
                <w:szCs w:val="18"/>
              </w:rPr>
              <w:t>1</w:t>
            </w:r>
            <w:r>
              <w:rPr>
                <w:rFonts w:hint="eastAsia"/>
                <w:kern w:val="0"/>
                <w:sz w:val="18"/>
                <w:szCs w:val="18"/>
              </w:rPr>
              <w:t>）：直接放电的空气放电中放电电压为±</w:t>
            </w:r>
            <w:r>
              <w:rPr>
                <w:rFonts w:hint="eastAsia"/>
                <w:kern w:val="0"/>
                <w:sz w:val="18"/>
                <w:szCs w:val="18"/>
              </w:rPr>
              <w:t>25kV</w:t>
            </w:r>
            <w:r>
              <w:rPr>
                <w:rFonts w:hint="eastAsia"/>
                <w:kern w:val="0"/>
                <w:sz w:val="18"/>
                <w:szCs w:val="18"/>
              </w:rPr>
              <w:t>时用</w:t>
            </w:r>
            <w:r>
              <w:rPr>
                <w:rFonts w:hint="eastAsia"/>
                <w:kern w:val="0"/>
              </w:rPr>
              <w:t>2k</w:t>
            </w:r>
            <w:r>
              <w:rPr>
                <w:rFonts w:hint="eastAsia"/>
                <w:kern w:val="0"/>
                <w:sz w:val="18"/>
                <w:szCs w:val="18"/>
              </w:rPr>
              <w:t>Ω</w:t>
            </w:r>
            <w:r>
              <w:rPr>
                <w:rFonts w:hint="eastAsia"/>
                <w:kern w:val="0"/>
                <w:sz w:val="18"/>
                <w:szCs w:val="18"/>
              </w:rPr>
              <w:t>/150pF</w:t>
            </w:r>
            <w:r>
              <w:rPr>
                <w:rFonts w:hint="eastAsia"/>
                <w:kern w:val="0"/>
                <w:sz w:val="18"/>
                <w:szCs w:val="18"/>
              </w:rPr>
              <w:t>放电模块。</w:t>
            </w:r>
          </w:p>
          <w:p w:rsidR="003745D3" w:rsidRDefault="003745D3">
            <w:pPr>
              <w:widowControl/>
              <w:tabs>
                <w:tab w:val="left" w:pos="555"/>
              </w:tabs>
              <w:ind w:left="932" w:hangingChars="518" w:hanging="932"/>
              <w:jc w:val="left"/>
              <w:rPr>
                <w:kern w:val="0"/>
                <w:sz w:val="18"/>
                <w:szCs w:val="18"/>
              </w:rPr>
            </w:pPr>
            <w:r>
              <w:rPr>
                <w:rFonts w:hint="eastAsia"/>
                <w:kern w:val="0"/>
                <w:sz w:val="18"/>
                <w:szCs w:val="18"/>
              </w:rPr>
              <w:t xml:space="preserve">    </w:t>
            </w:r>
            <w:r>
              <w:rPr>
                <w:rFonts w:hint="eastAsia"/>
                <w:b/>
                <w:kern w:val="0"/>
                <w:sz w:val="18"/>
                <w:szCs w:val="18"/>
              </w:rPr>
              <w:t>注</w:t>
            </w:r>
            <w:r>
              <w:rPr>
                <w:rFonts w:hint="eastAsia"/>
                <w:b/>
                <w:kern w:val="0"/>
                <w:sz w:val="18"/>
                <w:szCs w:val="18"/>
              </w:rPr>
              <w:t>1</w:t>
            </w:r>
            <w:r>
              <w:rPr>
                <w:rFonts w:hint="eastAsia"/>
                <w:b/>
                <w:kern w:val="0"/>
                <w:sz w:val="18"/>
                <w:szCs w:val="18"/>
              </w:rPr>
              <w:t>：</w:t>
            </w:r>
            <w:r>
              <w:rPr>
                <w:rFonts w:hint="eastAsia"/>
                <w:kern w:val="0"/>
                <w:sz w:val="18"/>
                <w:szCs w:val="18"/>
              </w:rPr>
              <w:t>关于断电模式下的接插件测试，引脚测试适用序列</w:t>
            </w:r>
            <w:r>
              <w:rPr>
                <w:rFonts w:hint="eastAsia"/>
                <w:kern w:val="0"/>
                <w:sz w:val="18"/>
                <w:szCs w:val="18"/>
              </w:rPr>
              <w:t>1</w:t>
            </w:r>
            <w:r>
              <w:rPr>
                <w:rFonts w:hint="eastAsia"/>
                <w:kern w:val="0"/>
                <w:sz w:val="18"/>
                <w:szCs w:val="18"/>
              </w:rPr>
              <w:t>，具体适用等级和判定标准也可由客户和供应商商定。</w:t>
            </w:r>
          </w:p>
          <w:p w:rsidR="003745D3" w:rsidRDefault="003745D3" w:rsidP="001762BB">
            <w:pPr>
              <w:widowControl/>
              <w:tabs>
                <w:tab w:val="left" w:pos="390"/>
              </w:tabs>
              <w:ind w:leftChars="172" w:left="390" w:hangingChars="16" w:hanging="29"/>
              <w:jc w:val="left"/>
              <w:rPr>
                <w:kern w:val="0"/>
                <w:sz w:val="18"/>
                <w:szCs w:val="18"/>
              </w:rPr>
            </w:pPr>
            <w:r>
              <w:rPr>
                <w:rFonts w:hint="eastAsia"/>
                <w:b/>
                <w:kern w:val="0"/>
                <w:sz w:val="18"/>
                <w:szCs w:val="18"/>
              </w:rPr>
              <w:t>注</w:t>
            </w:r>
            <w:r>
              <w:rPr>
                <w:rFonts w:hint="eastAsia"/>
                <w:b/>
                <w:kern w:val="0"/>
                <w:sz w:val="18"/>
                <w:szCs w:val="18"/>
              </w:rPr>
              <w:t>2</w:t>
            </w:r>
            <w:r>
              <w:rPr>
                <w:rFonts w:hint="eastAsia"/>
                <w:b/>
                <w:kern w:val="0"/>
                <w:sz w:val="18"/>
                <w:szCs w:val="18"/>
              </w:rPr>
              <w:t>：</w:t>
            </w:r>
            <w:r>
              <w:rPr>
                <w:rFonts w:hint="eastAsia"/>
                <w:kern w:val="0"/>
                <w:sz w:val="18"/>
                <w:szCs w:val="18"/>
              </w:rPr>
              <w:t>序列</w:t>
            </w:r>
            <w:r>
              <w:rPr>
                <w:rFonts w:hint="eastAsia"/>
                <w:kern w:val="0"/>
                <w:sz w:val="18"/>
                <w:szCs w:val="18"/>
              </w:rPr>
              <w:t>4</w:t>
            </w:r>
            <w:r>
              <w:rPr>
                <w:rFonts w:hint="eastAsia"/>
                <w:kern w:val="0"/>
                <w:sz w:val="18"/>
                <w:szCs w:val="18"/>
              </w:rPr>
              <w:t>仅适用于在车内可直接接触到的车载电子产品。</w:t>
            </w:r>
          </w:p>
          <w:p w:rsidR="003745D3" w:rsidRDefault="003745D3" w:rsidP="001762BB">
            <w:pPr>
              <w:widowControl/>
              <w:tabs>
                <w:tab w:val="left" w:pos="390"/>
              </w:tabs>
              <w:ind w:leftChars="172" w:left="390" w:hangingChars="16" w:hanging="29"/>
              <w:jc w:val="left"/>
              <w:rPr>
                <w:rFonts w:hint="eastAsia"/>
                <w:kern w:val="0"/>
                <w:sz w:val="18"/>
                <w:szCs w:val="18"/>
              </w:rPr>
            </w:pPr>
            <w:r>
              <w:rPr>
                <w:rFonts w:hint="eastAsia"/>
                <w:b/>
                <w:kern w:val="0"/>
                <w:sz w:val="18"/>
                <w:szCs w:val="18"/>
              </w:rPr>
              <w:t>注</w:t>
            </w:r>
            <w:r>
              <w:rPr>
                <w:rFonts w:hint="eastAsia"/>
                <w:b/>
                <w:kern w:val="0"/>
                <w:sz w:val="18"/>
                <w:szCs w:val="18"/>
              </w:rPr>
              <w:t>3</w:t>
            </w:r>
            <w:r>
              <w:rPr>
                <w:rFonts w:hint="eastAsia"/>
                <w:b/>
                <w:kern w:val="0"/>
                <w:sz w:val="18"/>
                <w:szCs w:val="18"/>
              </w:rPr>
              <w:t>：</w:t>
            </w:r>
            <w:r>
              <w:rPr>
                <w:rFonts w:hint="eastAsia"/>
                <w:kern w:val="0"/>
                <w:sz w:val="18"/>
                <w:szCs w:val="18"/>
              </w:rPr>
              <w:t>序列</w:t>
            </w:r>
            <w:r>
              <w:rPr>
                <w:rFonts w:hint="eastAsia"/>
                <w:kern w:val="0"/>
                <w:sz w:val="18"/>
                <w:szCs w:val="18"/>
              </w:rPr>
              <w:t>5</w:t>
            </w:r>
            <w:r>
              <w:rPr>
                <w:rFonts w:hint="eastAsia"/>
                <w:kern w:val="0"/>
                <w:sz w:val="18"/>
                <w:szCs w:val="18"/>
              </w:rPr>
              <w:t>仅适用于在车外可直接接触到的车载电子产品。</w:t>
            </w:r>
          </w:p>
        </w:tc>
      </w:tr>
    </w:tbl>
    <w:p w:rsidR="003745D3" w:rsidRDefault="003745D3">
      <w:pPr>
        <w:widowControl/>
        <w:snapToGrid w:val="0"/>
        <w:spacing w:line="320" w:lineRule="exact"/>
        <w:rPr>
          <w:kern w:val="0"/>
        </w:rPr>
      </w:pPr>
    </w:p>
    <w:p w:rsidR="003745D3" w:rsidRDefault="003745D3">
      <w:pPr>
        <w:widowControl/>
        <w:snapToGrid w:val="0"/>
        <w:spacing w:line="320" w:lineRule="exact"/>
        <w:jc w:val="center"/>
        <w:rPr>
          <w:kern w:val="0"/>
        </w:rPr>
      </w:pPr>
    </w:p>
    <w:p w:rsidR="003745D3" w:rsidRDefault="003745D3">
      <w:pPr>
        <w:widowControl/>
        <w:snapToGrid w:val="0"/>
        <w:spacing w:line="320" w:lineRule="exact"/>
        <w:jc w:val="center"/>
        <w:rPr>
          <w:b/>
          <w:kern w:val="0"/>
        </w:rPr>
      </w:pPr>
      <w:r>
        <w:rPr>
          <w:rFonts w:hint="eastAsia"/>
          <w:b/>
          <w:kern w:val="0"/>
        </w:rPr>
        <w:t>表</w:t>
      </w:r>
      <w:r>
        <w:rPr>
          <w:rFonts w:hint="eastAsia"/>
          <w:b/>
          <w:kern w:val="0"/>
        </w:rPr>
        <w:t xml:space="preserve">20  </w:t>
      </w:r>
      <w:r>
        <w:rPr>
          <w:rFonts w:hint="eastAsia"/>
          <w:b/>
          <w:kern w:val="0"/>
        </w:rPr>
        <w:t>测试验收要求</w:t>
      </w:r>
    </w:p>
    <w:tbl>
      <w:tblPr>
        <w:tblW w:w="0" w:type="auto"/>
        <w:jc w:val="center"/>
        <w:tblInd w:w="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407"/>
        <w:gridCol w:w="1438"/>
        <w:gridCol w:w="1431"/>
        <w:gridCol w:w="1431"/>
        <w:gridCol w:w="1505"/>
      </w:tblGrid>
      <w:tr w:rsidR="003745D3">
        <w:trPr>
          <w:trHeight w:val="317"/>
          <w:jc w:val="center"/>
        </w:trPr>
        <w:tc>
          <w:tcPr>
            <w:tcW w:w="2845" w:type="dxa"/>
            <w:gridSpan w:val="2"/>
            <w:vAlign w:val="center"/>
          </w:tcPr>
          <w:p w:rsidR="003745D3" w:rsidRDefault="003745D3">
            <w:pPr>
              <w:widowControl/>
              <w:snapToGrid w:val="0"/>
              <w:spacing w:line="320" w:lineRule="exact"/>
              <w:jc w:val="center"/>
              <w:rPr>
                <w:kern w:val="0"/>
              </w:rPr>
            </w:pPr>
            <w:r>
              <w:rPr>
                <w:rFonts w:hint="eastAsia"/>
                <w:kern w:val="0"/>
              </w:rPr>
              <w:t>测试序列</w:t>
            </w:r>
          </w:p>
        </w:tc>
        <w:tc>
          <w:tcPr>
            <w:tcW w:w="1431" w:type="dxa"/>
            <w:vAlign w:val="center"/>
          </w:tcPr>
          <w:p w:rsidR="003745D3" w:rsidRDefault="003745D3">
            <w:pPr>
              <w:widowControl/>
              <w:snapToGrid w:val="0"/>
              <w:spacing w:line="320" w:lineRule="exact"/>
              <w:jc w:val="center"/>
              <w:rPr>
                <w:kern w:val="0"/>
              </w:rPr>
            </w:pPr>
            <w:r>
              <w:rPr>
                <w:rFonts w:hint="eastAsia"/>
                <w:kern w:val="0"/>
              </w:rPr>
              <w:t>A</w:t>
            </w:r>
            <w:r>
              <w:rPr>
                <w:rFonts w:hint="eastAsia"/>
                <w:kern w:val="0"/>
              </w:rPr>
              <w:t>类</w:t>
            </w:r>
          </w:p>
        </w:tc>
        <w:tc>
          <w:tcPr>
            <w:tcW w:w="1431" w:type="dxa"/>
            <w:vAlign w:val="center"/>
          </w:tcPr>
          <w:p w:rsidR="003745D3" w:rsidRDefault="003745D3">
            <w:pPr>
              <w:widowControl/>
              <w:snapToGrid w:val="0"/>
              <w:spacing w:line="320" w:lineRule="exact"/>
              <w:jc w:val="center"/>
              <w:rPr>
                <w:kern w:val="0"/>
              </w:rPr>
            </w:pPr>
            <w:r>
              <w:rPr>
                <w:rFonts w:hint="eastAsia"/>
                <w:kern w:val="0"/>
              </w:rPr>
              <w:t>B</w:t>
            </w:r>
            <w:r>
              <w:rPr>
                <w:rFonts w:hint="eastAsia"/>
                <w:kern w:val="0"/>
              </w:rPr>
              <w:t>类</w:t>
            </w:r>
          </w:p>
        </w:tc>
        <w:tc>
          <w:tcPr>
            <w:tcW w:w="1505" w:type="dxa"/>
            <w:vAlign w:val="center"/>
          </w:tcPr>
          <w:p w:rsidR="003745D3" w:rsidRDefault="003745D3">
            <w:pPr>
              <w:widowControl/>
              <w:snapToGrid w:val="0"/>
              <w:spacing w:line="320" w:lineRule="exact"/>
              <w:jc w:val="center"/>
              <w:rPr>
                <w:kern w:val="0"/>
              </w:rPr>
            </w:pPr>
            <w:r>
              <w:rPr>
                <w:rFonts w:hint="eastAsia"/>
                <w:kern w:val="0"/>
              </w:rPr>
              <w:t>C</w:t>
            </w:r>
            <w:r>
              <w:rPr>
                <w:rFonts w:hint="eastAsia"/>
                <w:kern w:val="0"/>
              </w:rPr>
              <w:t>类</w:t>
            </w:r>
          </w:p>
        </w:tc>
      </w:tr>
      <w:tr w:rsidR="003745D3">
        <w:trPr>
          <w:trHeight w:val="317"/>
          <w:jc w:val="center"/>
        </w:trPr>
        <w:tc>
          <w:tcPr>
            <w:tcW w:w="1407" w:type="dxa"/>
            <w:vMerge w:val="restart"/>
            <w:vAlign w:val="center"/>
          </w:tcPr>
          <w:p w:rsidR="003745D3" w:rsidRDefault="003745D3">
            <w:pPr>
              <w:widowControl/>
              <w:snapToGrid w:val="0"/>
              <w:spacing w:line="320" w:lineRule="exact"/>
              <w:jc w:val="center"/>
              <w:rPr>
                <w:kern w:val="0"/>
              </w:rPr>
            </w:pPr>
            <w:r>
              <w:rPr>
                <w:rFonts w:hint="eastAsia"/>
                <w:kern w:val="0"/>
              </w:rPr>
              <w:t>通电状态</w:t>
            </w:r>
          </w:p>
        </w:tc>
        <w:tc>
          <w:tcPr>
            <w:tcW w:w="1438" w:type="dxa"/>
            <w:vAlign w:val="center"/>
          </w:tcPr>
          <w:p w:rsidR="003745D3" w:rsidRDefault="003745D3">
            <w:pPr>
              <w:widowControl/>
              <w:snapToGrid w:val="0"/>
              <w:spacing w:line="320" w:lineRule="exact"/>
              <w:jc w:val="center"/>
              <w:rPr>
                <w:rFonts w:hint="eastAsia"/>
                <w:kern w:val="0"/>
              </w:rPr>
            </w:pPr>
            <w:r>
              <w:rPr>
                <w:rFonts w:hint="eastAsia"/>
              </w:rPr>
              <w:t>1</w:t>
            </w:r>
          </w:p>
        </w:tc>
        <w:tc>
          <w:tcPr>
            <w:tcW w:w="1431" w:type="dxa"/>
            <w:vAlign w:val="center"/>
          </w:tcPr>
          <w:p w:rsidR="003745D3" w:rsidRDefault="003745D3">
            <w:pPr>
              <w:widowControl/>
              <w:snapToGrid w:val="0"/>
              <w:spacing w:line="320" w:lineRule="exact"/>
              <w:jc w:val="center"/>
              <w:rPr>
                <w:kern w:val="0"/>
              </w:rPr>
            </w:pPr>
            <w:r>
              <w:rPr>
                <w:rFonts w:hint="eastAsia"/>
                <w:kern w:val="0"/>
              </w:rPr>
              <w:t>C</w:t>
            </w:r>
          </w:p>
        </w:tc>
        <w:tc>
          <w:tcPr>
            <w:tcW w:w="1431" w:type="dxa"/>
            <w:vAlign w:val="center"/>
          </w:tcPr>
          <w:p w:rsidR="003745D3" w:rsidRDefault="003745D3">
            <w:pPr>
              <w:widowControl/>
              <w:snapToGrid w:val="0"/>
              <w:spacing w:line="320" w:lineRule="exact"/>
              <w:jc w:val="center"/>
              <w:rPr>
                <w:kern w:val="0"/>
              </w:rPr>
            </w:pPr>
            <w:r>
              <w:rPr>
                <w:rFonts w:hint="eastAsia"/>
                <w:kern w:val="0"/>
              </w:rPr>
              <w:t>B</w:t>
            </w:r>
          </w:p>
        </w:tc>
        <w:tc>
          <w:tcPr>
            <w:tcW w:w="1505" w:type="dxa"/>
            <w:vAlign w:val="center"/>
          </w:tcPr>
          <w:p w:rsidR="003745D3" w:rsidRDefault="003745D3">
            <w:pPr>
              <w:widowControl/>
              <w:snapToGrid w:val="0"/>
              <w:spacing w:line="320" w:lineRule="exact"/>
              <w:jc w:val="center"/>
              <w:rPr>
                <w:kern w:val="0"/>
              </w:rPr>
            </w:pPr>
            <w:r>
              <w:rPr>
                <w:rFonts w:hint="eastAsia"/>
                <w:kern w:val="0"/>
              </w:rPr>
              <w:t>A</w:t>
            </w:r>
          </w:p>
        </w:tc>
      </w:tr>
      <w:tr w:rsidR="003745D3">
        <w:trPr>
          <w:trHeight w:val="145"/>
          <w:jc w:val="center"/>
        </w:trPr>
        <w:tc>
          <w:tcPr>
            <w:tcW w:w="1407" w:type="dxa"/>
            <w:vMerge/>
            <w:vAlign w:val="center"/>
          </w:tcPr>
          <w:p w:rsidR="003745D3" w:rsidRDefault="003745D3">
            <w:pPr>
              <w:widowControl/>
              <w:jc w:val="left"/>
              <w:rPr>
                <w:kern w:val="0"/>
              </w:rPr>
            </w:pPr>
          </w:p>
        </w:tc>
        <w:tc>
          <w:tcPr>
            <w:tcW w:w="1438" w:type="dxa"/>
            <w:vAlign w:val="center"/>
          </w:tcPr>
          <w:p w:rsidR="003745D3" w:rsidRDefault="003745D3">
            <w:pPr>
              <w:widowControl/>
              <w:snapToGrid w:val="0"/>
              <w:spacing w:line="320" w:lineRule="exact"/>
              <w:jc w:val="center"/>
              <w:rPr>
                <w:rFonts w:hint="eastAsia"/>
                <w:kern w:val="0"/>
              </w:rPr>
            </w:pPr>
            <w:r>
              <w:rPr>
                <w:rFonts w:hint="eastAsia"/>
                <w:kern w:val="0"/>
              </w:rPr>
              <w:t>2</w:t>
            </w:r>
          </w:p>
        </w:tc>
        <w:tc>
          <w:tcPr>
            <w:tcW w:w="1431" w:type="dxa"/>
            <w:vAlign w:val="center"/>
          </w:tcPr>
          <w:p w:rsidR="003745D3" w:rsidRDefault="003745D3">
            <w:pPr>
              <w:widowControl/>
              <w:snapToGrid w:val="0"/>
              <w:spacing w:line="320" w:lineRule="exact"/>
              <w:jc w:val="center"/>
              <w:rPr>
                <w:kern w:val="0"/>
              </w:rPr>
            </w:pPr>
            <w:r>
              <w:rPr>
                <w:rFonts w:hint="eastAsia"/>
                <w:kern w:val="0"/>
              </w:rPr>
              <w:t>C</w:t>
            </w:r>
          </w:p>
        </w:tc>
        <w:tc>
          <w:tcPr>
            <w:tcW w:w="1431" w:type="dxa"/>
            <w:vAlign w:val="center"/>
          </w:tcPr>
          <w:p w:rsidR="003745D3" w:rsidRDefault="003745D3">
            <w:pPr>
              <w:widowControl/>
              <w:snapToGrid w:val="0"/>
              <w:spacing w:line="320" w:lineRule="exact"/>
              <w:jc w:val="center"/>
              <w:rPr>
                <w:kern w:val="0"/>
              </w:rPr>
            </w:pPr>
            <w:r>
              <w:rPr>
                <w:rFonts w:hint="eastAsia"/>
                <w:kern w:val="0"/>
              </w:rPr>
              <w:t>C</w:t>
            </w:r>
          </w:p>
        </w:tc>
        <w:tc>
          <w:tcPr>
            <w:tcW w:w="1505" w:type="dxa"/>
            <w:vAlign w:val="center"/>
          </w:tcPr>
          <w:p w:rsidR="003745D3" w:rsidRDefault="003745D3">
            <w:pPr>
              <w:widowControl/>
              <w:snapToGrid w:val="0"/>
              <w:spacing w:line="320" w:lineRule="exact"/>
              <w:jc w:val="center"/>
              <w:rPr>
                <w:kern w:val="0"/>
              </w:rPr>
            </w:pPr>
            <w:r>
              <w:rPr>
                <w:rFonts w:hint="eastAsia"/>
                <w:kern w:val="0"/>
              </w:rPr>
              <w:t>A</w:t>
            </w:r>
          </w:p>
        </w:tc>
      </w:tr>
      <w:tr w:rsidR="003745D3">
        <w:trPr>
          <w:trHeight w:val="145"/>
          <w:jc w:val="center"/>
        </w:trPr>
        <w:tc>
          <w:tcPr>
            <w:tcW w:w="1407" w:type="dxa"/>
            <w:vMerge/>
            <w:vAlign w:val="center"/>
          </w:tcPr>
          <w:p w:rsidR="003745D3" w:rsidRDefault="003745D3">
            <w:pPr>
              <w:widowControl/>
              <w:jc w:val="left"/>
              <w:rPr>
                <w:kern w:val="0"/>
              </w:rPr>
            </w:pPr>
          </w:p>
        </w:tc>
        <w:tc>
          <w:tcPr>
            <w:tcW w:w="1438" w:type="dxa"/>
            <w:vAlign w:val="center"/>
          </w:tcPr>
          <w:p w:rsidR="003745D3" w:rsidRDefault="003745D3">
            <w:pPr>
              <w:widowControl/>
              <w:snapToGrid w:val="0"/>
              <w:spacing w:line="320" w:lineRule="exact"/>
              <w:jc w:val="center"/>
              <w:rPr>
                <w:rFonts w:hint="eastAsia"/>
                <w:kern w:val="0"/>
              </w:rPr>
            </w:pPr>
            <w:r>
              <w:rPr>
                <w:rFonts w:hint="eastAsia"/>
                <w:kern w:val="0"/>
              </w:rPr>
              <w:t>3</w:t>
            </w:r>
          </w:p>
        </w:tc>
        <w:tc>
          <w:tcPr>
            <w:tcW w:w="1431" w:type="dxa"/>
            <w:vAlign w:val="center"/>
          </w:tcPr>
          <w:p w:rsidR="003745D3" w:rsidRDefault="003745D3">
            <w:pPr>
              <w:widowControl/>
              <w:snapToGrid w:val="0"/>
              <w:spacing w:line="320" w:lineRule="exact"/>
              <w:jc w:val="center"/>
              <w:rPr>
                <w:kern w:val="0"/>
              </w:rPr>
            </w:pPr>
            <w:r>
              <w:rPr>
                <w:rFonts w:hint="eastAsia"/>
                <w:kern w:val="0"/>
              </w:rPr>
              <w:t>C</w:t>
            </w:r>
          </w:p>
        </w:tc>
        <w:tc>
          <w:tcPr>
            <w:tcW w:w="1431" w:type="dxa"/>
            <w:vAlign w:val="center"/>
          </w:tcPr>
          <w:p w:rsidR="003745D3" w:rsidRDefault="003745D3">
            <w:pPr>
              <w:widowControl/>
              <w:snapToGrid w:val="0"/>
              <w:spacing w:line="320" w:lineRule="exact"/>
              <w:jc w:val="center"/>
              <w:rPr>
                <w:kern w:val="0"/>
              </w:rPr>
            </w:pPr>
            <w:r>
              <w:rPr>
                <w:rFonts w:hint="eastAsia"/>
                <w:kern w:val="0"/>
              </w:rPr>
              <w:t>C</w:t>
            </w:r>
          </w:p>
        </w:tc>
        <w:tc>
          <w:tcPr>
            <w:tcW w:w="1505" w:type="dxa"/>
            <w:vAlign w:val="center"/>
          </w:tcPr>
          <w:p w:rsidR="003745D3" w:rsidRDefault="003745D3">
            <w:pPr>
              <w:widowControl/>
              <w:snapToGrid w:val="0"/>
              <w:spacing w:line="320" w:lineRule="exact"/>
              <w:jc w:val="center"/>
              <w:rPr>
                <w:kern w:val="0"/>
              </w:rPr>
            </w:pPr>
            <w:r>
              <w:rPr>
                <w:rFonts w:hint="eastAsia"/>
                <w:kern w:val="0"/>
              </w:rPr>
              <w:t>A</w:t>
            </w:r>
          </w:p>
        </w:tc>
      </w:tr>
      <w:tr w:rsidR="003745D3">
        <w:trPr>
          <w:trHeight w:val="145"/>
          <w:jc w:val="center"/>
        </w:trPr>
        <w:tc>
          <w:tcPr>
            <w:tcW w:w="1407" w:type="dxa"/>
            <w:vMerge/>
            <w:vAlign w:val="center"/>
          </w:tcPr>
          <w:p w:rsidR="003745D3" w:rsidRDefault="003745D3">
            <w:pPr>
              <w:widowControl/>
              <w:jc w:val="left"/>
              <w:rPr>
                <w:kern w:val="0"/>
              </w:rPr>
            </w:pPr>
          </w:p>
        </w:tc>
        <w:tc>
          <w:tcPr>
            <w:tcW w:w="1438" w:type="dxa"/>
            <w:vAlign w:val="center"/>
          </w:tcPr>
          <w:p w:rsidR="003745D3" w:rsidRDefault="003745D3">
            <w:pPr>
              <w:widowControl/>
              <w:snapToGrid w:val="0"/>
              <w:spacing w:line="320" w:lineRule="exact"/>
              <w:jc w:val="center"/>
              <w:rPr>
                <w:rFonts w:hint="eastAsia"/>
                <w:kern w:val="0"/>
              </w:rPr>
            </w:pPr>
            <w:r>
              <w:rPr>
                <w:rFonts w:hint="eastAsia"/>
                <w:kern w:val="0"/>
              </w:rPr>
              <w:t>4</w:t>
            </w:r>
          </w:p>
        </w:tc>
        <w:tc>
          <w:tcPr>
            <w:tcW w:w="1431" w:type="dxa"/>
            <w:vAlign w:val="center"/>
          </w:tcPr>
          <w:p w:rsidR="003745D3" w:rsidRDefault="003745D3">
            <w:pPr>
              <w:widowControl/>
              <w:snapToGrid w:val="0"/>
              <w:spacing w:line="320" w:lineRule="exact"/>
              <w:jc w:val="center"/>
              <w:rPr>
                <w:kern w:val="0"/>
              </w:rPr>
            </w:pPr>
            <w:r>
              <w:rPr>
                <w:rFonts w:hint="eastAsia"/>
                <w:kern w:val="0"/>
              </w:rPr>
              <w:t>D</w:t>
            </w:r>
          </w:p>
        </w:tc>
        <w:tc>
          <w:tcPr>
            <w:tcW w:w="1431" w:type="dxa"/>
            <w:vAlign w:val="center"/>
          </w:tcPr>
          <w:p w:rsidR="003745D3" w:rsidRDefault="003745D3">
            <w:pPr>
              <w:widowControl/>
              <w:snapToGrid w:val="0"/>
              <w:spacing w:line="320" w:lineRule="exact"/>
              <w:jc w:val="center"/>
              <w:rPr>
                <w:kern w:val="0"/>
              </w:rPr>
            </w:pPr>
            <w:r>
              <w:rPr>
                <w:rFonts w:hint="eastAsia"/>
                <w:kern w:val="0"/>
              </w:rPr>
              <w:t>C</w:t>
            </w:r>
          </w:p>
        </w:tc>
        <w:tc>
          <w:tcPr>
            <w:tcW w:w="1505" w:type="dxa"/>
            <w:vAlign w:val="center"/>
          </w:tcPr>
          <w:p w:rsidR="003745D3" w:rsidRDefault="003745D3">
            <w:pPr>
              <w:widowControl/>
              <w:snapToGrid w:val="0"/>
              <w:spacing w:line="320" w:lineRule="exact"/>
              <w:jc w:val="center"/>
              <w:rPr>
                <w:kern w:val="0"/>
              </w:rPr>
            </w:pPr>
            <w:r>
              <w:rPr>
                <w:rFonts w:hint="eastAsia"/>
                <w:kern w:val="0"/>
              </w:rPr>
              <w:t>B</w:t>
            </w:r>
          </w:p>
        </w:tc>
      </w:tr>
      <w:tr w:rsidR="003745D3">
        <w:trPr>
          <w:trHeight w:val="145"/>
          <w:jc w:val="center"/>
        </w:trPr>
        <w:tc>
          <w:tcPr>
            <w:tcW w:w="1407" w:type="dxa"/>
            <w:vMerge/>
            <w:vAlign w:val="center"/>
          </w:tcPr>
          <w:p w:rsidR="003745D3" w:rsidRDefault="003745D3">
            <w:pPr>
              <w:widowControl/>
              <w:jc w:val="left"/>
              <w:rPr>
                <w:kern w:val="0"/>
              </w:rPr>
            </w:pPr>
          </w:p>
        </w:tc>
        <w:tc>
          <w:tcPr>
            <w:tcW w:w="1438" w:type="dxa"/>
            <w:vAlign w:val="center"/>
          </w:tcPr>
          <w:p w:rsidR="003745D3" w:rsidRDefault="003745D3">
            <w:pPr>
              <w:widowControl/>
              <w:snapToGrid w:val="0"/>
              <w:spacing w:line="320" w:lineRule="exact"/>
              <w:jc w:val="center"/>
              <w:rPr>
                <w:rFonts w:hint="eastAsia"/>
                <w:kern w:val="0"/>
              </w:rPr>
            </w:pPr>
            <w:r>
              <w:rPr>
                <w:rFonts w:hint="eastAsia"/>
                <w:kern w:val="0"/>
              </w:rPr>
              <w:t>5</w:t>
            </w:r>
          </w:p>
        </w:tc>
        <w:tc>
          <w:tcPr>
            <w:tcW w:w="1431" w:type="dxa"/>
            <w:vAlign w:val="center"/>
          </w:tcPr>
          <w:p w:rsidR="003745D3" w:rsidRDefault="003745D3">
            <w:pPr>
              <w:widowControl/>
              <w:snapToGrid w:val="0"/>
              <w:spacing w:line="320" w:lineRule="exact"/>
              <w:jc w:val="center"/>
              <w:rPr>
                <w:kern w:val="0"/>
              </w:rPr>
            </w:pPr>
            <w:r>
              <w:rPr>
                <w:rFonts w:hint="eastAsia"/>
                <w:kern w:val="0"/>
              </w:rPr>
              <w:t>D</w:t>
            </w:r>
          </w:p>
        </w:tc>
        <w:tc>
          <w:tcPr>
            <w:tcW w:w="1431" w:type="dxa"/>
            <w:vAlign w:val="center"/>
          </w:tcPr>
          <w:p w:rsidR="003745D3" w:rsidRDefault="003745D3">
            <w:pPr>
              <w:widowControl/>
              <w:snapToGrid w:val="0"/>
              <w:spacing w:line="320" w:lineRule="exact"/>
              <w:jc w:val="center"/>
              <w:rPr>
                <w:kern w:val="0"/>
              </w:rPr>
            </w:pPr>
            <w:r>
              <w:rPr>
                <w:rFonts w:hint="eastAsia"/>
                <w:kern w:val="0"/>
              </w:rPr>
              <w:t>D</w:t>
            </w:r>
          </w:p>
        </w:tc>
        <w:tc>
          <w:tcPr>
            <w:tcW w:w="1505" w:type="dxa"/>
            <w:vAlign w:val="center"/>
          </w:tcPr>
          <w:p w:rsidR="003745D3" w:rsidRDefault="003745D3">
            <w:pPr>
              <w:widowControl/>
              <w:snapToGrid w:val="0"/>
              <w:spacing w:line="320" w:lineRule="exact"/>
              <w:jc w:val="center"/>
              <w:rPr>
                <w:kern w:val="0"/>
              </w:rPr>
            </w:pPr>
            <w:r>
              <w:rPr>
                <w:rFonts w:hint="eastAsia"/>
                <w:kern w:val="0"/>
              </w:rPr>
              <w:t>B</w:t>
            </w:r>
          </w:p>
        </w:tc>
      </w:tr>
      <w:tr w:rsidR="003745D3">
        <w:trPr>
          <w:trHeight w:val="317"/>
          <w:jc w:val="center"/>
        </w:trPr>
        <w:tc>
          <w:tcPr>
            <w:tcW w:w="1407" w:type="dxa"/>
            <w:vMerge w:val="restart"/>
            <w:vAlign w:val="center"/>
          </w:tcPr>
          <w:p w:rsidR="003745D3" w:rsidRDefault="003745D3">
            <w:pPr>
              <w:widowControl/>
              <w:snapToGrid w:val="0"/>
              <w:spacing w:line="320" w:lineRule="exact"/>
              <w:jc w:val="center"/>
              <w:rPr>
                <w:kern w:val="0"/>
              </w:rPr>
            </w:pPr>
            <w:r>
              <w:rPr>
                <w:rFonts w:hint="eastAsia"/>
                <w:kern w:val="0"/>
              </w:rPr>
              <w:t>断电状态</w:t>
            </w:r>
          </w:p>
        </w:tc>
        <w:tc>
          <w:tcPr>
            <w:tcW w:w="1438" w:type="dxa"/>
            <w:vAlign w:val="center"/>
          </w:tcPr>
          <w:p w:rsidR="003745D3" w:rsidRDefault="003745D3">
            <w:pPr>
              <w:widowControl/>
              <w:snapToGrid w:val="0"/>
              <w:spacing w:line="320" w:lineRule="exact"/>
              <w:jc w:val="center"/>
              <w:rPr>
                <w:rFonts w:hint="eastAsia"/>
                <w:kern w:val="0"/>
              </w:rPr>
            </w:pPr>
            <w:r>
              <w:rPr>
                <w:rFonts w:hint="eastAsia"/>
              </w:rPr>
              <w:t>1</w:t>
            </w:r>
          </w:p>
        </w:tc>
        <w:tc>
          <w:tcPr>
            <w:tcW w:w="4367" w:type="dxa"/>
            <w:gridSpan w:val="3"/>
            <w:vMerge w:val="restart"/>
            <w:vAlign w:val="center"/>
          </w:tcPr>
          <w:p w:rsidR="003745D3" w:rsidRDefault="003745D3">
            <w:pPr>
              <w:widowControl/>
              <w:snapToGrid w:val="0"/>
              <w:spacing w:line="320" w:lineRule="exact"/>
              <w:jc w:val="center"/>
              <w:rPr>
                <w:kern w:val="0"/>
              </w:rPr>
            </w:pPr>
            <w:r>
              <w:rPr>
                <w:rFonts w:hint="eastAsia"/>
                <w:kern w:val="0"/>
              </w:rPr>
              <w:t>D</w:t>
            </w:r>
          </w:p>
        </w:tc>
      </w:tr>
      <w:tr w:rsidR="003745D3">
        <w:trPr>
          <w:trHeight w:val="145"/>
          <w:jc w:val="center"/>
        </w:trPr>
        <w:tc>
          <w:tcPr>
            <w:tcW w:w="1407" w:type="dxa"/>
            <w:vMerge/>
            <w:vAlign w:val="center"/>
          </w:tcPr>
          <w:p w:rsidR="003745D3" w:rsidRDefault="003745D3">
            <w:pPr>
              <w:widowControl/>
              <w:jc w:val="left"/>
              <w:rPr>
                <w:kern w:val="0"/>
              </w:rPr>
            </w:pPr>
          </w:p>
        </w:tc>
        <w:tc>
          <w:tcPr>
            <w:tcW w:w="1438" w:type="dxa"/>
            <w:vAlign w:val="center"/>
          </w:tcPr>
          <w:p w:rsidR="003745D3" w:rsidRDefault="003745D3">
            <w:pPr>
              <w:widowControl/>
              <w:snapToGrid w:val="0"/>
              <w:spacing w:line="320" w:lineRule="exact"/>
              <w:jc w:val="center"/>
              <w:rPr>
                <w:rFonts w:hint="eastAsia"/>
                <w:kern w:val="0"/>
              </w:rPr>
            </w:pPr>
            <w:r>
              <w:rPr>
                <w:rFonts w:hint="eastAsia"/>
                <w:kern w:val="0"/>
              </w:rPr>
              <w:t>2</w:t>
            </w:r>
          </w:p>
        </w:tc>
        <w:tc>
          <w:tcPr>
            <w:tcW w:w="4367" w:type="dxa"/>
            <w:gridSpan w:val="3"/>
            <w:vMerge/>
            <w:vAlign w:val="center"/>
          </w:tcPr>
          <w:p w:rsidR="003745D3" w:rsidRDefault="003745D3">
            <w:pPr>
              <w:widowControl/>
              <w:jc w:val="left"/>
              <w:rPr>
                <w:kern w:val="0"/>
              </w:rPr>
            </w:pPr>
          </w:p>
        </w:tc>
      </w:tr>
      <w:tr w:rsidR="003745D3">
        <w:trPr>
          <w:trHeight w:val="145"/>
          <w:jc w:val="center"/>
        </w:trPr>
        <w:tc>
          <w:tcPr>
            <w:tcW w:w="1407" w:type="dxa"/>
            <w:vMerge/>
            <w:vAlign w:val="center"/>
          </w:tcPr>
          <w:p w:rsidR="003745D3" w:rsidRDefault="003745D3">
            <w:pPr>
              <w:widowControl/>
              <w:jc w:val="left"/>
              <w:rPr>
                <w:kern w:val="0"/>
              </w:rPr>
            </w:pPr>
          </w:p>
        </w:tc>
        <w:tc>
          <w:tcPr>
            <w:tcW w:w="1438" w:type="dxa"/>
            <w:vAlign w:val="center"/>
          </w:tcPr>
          <w:p w:rsidR="003745D3" w:rsidRDefault="003745D3">
            <w:pPr>
              <w:widowControl/>
              <w:snapToGrid w:val="0"/>
              <w:spacing w:line="320" w:lineRule="exact"/>
              <w:jc w:val="center"/>
              <w:rPr>
                <w:rFonts w:hint="eastAsia"/>
                <w:kern w:val="0"/>
              </w:rPr>
            </w:pPr>
            <w:r>
              <w:rPr>
                <w:rFonts w:hint="eastAsia"/>
                <w:kern w:val="0"/>
              </w:rPr>
              <w:t>3</w:t>
            </w:r>
          </w:p>
        </w:tc>
        <w:tc>
          <w:tcPr>
            <w:tcW w:w="4367" w:type="dxa"/>
            <w:gridSpan w:val="3"/>
            <w:vMerge/>
            <w:vAlign w:val="center"/>
          </w:tcPr>
          <w:p w:rsidR="003745D3" w:rsidRDefault="003745D3">
            <w:pPr>
              <w:widowControl/>
              <w:jc w:val="left"/>
              <w:rPr>
                <w:kern w:val="0"/>
              </w:rPr>
            </w:pPr>
          </w:p>
        </w:tc>
      </w:tr>
    </w:tbl>
    <w:p w:rsidR="003745D3" w:rsidRDefault="003745D3">
      <w:pPr>
        <w:jc w:val="center"/>
      </w:pPr>
    </w:p>
    <w:p w:rsidR="003745D3" w:rsidRDefault="003745D3">
      <w:pPr>
        <w:pStyle w:val="1"/>
        <w:jc w:val="center"/>
        <w:rPr>
          <w:rFonts w:hint="eastAsia"/>
        </w:rPr>
      </w:pPr>
      <w:r>
        <w:br w:type="page"/>
      </w:r>
      <w:r>
        <w:rPr>
          <w:rFonts w:hint="eastAsia"/>
        </w:rPr>
        <w:lastRenderedPageBreak/>
        <w:t>附录</w:t>
      </w:r>
      <w:r>
        <w:rPr>
          <w:rFonts w:hint="eastAsia"/>
        </w:rPr>
        <w:t>A</w:t>
      </w:r>
    </w:p>
    <w:p w:rsidR="003745D3" w:rsidRDefault="003745D3">
      <w:pPr>
        <w:pStyle w:val="1"/>
        <w:jc w:val="center"/>
      </w:pPr>
      <w:r>
        <w:rPr>
          <w:rFonts w:hint="eastAsia"/>
        </w:rPr>
        <w:t>（规范性附录）</w:t>
      </w:r>
      <w:r>
        <w:rPr>
          <w:rFonts w:hint="eastAsia"/>
        </w:rPr>
        <w:t xml:space="preserve"> </w:t>
      </w:r>
      <w:r>
        <w:br/>
      </w:r>
      <w:r>
        <w:rPr>
          <w:rFonts w:hint="eastAsia"/>
        </w:rPr>
        <w:t>ALSE</w:t>
      </w:r>
      <w:r>
        <w:rPr>
          <w:rFonts w:hint="eastAsia"/>
        </w:rPr>
        <w:t>方法高磁场要求的两频段的场校准程序</w:t>
      </w:r>
    </w:p>
    <w:p w:rsidR="003745D3" w:rsidRDefault="003745D3" w:rsidP="001762BB">
      <w:pPr>
        <w:autoSpaceDE w:val="0"/>
        <w:autoSpaceDN w:val="0"/>
        <w:adjustRightInd w:val="0"/>
        <w:ind w:firstLineChars="236" w:firstLine="496"/>
        <w:jc w:val="left"/>
        <w:rPr>
          <w:rFonts w:ascii="Arial" w:hAnsi="Arial" w:cs="Arial"/>
          <w:kern w:val="0"/>
          <w:szCs w:val="18"/>
          <w:lang w:val="zh-CN"/>
        </w:rPr>
      </w:pPr>
      <w:r>
        <w:rPr>
          <w:rFonts w:ascii="宋体" w:cs="宋体" w:hint="eastAsia"/>
          <w:kern w:val="0"/>
          <w:szCs w:val="18"/>
          <w:lang w:val="zh-CN"/>
        </w:rPr>
        <w:t>由于ALSE方法中要求的两个频段（</w:t>
      </w:r>
      <w:r>
        <w:rPr>
          <w:rFonts w:hint="eastAsia"/>
        </w:rPr>
        <w:t>1200 MHz</w:t>
      </w:r>
      <w:r>
        <w:rPr>
          <w:rFonts w:hint="eastAsia"/>
        </w:rPr>
        <w:t>～</w:t>
      </w:r>
      <w:r>
        <w:rPr>
          <w:rFonts w:hint="eastAsia"/>
        </w:rPr>
        <w:t>1400 MHz</w:t>
      </w:r>
      <w:r>
        <w:rPr>
          <w:rFonts w:hint="eastAsia"/>
        </w:rPr>
        <w:t>频段和</w:t>
      </w:r>
      <w:r>
        <w:rPr>
          <w:rFonts w:hint="eastAsia"/>
        </w:rPr>
        <w:t>2700 MHz</w:t>
      </w:r>
      <w:r>
        <w:rPr>
          <w:rFonts w:hint="eastAsia"/>
        </w:rPr>
        <w:t>～</w:t>
      </w:r>
      <w:r>
        <w:rPr>
          <w:rFonts w:hint="eastAsia"/>
        </w:rPr>
        <w:t>3100 MHz</w:t>
      </w:r>
      <w:r>
        <w:rPr>
          <w:rFonts w:hint="eastAsia"/>
        </w:rPr>
        <w:t>频段）具有</w:t>
      </w:r>
      <w:r>
        <w:rPr>
          <w:rFonts w:ascii="宋体" w:hAnsi="Arial" w:cs="宋体" w:hint="eastAsia"/>
          <w:kern w:val="0"/>
          <w:szCs w:val="18"/>
          <w:lang w:val="zh-CN"/>
        </w:rPr>
        <w:t>高场强度要求，本附录特别描述了该两频段的场校准程序。</w:t>
      </w:r>
      <w:r>
        <w:rPr>
          <w:rFonts w:ascii="宋体" w:cs="宋体" w:hint="eastAsia"/>
          <w:kern w:val="0"/>
          <w:szCs w:val="18"/>
          <w:lang w:val="zh-CN"/>
        </w:rPr>
        <w:t>该程序区别于</w:t>
      </w:r>
      <w:r>
        <w:rPr>
          <w:rFonts w:ascii="Arial" w:hAnsi="Arial" w:cs="Arial"/>
          <w:kern w:val="0"/>
          <w:szCs w:val="18"/>
          <w:lang w:val="zh-CN"/>
        </w:rPr>
        <w:t>ISO</w:t>
      </w:r>
      <w:r>
        <w:rPr>
          <w:rFonts w:ascii="Arial" w:hAnsi="Arial" w:cs="Arial" w:hint="eastAsia"/>
          <w:kern w:val="0"/>
          <w:szCs w:val="18"/>
          <w:lang w:val="zh-CN"/>
        </w:rPr>
        <w:t xml:space="preserve"> </w:t>
      </w:r>
      <w:r>
        <w:rPr>
          <w:rFonts w:ascii="Arial" w:hAnsi="Arial" w:cs="Arial"/>
          <w:kern w:val="0"/>
          <w:szCs w:val="18"/>
          <w:lang w:val="zh-CN"/>
        </w:rPr>
        <w:t>11452-2</w:t>
      </w:r>
      <w:r>
        <w:rPr>
          <w:rFonts w:ascii="Arial" w:hAnsi="Arial" w:cs="Arial" w:hint="eastAsia"/>
          <w:kern w:val="0"/>
          <w:szCs w:val="18"/>
          <w:lang w:val="zh-CN"/>
        </w:rPr>
        <w:t>。该程序允许</w:t>
      </w:r>
      <w:r>
        <w:rPr>
          <w:rFonts w:ascii="宋体" w:hAnsi="Arial" w:cs="宋体" w:hint="eastAsia"/>
          <w:kern w:val="0"/>
          <w:szCs w:val="18"/>
          <w:lang w:val="zh-CN"/>
        </w:rPr>
        <w:t>使用正弦波（CW）电场探头方法或接收天线（双脊喇叭）方法。</w:t>
      </w:r>
    </w:p>
    <w:p w:rsidR="003745D3" w:rsidRDefault="003745D3">
      <w:pPr>
        <w:tabs>
          <w:tab w:val="left" w:pos="420"/>
          <w:tab w:val="left" w:pos="840"/>
        </w:tabs>
        <w:rPr>
          <w:rFonts w:hint="eastAsia"/>
        </w:rPr>
      </w:pPr>
    </w:p>
    <w:p w:rsidR="003745D3" w:rsidRDefault="003745D3">
      <w:pPr>
        <w:pStyle w:val="1"/>
      </w:pPr>
      <w:r>
        <w:rPr>
          <w:rFonts w:hint="eastAsia"/>
        </w:rPr>
        <w:t>A.1   CW</w:t>
      </w:r>
      <w:r>
        <w:rPr>
          <w:rFonts w:hint="eastAsia"/>
        </w:rPr>
        <w:t>电场探头方法</w:t>
      </w:r>
    </w:p>
    <w:p w:rsidR="003745D3" w:rsidRDefault="003745D3">
      <w:pPr>
        <w:autoSpaceDE w:val="0"/>
        <w:autoSpaceDN w:val="0"/>
        <w:adjustRightInd w:val="0"/>
        <w:ind w:firstLineChars="202" w:firstLine="424"/>
        <w:jc w:val="left"/>
        <w:rPr>
          <w:rFonts w:ascii="宋体" w:cs="宋体"/>
          <w:kern w:val="0"/>
          <w:szCs w:val="18"/>
          <w:lang w:val="zh-CN"/>
        </w:rPr>
      </w:pPr>
      <w:r>
        <w:rPr>
          <w:rFonts w:ascii="宋体" w:cs="宋体" w:hint="eastAsia"/>
          <w:kern w:val="0"/>
          <w:szCs w:val="18"/>
          <w:lang w:val="zh-CN"/>
        </w:rPr>
        <w:t>本方法对CW电场探头放置时的轴向朝向和</w:t>
      </w:r>
      <w:r w:rsidR="00550EAB">
        <w:rPr>
          <w:rFonts w:ascii="宋体" w:cs="宋体" w:hint="eastAsia"/>
          <w:kern w:val="0"/>
          <w:szCs w:val="18"/>
          <w:lang w:val="zh-CN"/>
        </w:rPr>
        <w:t>测试</w:t>
      </w:r>
      <w:r>
        <w:rPr>
          <w:rFonts w:ascii="宋体" w:cs="宋体" w:hint="eastAsia"/>
          <w:kern w:val="0"/>
          <w:szCs w:val="18"/>
          <w:lang w:val="zh-CN"/>
        </w:rPr>
        <w:t>发射天线位置有专门要求（某些探头只要求考虑轴向朝向）。图A.1和图A.2为使用两种常见型号探头时的校准布置要求。对第一种探头，其相位中心（探头的轴向）应位于非导电支撑上方125 mm高度处，见图A.1。对第二种探头，其相位中心也应位于非到点支撑上方125 mm高度处，探头柄应与桌面保持一定倾斜（一般为35°），与桌子边沿呈一定角度（一般为135°），以便使探头处于合适位置，具体应根据探头说明书确定。</w:t>
      </w:r>
    </w:p>
    <w:p w:rsidR="003745D3" w:rsidRDefault="003745D3">
      <w:pPr>
        <w:autoSpaceDE w:val="0"/>
        <w:autoSpaceDN w:val="0"/>
        <w:adjustRightInd w:val="0"/>
        <w:ind w:firstLineChars="202" w:firstLine="424"/>
        <w:jc w:val="left"/>
        <w:rPr>
          <w:rFonts w:ascii="宋体" w:cs="宋体"/>
          <w:kern w:val="0"/>
          <w:szCs w:val="18"/>
          <w:lang w:val="zh-CN"/>
        </w:rPr>
      </w:pPr>
      <w:r>
        <w:rPr>
          <w:rFonts w:ascii="宋体" w:cs="宋体" w:hint="eastAsia"/>
          <w:kern w:val="0"/>
          <w:szCs w:val="18"/>
          <w:lang w:val="zh-CN"/>
        </w:rPr>
        <w:t>在对探头按上述要求进行布置后，两频段的场校准应在垂直极化或水平极化两个方向进行,而不允许使用矢量结果。对于垂直极化的场校准，应针对探头的垂直方向（即探头的Z方向）；对于水平极化的场校准，应针对探头的水平方向（即探头的X方向）。使用本方法，要求探头说明书明确规定探头的轴向方向的读数，不能使用矢量叠加测量场的探头。</w:t>
      </w:r>
    </w:p>
    <w:p w:rsidR="003745D3" w:rsidRDefault="003745D3">
      <w:pPr>
        <w:autoSpaceDE w:val="0"/>
        <w:autoSpaceDN w:val="0"/>
        <w:adjustRightInd w:val="0"/>
        <w:ind w:firstLineChars="202" w:firstLine="424"/>
        <w:jc w:val="left"/>
        <w:rPr>
          <w:rFonts w:ascii="宋体" w:cs="宋体" w:hint="eastAsia"/>
          <w:kern w:val="0"/>
          <w:szCs w:val="18"/>
          <w:lang w:val="zh-CN"/>
        </w:rPr>
      </w:pPr>
      <w:r>
        <w:rPr>
          <w:rFonts w:ascii="宋体" w:cs="宋体" w:hint="eastAsia"/>
          <w:kern w:val="0"/>
          <w:szCs w:val="18"/>
          <w:lang w:val="zh-CN"/>
        </w:rPr>
        <w:t>其他要求还有：</w:t>
      </w:r>
    </w:p>
    <w:p w:rsidR="003745D3" w:rsidRDefault="003745D3">
      <w:pPr>
        <w:autoSpaceDE w:val="0"/>
        <w:autoSpaceDN w:val="0"/>
        <w:adjustRightInd w:val="0"/>
        <w:jc w:val="left"/>
        <w:rPr>
          <w:rFonts w:ascii="宋体" w:cs="宋体" w:hint="eastAsia"/>
          <w:kern w:val="0"/>
          <w:szCs w:val="18"/>
          <w:lang w:val="zh-CN"/>
        </w:rPr>
      </w:pPr>
      <w:r>
        <w:rPr>
          <w:rFonts w:ascii="宋体" w:cs="宋体" w:hint="eastAsia"/>
          <w:kern w:val="0"/>
          <w:szCs w:val="18"/>
          <w:lang w:val="zh-CN"/>
        </w:rPr>
        <w:t xml:space="preserve">    ——使用峰值前向功率作为场校准的参考参数，</w:t>
      </w:r>
      <w:r>
        <w:rPr>
          <w:rFonts w:hint="eastAsia"/>
        </w:rPr>
        <w:t>前向功率使用峰值包络功率传感器（</w:t>
      </w:r>
      <w:r>
        <w:rPr>
          <w:rFonts w:hint="eastAsia"/>
        </w:rPr>
        <w:t>PEP</w:t>
      </w:r>
      <w:r>
        <w:rPr>
          <w:rFonts w:hint="eastAsia"/>
        </w:rPr>
        <w:t>）或频谱仪进行测量，但首选</w:t>
      </w:r>
      <w:r>
        <w:rPr>
          <w:rFonts w:hint="eastAsia"/>
        </w:rPr>
        <w:t>PEP</w:t>
      </w:r>
      <w:r>
        <w:rPr>
          <w:rFonts w:hint="eastAsia"/>
        </w:rPr>
        <w:t>传感器。如果使用频谱仪，应使用零档设置将其调到单个频点，测量带宽不小于</w:t>
      </w:r>
      <w:r>
        <w:rPr>
          <w:rFonts w:hint="eastAsia"/>
        </w:rPr>
        <w:t>3 MHz</w:t>
      </w:r>
      <w:r>
        <w:rPr>
          <w:rFonts w:hint="eastAsia"/>
        </w:rPr>
        <w:t>；</w:t>
      </w:r>
    </w:p>
    <w:p w:rsidR="003745D3" w:rsidRDefault="003745D3">
      <w:pPr>
        <w:autoSpaceDE w:val="0"/>
        <w:autoSpaceDN w:val="0"/>
        <w:adjustRightInd w:val="0"/>
        <w:jc w:val="left"/>
        <w:rPr>
          <w:rFonts w:ascii="宋体" w:cs="宋体" w:hint="eastAsia"/>
          <w:kern w:val="0"/>
          <w:szCs w:val="18"/>
          <w:lang w:val="zh-CN"/>
        </w:rPr>
      </w:pPr>
      <w:r>
        <w:rPr>
          <w:rFonts w:ascii="宋体" w:cs="宋体" w:hint="eastAsia"/>
          <w:kern w:val="0"/>
          <w:szCs w:val="18"/>
          <w:lang w:val="zh-CN"/>
        </w:rPr>
        <w:t xml:space="preserve">    ——</w:t>
      </w:r>
      <w:r>
        <w:rPr>
          <w:rFonts w:hint="eastAsia"/>
        </w:rPr>
        <w:t>校准应使</w:t>
      </w:r>
      <w:r>
        <w:rPr>
          <w:rFonts w:hint="eastAsia"/>
        </w:rPr>
        <w:t>CW</w:t>
      </w:r>
      <w:r>
        <w:rPr>
          <w:rFonts w:hint="eastAsia"/>
        </w:rPr>
        <w:t>达到本标准表</w:t>
      </w:r>
      <w:r>
        <w:rPr>
          <w:rFonts w:hint="eastAsia"/>
        </w:rPr>
        <w:t>9</w:t>
      </w:r>
      <w:r>
        <w:rPr>
          <w:rFonts w:hint="eastAsia"/>
        </w:rPr>
        <w:t>规定的场强。不允许使用将低场强校准成比例调制功率的方法达到高场强；</w:t>
      </w:r>
    </w:p>
    <w:p w:rsidR="003745D3" w:rsidRDefault="003745D3">
      <w:pPr>
        <w:autoSpaceDE w:val="0"/>
        <w:autoSpaceDN w:val="0"/>
        <w:adjustRightInd w:val="0"/>
        <w:jc w:val="left"/>
        <w:rPr>
          <w:rFonts w:ascii="宋体" w:cs="宋体"/>
          <w:kern w:val="0"/>
          <w:szCs w:val="18"/>
          <w:lang w:val="zh-CN"/>
        </w:rPr>
      </w:pPr>
      <w:r>
        <w:rPr>
          <w:rFonts w:ascii="宋体" w:cs="宋体" w:hint="eastAsia"/>
          <w:kern w:val="0"/>
          <w:szCs w:val="18"/>
          <w:lang w:val="zh-CN"/>
        </w:rPr>
        <w:t xml:space="preserve">    ——</w:t>
      </w:r>
      <w:r>
        <w:rPr>
          <w:rFonts w:hint="eastAsia"/>
        </w:rPr>
        <w:t>电场探头应可以测量本标准表</w:t>
      </w:r>
      <w:r>
        <w:rPr>
          <w:rFonts w:hint="eastAsia"/>
        </w:rPr>
        <w:t>9</w:t>
      </w:r>
      <w:r>
        <w:rPr>
          <w:rFonts w:hint="eastAsia"/>
        </w:rPr>
        <w:t>中列出的场强；</w:t>
      </w:r>
    </w:p>
    <w:p w:rsidR="003745D3" w:rsidRDefault="003745D3">
      <w:pPr>
        <w:tabs>
          <w:tab w:val="left" w:pos="420"/>
          <w:tab w:val="left" w:pos="840"/>
        </w:tabs>
        <w:rPr>
          <w:rFonts w:hint="eastAsia"/>
        </w:rPr>
      </w:pPr>
      <w:r>
        <w:rPr>
          <w:rFonts w:hint="eastAsia"/>
        </w:rPr>
        <w:t xml:space="preserve">    </w:t>
      </w:r>
      <w:r>
        <w:rPr>
          <w:rFonts w:hint="eastAsia"/>
        </w:rPr>
        <w:t>——电场探头</w:t>
      </w:r>
      <w:r w:rsidR="00550EAB">
        <w:rPr>
          <w:rFonts w:hint="eastAsia"/>
        </w:rPr>
        <w:t>校准报告中</w:t>
      </w:r>
      <w:r>
        <w:rPr>
          <w:rFonts w:hint="eastAsia"/>
        </w:rPr>
        <w:t>应该</w:t>
      </w:r>
      <w:r w:rsidR="00550EAB">
        <w:rPr>
          <w:rFonts w:hint="eastAsia"/>
        </w:rPr>
        <w:t>包含</w:t>
      </w:r>
      <w:r>
        <w:rPr>
          <w:rFonts w:hint="eastAsia"/>
        </w:rPr>
        <w:t>1.3 GHz</w:t>
      </w:r>
      <w:r>
        <w:rPr>
          <w:rFonts w:hint="eastAsia"/>
        </w:rPr>
        <w:t>和</w:t>
      </w:r>
      <w:r>
        <w:rPr>
          <w:rFonts w:hint="eastAsia"/>
        </w:rPr>
        <w:t>2.9 GHz</w:t>
      </w:r>
      <w:r>
        <w:rPr>
          <w:rFonts w:hint="eastAsia"/>
        </w:rPr>
        <w:t>频率校准</w:t>
      </w:r>
      <w:r w:rsidR="00550EAB">
        <w:rPr>
          <w:rFonts w:hint="eastAsia"/>
        </w:rPr>
        <w:t>数据</w:t>
      </w:r>
      <w:r>
        <w:rPr>
          <w:rFonts w:hint="eastAsia"/>
        </w:rPr>
        <w:t>。</w:t>
      </w:r>
    </w:p>
    <w:p w:rsidR="003745D3" w:rsidRDefault="003745D3">
      <w:pPr>
        <w:tabs>
          <w:tab w:val="left" w:pos="420"/>
          <w:tab w:val="left" w:pos="840"/>
        </w:tabs>
      </w:pPr>
    </w:p>
    <w:p w:rsidR="003745D3" w:rsidRDefault="003745D3">
      <w:pPr>
        <w:pStyle w:val="1"/>
      </w:pPr>
      <w:r>
        <w:rPr>
          <w:rFonts w:hint="eastAsia"/>
        </w:rPr>
        <w:t>A.2</w:t>
      </w:r>
      <w:r>
        <w:rPr>
          <w:rFonts w:hint="eastAsia"/>
        </w:rPr>
        <w:t>天线方法</w:t>
      </w:r>
    </w:p>
    <w:p w:rsidR="003745D3" w:rsidRDefault="003745D3">
      <w:pPr>
        <w:ind w:firstLineChars="202" w:firstLine="424"/>
      </w:pPr>
      <w:r>
        <w:rPr>
          <w:rFonts w:hint="eastAsia"/>
        </w:rPr>
        <w:t>使用接收天线进行场校准的布置见图</w:t>
      </w:r>
      <w:r>
        <w:rPr>
          <w:rFonts w:hint="eastAsia"/>
        </w:rPr>
        <w:t>A-3</w:t>
      </w:r>
      <w:r>
        <w:rPr>
          <w:rFonts w:hint="eastAsia"/>
        </w:rPr>
        <w:t>。本方法要求使用以下型号的接收天线：</w:t>
      </w:r>
    </w:p>
    <w:p w:rsidR="003745D3" w:rsidRDefault="003745D3">
      <w:pPr>
        <w:ind w:firstLineChars="202" w:firstLine="424"/>
      </w:pPr>
      <w:r>
        <w:rPr>
          <w:rFonts w:hint="eastAsia"/>
        </w:rPr>
        <w:t>——</w:t>
      </w:r>
      <w:r>
        <w:rPr>
          <w:rFonts w:hint="eastAsia"/>
        </w:rPr>
        <w:t>ETS Lindgren</w:t>
      </w:r>
      <w:r>
        <w:rPr>
          <w:rFonts w:hint="eastAsia"/>
        </w:rPr>
        <w:t>：</w:t>
      </w:r>
      <w:r>
        <w:rPr>
          <w:rFonts w:hint="eastAsia"/>
        </w:rPr>
        <w:t>DRG3115</w:t>
      </w:r>
      <w:r>
        <w:rPr>
          <w:rFonts w:hint="eastAsia"/>
        </w:rPr>
        <w:t>；</w:t>
      </w:r>
    </w:p>
    <w:p w:rsidR="003745D3" w:rsidRDefault="003745D3">
      <w:pPr>
        <w:ind w:firstLineChars="202" w:firstLine="424"/>
      </w:pPr>
      <w:r>
        <w:rPr>
          <w:rFonts w:hint="eastAsia"/>
        </w:rPr>
        <w:t>——</w:t>
      </w:r>
      <w:r>
        <w:rPr>
          <w:rFonts w:hint="eastAsia"/>
        </w:rPr>
        <w:t>Antenna Research</w:t>
      </w:r>
      <w:r>
        <w:rPr>
          <w:rFonts w:hint="eastAsia"/>
        </w:rPr>
        <w:t>：</w:t>
      </w:r>
      <w:r>
        <w:rPr>
          <w:rFonts w:hint="eastAsia"/>
        </w:rPr>
        <w:t>DRG 118/A</w:t>
      </w:r>
      <w:r>
        <w:rPr>
          <w:rFonts w:hint="eastAsia"/>
        </w:rPr>
        <w:t>；</w:t>
      </w:r>
    </w:p>
    <w:p w:rsidR="003745D3" w:rsidRDefault="003745D3">
      <w:pPr>
        <w:ind w:firstLineChars="202" w:firstLine="424"/>
        <w:rPr>
          <w:rFonts w:hint="eastAsia"/>
        </w:rPr>
      </w:pPr>
      <w:r>
        <w:rPr>
          <w:rFonts w:hint="eastAsia"/>
        </w:rPr>
        <w:t>——</w:t>
      </w:r>
      <w:r>
        <w:rPr>
          <w:rFonts w:hint="eastAsia"/>
        </w:rPr>
        <w:t>Rohdo&amp;Schwarz</w:t>
      </w:r>
      <w:r>
        <w:rPr>
          <w:rFonts w:hint="eastAsia"/>
        </w:rPr>
        <w:t>：</w:t>
      </w:r>
      <w:r>
        <w:rPr>
          <w:rFonts w:hint="eastAsia"/>
        </w:rPr>
        <w:t>HF906</w:t>
      </w:r>
      <w:r>
        <w:rPr>
          <w:rFonts w:hint="eastAsia"/>
        </w:rPr>
        <w:t>。</w:t>
      </w:r>
    </w:p>
    <w:p w:rsidR="003745D3" w:rsidRDefault="003745D3">
      <w:pPr>
        <w:ind w:firstLineChars="202" w:firstLine="424"/>
        <w:rPr>
          <w:rFonts w:hint="eastAsia"/>
        </w:rPr>
      </w:pPr>
      <w:r>
        <w:rPr>
          <w:rFonts w:hint="eastAsia"/>
        </w:rPr>
        <w:t>校准按以下要求进行：</w:t>
      </w:r>
    </w:p>
    <w:p w:rsidR="003745D3" w:rsidRDefault="003745D3">
      <w:pPr>
        <w:rPr>
          <w:rFonts w:hint="eastAsia"/>
        </w:rPr>
      </w:pPr>
      <w:r>
        <w:rPr>
          <w:rFonts w:hint="eastAsia"/>
        </w:rPr>
        <w:t xml:space="preserve">    </w:t>
      </w:r>
      <w:r>
        <w:rPr>
          <w:rFonts w:hint="eastAsia"/>
        </w:rPr>
        <w:t>——</w:t>
      </w:r>
      <w:r>
        <w:rPr>
          <w:rFonts w:ascii="宋体" w:cs="宋体" w:hint="eastAsia"/>
          <w:kern w:val="0"/>
          <w:szCs w:val="18"/>
          <w:lang w:val="zh-CN"/>
        </w:rPr>
        <w:t>在校准过程中，天线的相位中心位于非导电支撑上方125 mm高度处；</w:t>
      </w:r>
    </w:p>
    <w:p w:rsidR="003745D3" w:rsidRDefault="003745D3">
      <w:pPr>
        <w:ind w:left="850" w:hangingChars="405" w:hanging="850"/>
        <w:rPr>
          <w:rFonts w:ascii="宋体" w:cs="宋体" w:hint="eastAsia"/>
          <w:kern w:val="0"/>
          <w:szCs w:val="18"/>
          <w:lang w:val="zh-CN"/>
        </w:rPr>
      </w:pPr>
      <w:r>
        <w:rPr>
          <w:rFonts w:hint="eastAsia"/>
        </w:rPr>
        <w:lastRenderedPageBreak/>
        <w:t xml:space="preserve">    </w:t>
      </w:r>
      <w:r>
        <w:rPr>
          <w:rFonts w:hint="eastAsia"/>
        </w:rPr>
        <w:t>——</w:t>
      </w:r>
      <w:r>
        <w:rPr>
          <w:rFonts w:ascii="宋体" w:cs="宋体" w:hint="eastAsia"/>
          <w:kern w:val="0"/>
          <w:szCs w:val="18"/>
          <w:lang w:val="zh-CN"/>
        </w:rPr>
        <w:t>使用峰值前向功率作为场校准的参考参数，</w:t>
      </w:r>
      <w:r>
        <w:rPr>
          <w:rFonts w:hint="eastAsia"/>
        </w:rPr>
        <w:t>前向功率使用峰值包络功率传感器（</w:t>
      </w:r>
      <w:r>
        <w:rPr>
          <w:rFonts w:hint="eastAsia"/>
        </w:rPr>
        <w:t>PEP</w:t>
      </w:r>
      <w:r>
        <w:rPr>
          <w:rFonts w:hint="eastAsia"/>
        </w:rPr>
        <w:t>）或频谱仪进行测量，但首选</w:t>
      </w:r>
      <w:r>
        <w:rPr>
          <w:rFonts w:hint="eastAsia"/>
        </w:rPr>
        <w:t>PEP</w:t>
      </w:r>
      <w:r>
        <w:rPr>
          <w:rFonts w:hint="eastAsia"/>
        </w:rPr>
        <w:t>传感器。如果使用频谱仪，应使用零档设置将其调到单个频点，测量带宽不小于</w:t>
      </w:r>
      <w:r>
        <w:rPr>
          <w:rFonts w:hint="eastAsia"/>
        </w:rPr>
        <w:t>3 MHz</w:t>
      </w:r>
      <w:r>
        <w:rPr>
          <w:rFonts w:hint="eastAsia"/>
        </w:rPr>
        <w:t>；</w:t>
      </w:r>
    </w:p>
    <w:p w:rsidR="003745D3" w:rsidRDefault="003745D3">
      <w:pPr>
        <w:ind w:leftChars="1" w:left="850" w:hangingChars="404" w:hanging="848"/>
        <w:rPr>
          <w:rFonts w:ascii="宋体" w:cs="宋体" w:hint="eastAsia"/>
          <w:kern w:val="0"/>
          <w:szCs w:val="18"/>
          <w:lang w:val="zh-CN"/>
        </w:rPr>
      </w:pPr>
      <w:r>
        <w:rPr>
          <w:rFonts w:ascii="宋体" w:cs="宋体" w:hint="eastAsia"/>
          <w:kern w:val="0"/>
          <w:szCs w:val="18"/>
          <w:lang w:val="zh-CN"/>
        </w:rPr>
        <w:t xml:space="preserve">    ——</w:t>
      </w:r>
      <w:r>
        <w:rPr>
          <w:rFonts w:hint="eastAsia"/>
        </w:rPr>
        <w:t>校准应使</w:t>
      </w:r>
      <w:r>
        <w:rPr>
          <w:rFonts w:hint="eastAsia"/>
        </w:rPr>
        <w:t>CW</w:t>
      </w:r>
      <w:r>
        <w:rPr>
          <w:rFonts w:hint="eastAsia"/>
        </w:rPr>
        <w:t>达到本标准表</w:t>
      </w:r>
      <w:r>
        <w:rPr>
          <w:rFonts w:hint="eastAsia"/>
        </w:rPr>
        <w:t>9</w:t>
      </w:r>
      <w:r>
        <w:rPr>
          <w:rFonts w:hint="eastAsia"/>
        </w:rPr>
        <w:t>规定的场强。不允许使用将低场强校准成比例调制功率的方法达到高场强。</w:t>
      </w:r>
    </w:p>
    <w:p w:rsidR="003745D3" w:rsidRDefault="003745D3">
      <w:pPr>
        <w:ind w:left="840"/>
        <w:rPr>
          <w:rFonts w:ascii="宋体" w:cs="宋体"/>
          <w:b/>
          <w:kern w:val="0"/>
          <w:szCs w:val="18"/>
          <w:lang w:val="zh-CN"/>
        </w:rPr>
      </w:pPr>
    </w:p>
    <w:p w:rsidR="003745D3" w:rsidRDefault="00C53BE2">
      <w:pPr>
        <w:jc w:val="center"/>
      </w:pPr>
      <w:bookmarkStart w:id="87" w:name="OLE_LINK72"/>
      <w:bookmarkStart w:id="88" w:name="OLE_LINK71"/>
      <w:bookmarkStart w:id="89" w:name="OLE_LINK70"/>
      <w:r>
        <w:rPr>
          <w:noProof/>
        </w:rPr>
        <w:drawing>
          <wp:inline distT="0" distB="0" distL="0" distR="0">
            <wp:extent cx="4591050" cy="4610100"/>
            <wp:effectExtent l="19050" t="0" r="0" b="0"/>
            <wp:docPr id="15" name="图片 17"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descr="图片1"/>
                    <pic:cNvPicPr>
                      <a:picLocks noChangeAspect="1" noChangeArrowheads="1"/>
                    </pic:cNvPicPr>
                  </pic:nvPicPr>
                  <pic:blipFill>
                    <a:blip r:embed="rId27"/>
                    <a:srcRect/>
                    <a:stretch>
                      <a:fillRect/>
                    </a:stretch>
                  </pic:blipFill>
                  <pic:spPr bwMode="auto">
                    <a:xfrm>
                      <a:off x="0" y="0"/>
                      <a:ext cx="4591050" cy="4610100"/>
                    </a:xfrm>
                    <a:prstGeom prst="rect">
                      <a:avLst/>
                    </a:prstGeom>
                    <a:noFill/>
                    <a:ln w="9525">
                      <a:noFill/>
                      <a:miter lim="800000"/>
                      <a:headEnd/>
                      <a:tailEnd/>
                    </a:ln>
                  </pic:spPr>
                </pic:pic>
              </a:graphicData>
            </a:graphic>
          </wp:inline>
        </w:drawing>
      </w:r>
    </w:p>
    <w:p w:rsidR="003745D3" w:rsidRDefault="003745D3">
      <w:pPr>
        <w:jc w:val="left"/>
        <w:rPr>
          <w:rFonts w:hint="eastAsia"/>
          <w:sz w:val="18"/>
          <w:szCs w:val="18"/>
        </w:rPr>
      </w:pPr>
      <w:r>
        <w:rPr>
          <w:rFonts w:hint="eastAsia"/>
        </w:rPr>
        <w:t xml:space="preserve">    </w:t>
      </w:r>
      <w:r>
        <w:rPr>
          <w:rFonts w:hint="eastAsia"/>
          <w:sz w:val="18"/>
          <w:szCs w:val="18"/>
        </w:rPr>
        <w:t>注：辐射抗扰度频段为</w:t>
      </w:r>
      <w:r>
        <w:rPr>
          <w:rFonts w:hint="eastAsia"/>
          <w:sz w:val="18"/>
          <w:szCs w:val="18"/>
        </w:rPr>
        <w:t>1200MHz</w:t>
      </w:r>
      <w:r>
        <w:rPr>
          <w:rFonts w:hint="eastAsia"/>
          <w:sz w:val="18"/>
          <w:szCs w:val="18"/>
        </w:rPr>
        <w:t>～</w:t>
      </w:r>
      <w:r>
        <w:rPr>
          <w:rFonts w:hint="eastAsia"/>
          <w:sz w:val="18"/>
          <w:szCs w:val="18"/>
        </w:rPr>
        <w:t>1400MHz</w:t>
      </w:r>
      <w:r>
        <w:rPr>
          <w:rFonts w:hint="eastAsia"/>
          <w:sz w:val="18"/>
          <w:szCs w:val="18"/>
        </w:rPr>
        <w:t>和</w:t>
      </w:r>
      <w:r>
        <w:rPr>
          <w:rFonts w:hint="eastAsia"/>
          <w:sz w:val="18"/>
          <w:szCs w:val="18"/>
        </w:rPr>
        <w:t>2700MHz</w:t>
      </w:r>
      <w:r>
        <w:rPr>
          <w:rFonts w:hint="eastAsia"/>
          <w:sz w:val="18"/>
          <w:szCs w:val="18"/>
        </w:rPr>
        <w:t>～</w:t>
      </w:r>
      <w:r>
        <w:rPr>
          <w:rFonts w:hint="eastAsia"/>
          <w:sz w:val="18"/>
          <w:szCs w:val="18"/>
        </w:rPr>
        <w:t>3100MHz</w:t>
      </w:r>
    </w:p>
    <w:p w:rsidR="003745D3" w:rsidRDefault="003745D3">
      <w:pPr>
        <w:jc w:val="center"/>
        <w:rPr>
          <w:rFonts w:hint="eastAsia"/>
        </w:rPr>
      </w:pPr>
    </w:p>
    <w:p w:rsidR="003745D3" w:rsidRDefault="003745D3">
      <w:pPr>
        <w:jc w:val="center"/>
      </w:pPr>
      <w:r>
        <w:rPr>
          <w:rFonts w:hint="eastAsia"/>
        </w:rPr>
        <w:t>图</w:t>
      </w:r>
      <w:r>
        <w:rPr>
          <w:rFonts w:hint="eastAsia"/>
        </w:rPr>
        <w:t xml:space="preserve">A.1  </w:t>
      </w:r>
      <w:r>
        <w:rPr>
          <w:rFonts w:hint="eastAsia"/>
        </w:rPr>
        <w:t>电场探头（</w:t>
      </w:r>
      <w:r>
        <w:rPr>
          <w:rFonts w:hint="eastAsia"/>
        </w:rPr>
        <w:t>A</w:t>
      </w:r>
      <w:r>
        <w:rPr>
          <w:rFonts w:hint="eastAsia"/>
        </w:rPr>
        <w:t>型）校准布置要求</w:t>
      </w:r>
    </w:p>
    <w:bookmarkEnd w:id="87"/>
    <w:bookmarkEnd w:id="88"/>
    <w:bookmarkEnd w:id="89"/>
    <w:p w:rsidR="003745D3" w:rsidRDefault="003745D3">
      <w:pPr>
        <w:jc w:val="center"/>
      </w:pPr>
    </w:p>
    <w:p w:rsidR="003745D3" w:rsidRDefault="00C53BE2">
      <w:pPr>
        <w:jc w:val="center"/>
      </w:pPr>
      <w:bookmarkStart w:id="90" w:name="OLE_LINK73"/>
      <w:bookmarkStart w:id="91" w:name="OLE_LINK74"/>
      <w:r>
        <w:rPr>
          <w:noProof/>
        </w:rPr>
        <w:lastRenderedPageBreak/>
        <w:drawing>
          <wp:inline distT="0" distB="0" distL="0" distR="0">
            <wp:extent cx="3667125" cy="3886200"/>
            <wp:effectExtent l="19050" t="0" r="9525" b="0"/>
            <wp:docPr id="16" name="图片 18"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descr="图片2"/>
                    <pic:cNvPicPr>
                      <a:picLocks noChangeAspect="1" noChangeArrowheads="1"/>
                    </pic:cNvPicPr>
                  </pic:nvPicPr>
                  <pic:blipFill>
                    <a:blip r:embed="rId28"/>
                    <a:srcRect/>
                    <a:stretch>
                      <a:fillRect/>
                    </a:stretch>
                  </pic:blipFill>
                  <pic:spPr bwMode="auto">
                    <a:xfrm>
                      <a:off x="0" y="0"/>
                      <a:ext cx="3667125" cy="3886200"/>
                    </a:xfrm>
                    <a:prstGeom prst="rect">
                      <a:avLst/>
                    </a:prstGeom>
                    <a:noFill/>
                    <a:ln w="9525">
                      <a:noFill/>
                      <a:miter lim="800000"/>
                      <a:headEnd/>
                      <a:tailEnd/>
                    </a:ln>
                  </pic:spPr>
                </pic:pic>
              </a:graphicData>
            </a:graphic>
          </wp:inline>
        </w:drawing>
      </w:r>
    </w:p>
    <w:p w:rsidR="003745D3" w:rsidRDefault="003745D3">
      <w:pPr>
        <w:jc w:val="left"/>
        <w:rPr>
          <w:rFonts w:hint="eastAsia"/>
          <w:sz w:val="18"/>
          <w:szCs w:val="18"/>
        </w:rPr>
      </w:pPr>
      <w:r>
        <w:rPr>
          <w:rFonts w:hint="eastAsia"/>
        </w:rPr>
        <w:t xml:space="preserve">    </w:t>
      </w:r>
      <w:r>
        <w:rPr>
          <w:rFonts w:hint="eastAsia"/>
          <w:sz w:val="18"/>
          <w:szCs w:val="18"/>
        </w:rPr>
        <w:t>注：辐射抗扰度频段为</w:t>
      </w:r>
      <w:r>
        <w:rPr>
          <w:rFonts w:hint="eastAsia"/>
          <w:sz w:val="18"/>
          <w:szCs w:val="18"/>
        </w:rPr>
        <w:t>1200MHz</w:t>
      </w:r>
      <w:r>
        <w:rPr>
          <w:rFonts w:hint="eastAsia"/>
          <w:sz w:val="18"/>
          <w:szCs w:val="18"/>
        </w:rPr>
        <w:t>～</w:t>
      </w:r>
      <w:r>
        <w:rPr>
          <w:rFonts w:hint="eastAsia"/>
          <w:sz w:val="18"/>
          <w:szCs w:val="18"/>
        </w:rPr>
        <w:t>1400MHz</w:t>
      </w:r>
      <w:r>
        <w:rPr>
          <w:rFonts w:hint="eastAsia"/>
          <w:sz w:val="18"/>
          <w:szCs w:val="18"/>
        </w:rPr>
        <w:t>和</w:t>
      </w:r>
      <w:r>
        <w:rPr>
          <w:rFonts w:hint="eastAsia"/>
          <w:sz w:val="18"/>
          <w:szCs w:val="18"/>
        </w:rPr>
        <w:t>2700MHz</w:t>
      </w:r>
      <w:r>
        <w:rPr>
          <w:rFonts w:hint="eastAsia"/>
          <w:sz w:val="18"/>
          <w:szCs w:val="18"/>
        </w:rPr>
        <w:t>～</w:t>
      </w:r>
      <w:r>
        <w:rPr>
          <w:rFonts w:hint="eastAsia"/>
          <w:sz w:val="18"/>
          <w:szCs w:val="18"/>
        </w:rPr>
        <w:t>3100MHz</w:t>
      </w:r>
    </w:p>
    <w:p w:rsidR="003745D3" w:rsidRDefault="003745D3">
      <w:pPr>
        <w:jc w:val="center"/>
        <w:rPr>
          <w:rFonts w:hint="eastAsia"/>
        </w:rPr>
      </w:pPr>
    </w:p>
    <w:p w:rsidR="003745D3" w:rsidRDefault="003745D3">
      <w:pPr>
        <w:jc w:val="center"/>
      </w:pPr>
      <w:r>
        <w:rPr>
          <w:rFonts w:hint="eastAsia"/>
        </w:rPr>
        <w:t>图</w:t>
      </w:r>
      <w:r>
        <w:rPr>
          <w:rFonts w:hint="eastAsia"/>
        </w:rPr>
        <w:t xml:space="preserve">A.2  </w:t>
      </w:r>
      <w:r>
        <w:rPr>
          <w:rFonts w:hint="eastAsia"/>
        </w:rPr>
        <w:t>电场探头（</w:t>
      </w:r>
      <w:r>
        <w:rPr>
          <w:rFonts w:hint="eastAsia"/>
        </w:rPr>
        <w:t>B</w:t>
      </w:r>
      <w:r>
        <w:rPr>
          <w:rFonts w:hint="eastAsia"/>
        </w:rPr>
        <w:t>型）校准布置要求</w:t>
      </w:r>
      <w:bookmarkEnd w:id="90"/>
      <w:bookmarkEnd w:id="91"/>
    </w:p>
    <w:p w:rsidR="003745D3" w:rsidRDefault="00C53BE2">
      <w:pPr>
        <w:jc w:val="center"/>
      </w:pPr>
      <w:r>
        <w:rPr>
          <w:rFonts w:hint="eastAsia"/>
          <w:noProof/>
        </w:rPr>
        <w:drawing>
          <wp:inline distT="0" distB="0" distL="0" distR="0">
            <wp:extent cx="4648200" cy="2847975"/>
            <wp:effectExtent l="19050" t="0" r="0" b="0"/>
            <wp:docPr id="17" name="图片 17"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图片3"/>
                    <pic:cNvPicPr>
                      <a:picLocks noChangeAspect="1" noChangeArrowheads="1"/>
                    </pic:cNvPicPr>
                  </pic:nvPicPr>
                  <pic:blipFill>
                    <a:blip r:embed="rId29"/>
                    <a:srcRect/>
                    <a:stretch>
                      <a:fillRect/>
                    </a:stretch>
                  </pic:blipFill>
                  <pic:spPr bwMode="auto">
                    <a:xfrm>
                      <a:off x="0" y="0"/>
                      <a:ext cx="4648200" cy="2847975"/>
                    </a:xfrm>
                    <a:prstGeom prst="rect">
                      <a:avLst/>
                    </a:prstGeom>
                    <a:noFill/>
                    <a:ln w="9525">
                      <a:noFill/>
                      <a:miter lim="800000"/>
                      <a:headEnd/>
                      <a:tailEnd/>
                    </a:ln>
                  </pic:spPr>
                </pic:pic>
              </a:graphicData>
            </a:graphic>
          </wp:inline>
        </w:drawing>
      </w:r>
    </w:p>
    <w:p w:rsidR="003745D3" w:rsidRDefault="003745D3">
      <w:pPr>
        <w:jc w:val="left"/>
        <w:rPr>
          <w:rFonts w:hint="eastAsia"/>
        </w:rPr>
      </w:pPr>
      <w:r>
        <w:rPr>
          <w:rFonts w:hint="eastAsia"/>
        </w:rPr>
        <w:t xml:space="preserve">    </w:t>
      </w:r>
      <w:r>
        <w:rPr>
          <w:rFonts w:hint="eastAsia"/>
          <w:sz w:val="18"/>
          <w:szCs w:val="18"/>
        </w:rPr>
        <w:t>注：辐射抗扰度频段为</w:t>
      </w:r>
      <w:r>
        <w:rPr>
          <w:rFonts w:hint="eastAsia"/>
          <w:sz w:val="18"/>
          <w:szCs w:val="18"/>
        </w:rPr>
        <w:t>1200MHz</w:t>
      </w:r>
      <w:r>
        <w:rPr>
          <w:rFonts w:hint="eastAsia"/>
          <w:sz w:val="18"/>
          <w:szCs w:val="18"/>
        </w:rPr>
        <w:t>～</w:t>
      </w:r>
      <w:r>
        <w:rPr>
          <w:rFonts w:hint="eastAsia"/>
          <w:sz w:val="18"/>
          <w:szCs w:val="18"/>
        </w:rPr>
        <w:t>1400MHz</w:t>
      </w:r>
      <w:r>
        <w:rPr>
          <w:rFonts w:hint="eastAsia"/>
          <w:sz w:val="18"/>
          <w:szCs w:val="18"/>
        </w:rPr>
        <w:t>和</w:t>
      </w:r>
      <w:r>
        <w:rPr>
          <w:rFonts w:hint="eastAsia"/>
          <w:sz w:val="18"/>
          <w:szCs w:val="18"/>
        </w:rPr>
        <w:t>2700MHz</w:t>
      </w:r>
      <w:r>
        <w:rPr>
          <w:rFonts w:hint="eastAsia"/>
          <w:sz w:val="18"/>
          <w:szCs w:val="18"/>
        </w:rPr>
        <w:t>～</w:t>
      </w:r>
      <w:r>
        <w:rPr>
          <w:rFonts w:hint="eastAsia"/>
          <w:sz w:val="18"/>
          <w:szCs w:val="18"/>
        </w:rPr>
        <w:t>3100MHz</w:t>
      </w:r>
    </w:p>
    <w:p w:rsidR="003745D3" w:rsidRPr="00877CFB" w:rsidRDefault="003745D3" w:rsidP="00877CFB">
      <w:pPr>
        <w:rPr>
          <w:rFonts w:hint="eastAsia"/>
        </w:rPr>
      </w:pPr>
    </w:p>
    <w:p w:rsidR="003745D3" w:rsidRDefault="003745D3">
      <w:pPr>
        <w:jc w:val="center"/>
      </w:pPr>
      <w:r>
        <w:rPr>
          <w:rFonts w:hint="eastAsia"/>
        </w:rPr>
        <w:t>图</w:t>
      </w:r>
      <w:r>
        <w:rPr>
          <w:rFonts w:hint="eastAsia"/>
        </w:rPr>
        <w:t xml:space="preserve">A.3  </w:t>
      </w:r>
      <w:r>
        <w:rPr>
          <w:rFonts w:hint="eastAsia"/>
        </w:rPr>
        <w:t>接收天线校准布置要求</w:t>
      </w:r>
    </w:p>
    <w:p w:rsidR="003745D3" w:rsidRDefault="003745D3">
      <w:pPr>
        <w:pStyle w:val="1"/>
        <w:jc w:val="center"/>
        <w:rPr>
          <w:rFonts w:hint="eastAsia"/>
        </w:rPr>
      </w:pPr>
      <w:r>
        <w:br w:type="page"/>
      </w:r>
      <w:r>
        <w:rPr>
          <w:rFonts w:hint="eastAsia"/>
        </w:rPr>
        <w:lastRenderedPageBreak/>
        <w:t>附录</w:t>
      </w:r>
      <w:r>
        <w:rPr>
          <w:rFonts w:hint="eastAsia"/>
        </w:rPr>
        <w:t>B</w:t>
      </w:r>
    </w:p>
    <w:p w:rsidR="003745D3" w:rsidRDefault="003745D3">
      <w:pPr>
        <w:pStyle w:val="1"/>
        <w:jc w:val="center"/>
      </w:pPr>
      <w:r>
        <w:rPr>
          <w:rFonts w:hint="eastAsia"/>
        </w:rPr>
        <w:t>（资料性附录）</w:t>
      </w:r>
      <w:r>
        <w:br/>
      </w:r>
      <w:r>
        <w:rPr>
          <w:rFonts w:hint="eastAsia"/>
        </w:rPr>
        <w:t>负载模拟器结构</w:t>
      </w:r>
    </w:p>
    <w:p w:rsidR="003745D3" w:rsidRDefault="003745D3">
      <w:pPr>
        <w:ind w:firstLineChars="200" w:firstLine="420"/>
        <w:jc w:val="left"/>
      </w:pPr>
      <w:r>
        <w:rPr>
          <w:rFonts w:hint="eastAsia"/>
        </w:rPr>
        <w:t>负载模拟器是包含所有连接至</w:t>
      </w:r>
      <w:r>
        <w:rPr>
          <w:rFonts w:hint="eastAsia"/>
        </w:rPr>
        <w:t>DUT</w:t>
      </w:r>
      <w:r>
        <w:rPr>
          <w:rFonts w:hint="eastAsia"/>
        </w:rPr>
        <w:t>外部电器接口（如传感器、负载等）的屏蔽盒。负载模拟器也作为</w:t>
      </w:r>
      <w:r>
        <w:rPr>
          <w:rFonts w:hint="eastAsia"/>
        </w:rPr>
        <w:t>DUT</w:t>
      </w:r>
      <w:r>
        <w:rPr>
          <w:rFonts w:hint="eastAsia"/>
        </w:rPr>
        <w:t>线缆</w:t>
      </w:r>
      <w:r>
        <w:rPr>
          <w:rFonts w:hint="eastAsia"/>
        </w:rPr>
        <w:t>RF</w:t>
      </w:r>
      <w:r>
        <w:rPr>
          <w:rFonts w:hint="eastAsia"/>
        </w:rPr>
        <w:t>的边界和测试中所要求的支撑和监控设备的界面。</w:t>
      </w:r>
    </w:p>
    <w:p w:rsidR="003745D3" w:rsidRDefault="003745D3">
      <w:pPr>
        <w:jc w:val="left"/>
        <w:rPr>
          <w:rFonts w:hint="eastAsia"/>
        </w:rPr>
      </w:pPr>
      <w:r>
        <w:rPr>
          <w:rFonts w:hint="eastAsia"/>
        </w:rPr>
        <w:t xml:space="preserve">    </w:t>
      </w:r>
      <w:r>
        <w:rPr>
          <w:rFonts w:hint="eastAsia"/>
        </w:rPr>
        <w:t>负载模拟器典型的内部电路见图</w:t>
      </w:r>
      <w:r>
        <w:rPr>
          <w:rFonts w:hint="eastAsia"/>
        </w:rPr>
        <w:t>B.1</w:t>
      </w:r>
      <w:r>
        <w:rPr>
          <w:rFonts w:hint="eastAsia"/>
        </w:rPr>
        <w:t>。真实的电路由</w:t>
      </w:r>
      <w:r>
        <w:rPr>
          <w:rFonts w:hint="eastAsia"/>
        </w:rPr>
        <w:t>DUT</w:t>
      </w:r>
      <w:r>
        <w:rPr>
          <w:rFonts w:hint="eastAsia"/>
        </w:rPr>
        <w:t>的功能决定。</w:t>
      </w:r>
    </w:p>
    <w:p w:rsidR="003745D3" w:rsidRDefault="003745D3">
      <w:pPr>
        <w:ind w:firstLineChars="200" w:firstLine="420"/>
        <w:jc w:val="left"/>
        <w:rPr>
          <w:rFonts w:hint="eastAsia"/>
        </w:rPr>
      </w:pPr>
      <w:r>
        <w:rPr>
          <w:rFonts w:hint="eastAsia"/>
        </w:rPr>
        <w:t>负载模拟器的内部电路设计需要满足以下要求：</w:t>
      </w:r>
    </w:p>
    <w:p w:rsidR="003745D3" w:rsidRDefault="003745D3">
      <w:pPr>
        <w:ind w:leftChars="1" w:left="850" w:hangingChars="404" w:hanging="848"/>
        <w:jc w:val="left"/>
      </w:pPr>
      <w:r>
        <w:rPr>
          <w:rFonts w:hint="eastAsia"/>
        </w:rPr>
        <w:t xml:space="preserve">    </w:t>
      </w:r>
      <w:r>
        <w:rPr>
          <w:rFonts w:hint="eastAsia"/>
        </w:rPr>
        <w:t>——除了</w:t>
      </w:r>
      <w:r>
        <w:rPr>
          <w:rFonts w:hint="eastAsia"/>
        </w:rPr>
        <w:t>CAN</w:t>
      </w:r>
      <w:r>
        <w:rPr>
          <w:rFonts w:hint="eastAsia"/>
        </w:rPr>
        <w:t>之外，负载模拟器每个接口电路和负载模拟器外壳之间应装</w:t>
      </w:r>
      <w:r>
        <w:rPr>
          <w:rFonts w:hint="eastAsia"/>
        </w:rPr>
        <w:t>10nF</w:t>
      </w:r>
      <w:r>
        <w:rPr>
          <w:rFonts w:hint="eastAsia"/>
        </w:rPr>
        <w:t>的电容，除非使用真实负载。去掉</w:t>
      </w:r>
      <w:r>
        <w:rPr>
          <w:rFonts w:hint="eastAsia"/>
        </w:rPr>
        <w:t>10nF</w:t>
      </w:r>
      <w:r>
        <w:rPr>
          <w:rFonts w:hint="eastAsia"/>
        </w:rPr>
        <w:t>电容需要得到认可。对于</w:t>
      </w:r>
      <w:r>
        <w:rPr>
          <w:rFonts w:hint="eastAsia"/>
        </w:rPr>
        <w:t>CAN</w:t>
      </w:r>
      <w:r>
        <w:rPr>
          <w:rFonts w:hint="eastAsia"/>
        </w:rPr>
        <w:t>接口（包含</w:t>
      </w:r>
      <w:r>
        <w:rPr>
          <w:rFonts w:hint="eastAsia"/>
        </w:rPr>
        <w:t>MS</w:t>
      </w:r>
      <w:r>
        <w:rPr>
          <w:rFonts w:hint="eastAsia"/>
        </w:rPr>
        <w:t>或</w:t>
      </w:r>
      <w:r>
        <w:rPr>
          <w:rFonts w:hint="eastAsia"/>
        </w:rPr>
        <w:t>HS CAN</w:t>
      </w:r>
      <w:r>
        <w:rPr>
          <w:rFonts w:hint="eastAsia"/>
        </w:rPr>
        <w:t>），该电容为</w:t>
      </w:r>
      <w:r>
        <w:rPr>
          <w:rFonts w:hint="eastAsia"/>
        </w:rPr>
        <w:t>470pF</w:t>
      </w:r>
      <w:r>
        <w:rPr>
          <w:rFonts w:hint="eastAsia"/>
        </w:rPr>
        <w:t>。该电容应该尽可能装在靠近负载模拟器线束接口连接器处。电容的安装位置见图</w:t>
      </w:r>
      <w:r>
        <w:rPr>
          <w:rFonts w:hint="eastAsia"/>
        </w:rPr>
        <w:t>B.1</w:t>
      </w:r>
      <w:r>
        <w:rPr>
          <w:rFonts w:hint="eastAsia"/>
        </w:rPr>
        <w:t>。推荐在印刷电路板</w:t>
      </w:r>
      <w:r>
        <w:rPr>
          <w:rFonts w:hint="eastAsia"/>
        </w:rPr>
        <w:t>PCB</w:t>
      </w:r>
      <w:r>
        <w:rPr>
          <w:rFonts w:hint="eastAsia"/>
        </w:rPr>
        <w:t>版上安装表面安装电容器，直接连接到接口连接器。这样可以将接口电路和负载模拟器外壳之间的电感降到最小。可以使用滤波器管脚连接器，但是要得到认可。</w:t>
      </w:r>
    </w:p>
    <w:p w:rsidR="003745D3" w:rsidRDefault="003745D3">
      <w:pPr>
        <w:ind w:leftChars="202" w:left="846" w:hangingChars="201" w:hanging="422"/>
      </w:pPr>
      <w:r>
        <w:rPr>
          <w:rFonts w:hint="eastAsia"/>
        </w:rPr>
        <w:t>——如果</w:t>
      </w:r>
      <w:r>
        <w:rPr>
          <w:rFonts w:hint="eastAsia"/>
        </w:rPr>
        <w:t>DUT</w:t>
      </w:r>
      <w:r>
        <w:rPr>
          <w:rFonts w:hint="eastAsia"/>
        </w:rPr>
        <w:t>包含</w:t>
      </w:r>
      <w:r>
        <w:rPr>
          <w:rFonts w:hint="eastAsia"/>
        </w:rPr>
        <w:t>CAN</w:t>
      </w:r>
      <w:r>
        <w:rPr>
          <w:rFonts w:hint="eastAsia"/>
        </w:rPr>
        <w:t>通信，图</w:t>
      </w:r>
      <w:r>
        <w:rPr>
          <w:rFonts w:hint="eastAsia"/>
        </w:rPr>
        <w:t>B.2</w:t>
      </w:r>
      <w:r>
        <w:rPr>
          <w:rFonts w:hint="eastAsia"/>
        </w:rPr>
        <w:t>的电路应包含在负载模拟器中。当</w:t>
      </w:r>
      <w:r>
        <w:rPr>
          <w:rFonts w:hint="eastAsia"/>
        </w:rPr>
        <w:t>DUT</w:t>
      </w:r>
      <w:r>
        <w:rPr>
          <w:rFonts w:hint="eastAsia"/>
        </w:rPr>
        <w:t>包含内部</w:t>
      </w:r>
      <w:r>
        <w:rPr>
          <w:rFonts w:hint="eastAsia"/>
        </w:rPr>
        <w:t>CAN</w:t>
      </w:r>
      <w:r>
        <w:rPr>
          <w:rFonts w:hint="eastAsia"/>
        </w:rPr>
        <w:t>总线终端时使用结构</w:t>
      </w:r>
      <w:r>
        <w:rPr>
          <w:rFonts w:hint="eastAsia"/>
        </w:rPr>
        <w:t>A</w:t>
      </w:r>
      <w:r>
        <w:rPr>
          <w:rFonts w:hint="eastAsia"/>
        </w:rPr>
        <w:t>。当</w:t>
      </w:r>
      <w:r>
        <w:rPr>
          <w:rFonts w:hint="eastAsia"/>
        </w:rPr>
        <w:t>DUT</w:t>
      </w:r>
      <w:r>
        <w:rPr>
          <w:rFonts w:hint="eastAsia"/>
        </w:rPr>
        <w:t>内部不包含终端时使用结构</w:t>
      </w:r>
      <w:r>
        <w:rPr>
          <w:rFonts w:hint="eastAsia"/>
        </w:rPr>
        <w:t>B</w:t>
      </w:r>
      <w:r>
        <w:rPr>
          <w:rFonts w:hint="eastAsia"/>
        </w:rPr>
        <w:t>。</w:t>
      </w:r>
    </w:p>
    <w:p w:rsidR="003745D3" w:rsidRDefault="003745D3" w:rsidP="001762BB">
      <w:pPr>
        <w:ind w:leftChars="-1" w:left="851" w:hangingChars="406" w:hanging="853"/>
      </w:pPr>
      <w:r>
        <w:rPr>
          <w:rFonts w:hint="eastAsia"/>
        </w:rPr>
        <w:t xml:space="preserve">   </w:t>
      </w:r>
      <w:r>
        <w:rPr>
          <w:rFonts w:hint="eastAsia"/>
        </w:rPr>
        <w:t>——在生产过程中使用的元件应该尽量在负载中使用。对于感性和脉冲宽度调制（</w:t>
      </w:r>
      <w:r>
        <w:rPr>
          <w:rFonts w:hint="eastAsia"/>
        </w:rPr>
        <w:t>PWM</w:t>
      </w:r>
      <w:r>
        <w:rPr>
          <w:rFonts w:hint="eastAsia"/>
        </w:rPr>
        <w:t>）电路是特别重要的。如果真实的负载不能实现，模拟负载可以使用，但是应该准确地代表阻抗（电阻、电容和电感）。除非得到认可，不能使用单个的阻性负载。</w:t>
      </w:r>
    </w:p>
    <w:p w:rsidR="003745D3" w:rsidRDefault="003745D3">
      <w:pPr>
        <w:ind w:leftChars="204" w:left="850" w:hangingChars="201" w:hanging="422"/>
      </w:pPr>
      <w:r>
        <w:rPr>
          <w:rFonts w:hint="eastAsia"/>
        </w:rPr>
        <w:t>——如果</w:t>
      </w:r>
      <w:r>
        <w:rPr>
          <w:rFonts w:hint="eastAsia"/>
        </w:rPr>
        <w:t>DUT</w:t>
      </w:r>
      <w:r>
        <w:rPr>
          <w:rFonts w:hint="eastAsia"/>
        </w:rPr>
        <w:t>从其他电子模块供电（例如传感器），该模块的电源供电应该被负载模拟器准确模拟。负载模拟器可以包含其他有源器件，但是应该防止潜在的</w:t>
      </w:r>
      <w:r>
        <w:rPr>
          <w:rFonts w:hint="eastAsia"/>
        </w:rPr>
        <w:t>RF</w:t>
      </w:r>
      <w:r>
        <w:rPr>
          <w:rFonts w:hint="eastAsia"/>
        </w:rPr>
        <w:t>干扰。</w:t>
      </w:r>
    </w:p>
    <w:p w:rsidR="003745D3" w:rsidRDefault="003745D3">
      <w:pPr>
        <w:ind w:leftChars="1" w:left="850" w:hangingChars="404" w:hanging="848"/>
      </w:pPr>
      <w:r>
        <w:rPr>
          <w:rFonts w:hint="eastAsia"/>
        </w:rPr>
        <w:t xml:space="preserve">    </w:t>
      </w:r>
      <w:r>
        <w:rPr>
          <w:rFonts w:hint="eastAsia"/>
        </w:rPr>
        <w:t>——一般来说，负载模拟器里所有的输入和输出应该以电源地为基准，并且连接至负载模拟器的金属底板。</w:t>
      </w:r>
    </w:p>
    <w:p w:rsidR="003745D3" w:rsidRDefault="003745D3">
      <w:pPr>
        <w:ind w:firstLineChars="200" w:firstLine="420"/>
        <w:jc w:val="left"/>
      </w:pPr>
      <w:r>
        <w:rPr>
          <w:rFonts w:hint="eastAsia"/>
        </w:rPr>
        <w:t>负载模拟器的典型布置如图</w:t>
      </w:r>
      <w:r>
        <w:rPr>
          <w:rFonts w:hint="eastAsia"/>
        </w:rPr>
        <w:t>B.3</w:t>
      </w:r>
      <w:r>
        <w:rPr>
          <w:rFonts w:hint="eastAsia"/>
        </w:rPr>
        <w:t>，具体说明如下：</w:t>
      </w:r>
    </w:p>
    <w:p w:rsidR="003745D3" w:rsidRDefault="003745D3">
      <w:pPr>
        <w:ind w:leftChars="201" w:left="850" w:hangingChars="204" w:hanging="428"/>
      </w:pPr>
      <w:r>
        <w:rPr>
          <w:rFonts w:hint="eastAsia"/>
        </w:rPr>
        <w:t>——负载模拟器底板应该与接地平板通过直接连接（螺钉）或者接地带保持电气搭接。不接受其他连接方法（如导电胶铜带等）；</w:t>
      </w:r>
    </w:p>
    <w:p w:rsidR="003745D3" w:rsidRDefault="003745D3">
      <w:pPr>
        <w:ind w:leftChars="202" w:left="850" w:hangingChars="203" w:hanging="426"/>
      </w:pPr>
      <w:r>
        <w:rPr>
          <w:rFonts w:hint="eastAsia"/>
        </w:rPr>
        <w:t>——</w:t>
      </w:r>
      <w:r>
        <w:rPr>
          <w:rFonts w:hint="eastAsia"/>
        </w:rPr>
        <w:t>DUT</w:t>
      </w:r>
      <w:r>
        <w:rPr>
          <w:rFonts w:hint="eastAsia"/>
        </w:rPr>
        <w:t>通过负载模拟器输入要求的外部信号源。虽然推荐光纤连接，但同轴电缆也可以用于连接远程支持设备，但，如果使用同轴线缆连接，所有的线缆应该每隔</w:t>
      </w:r>
      <w:r>
        <w:rPr>
          <w:rFonts w:hint="eastAsia"/>
        </w:rPr>
        <w:t>150mm</w:t>
      </w:r>
      <w:r>
        <w:rPr>
          <w:rFonts w:hint="eastAsia"/>
        </w:rPr>
        <w:t>套铁氧体磁环。</w:t>
      </w:r>
    </w:p>
    <w:p w:rsidR="003745D3" w:rsidRDefault="003745D3">
      <w:pPr>
        <w:ind w:leftChars="204" w:left="850" w:hangingChars="201" w:hanging="422"/>
        <w:rPr>
          <w:rFonts w:hint="eastAsia"/>
        </w:rPr>
      </w:pPr>
      <w:r>
        <w:rPr>
          <w:rFonts w:hint="eastAsia"/>
        </w:rPr>
        <w:t>——使用光纤连接</w:t>
      </w:r>
      <w:r>
        <w:rPr>
          <w:rFonts w:hint="eastAsia"/>
        </w:rPr>
        <w:t>DUT</w:t>
      </w:r>
      <w:r>
        <w:rPr>
          <w:rFonts w:hint="eastAsia"/>
        </w:rPr>
        <w:t>输出和远程监控设备。应选择光纤的频谱带宽，以和监控</w:t>
      </w:r>
      <w:r>
        <w:rPr>
          <w:rFonts w:hint="eastAsia"/>
        </w:rPr>
        <w:t>DUT</w:t>
      </w:r>
      <w:r>
        <w:rPr>
          <w:rFonts w:hint="eastAsia"/>
        </w:rPr>
        <w:t>信号所用的带宽一致。使用非光纤接口的监控设备需要得到认可。信号监控和支持设备的接口的细节规定应在测试计划中写明。</w:t>
      </w:r>
    </w:p>
    <w:p w:rsidR="003745D3" w:rsidRDefault="003745D3">
      <w:pPr>
        <w:ind w:left="420"/>
        <w:rPr>
          <w:rFonts w:hint="eastAsia"/>
        </w:rPr>
      </w:pPr>
      <w:r>
        <w:rPr>
          <w:rFonts w:hint="eastAsia"/>
        </w:rPr>
        <w:t>——连接蓄电池与人工网络和负载模拟器的线缆应该每隔</w:t>
      </w:r>
      <w:r>
        <w:rPr>
          <w:rFonts w:hint="eastAsia"/>
        </w:rPr>
        <w:t>150mm</w:t>
      </w:r>
      <w:r>
        <w:rPr>
          <w:rFonts w:hint="eastAsia"/>
        </w:rPr>
        <w:t>套铁氧体磁环。</w:t>
      </w:r>
    </w:p>
    <w:p w:rsidR="003745D3" w:rsidRDefault="003745D3"/>
    <w:p w:rsidR="003745D3" w:rsidRDefault="00C53BE2">
      <w:pPr>
        <w:pStyle w:val="1"/>
        <w:jc w:val="center"/>
      </w:pPr>
      <w:r>
        <w:rPr>
          <w:noProof/>
          <w:lang w:val="en-US" w:eastAsia="zh-CN"/>
        </w:rPr>
        <w:lastRenderedPageBreak/>
        <w:drawing>
          <wp:inline distT="0" distB="0" distL="0" distR="0">
            <wp:extent cx="5676900" cy="4181475"/>
            <wp:effectExtent l="19050" t="0" r="0" b="0"/>
            <wp:docPr id="18" name="图片 26" descr="图片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descr="图片4"/>
                    <pic:cNvPicPr>
                      <a:picLocks noChangeAspect="1" noChangeArrowheads="1"/>
                    </pic:cNvPicPr>
                  </pic:nvPicPr>
                  <pic:blipFill>
                    <a:blip r:embed="rId30"/>
                    <a:srcRect b="19646"/>
                    <a:stretch>
                      <a:fillRect/>
                    </a:stretch>
                  </pic:blipFill>
                  <pic:spPr bwMode="auto">
                    <a:xfrm>
                      <a:off x="0" y="0"/>
                      <a:ext cx="5676900" cy="4181475"/>
                    </a:xfrm>
                    <a:prstGeom prst="rect">
                      <a:avLst/>
                    </a:prstGeom>
                    <a:noFill/>
                    <a:ln w="9525">
                      <a:noFill/>
                      <a:miter lim="800000"/>
                      <a:headEnd/>
                      <a:tailEnd/>
                    </a:ln>
                  </pic:spPr>
                </pic:pic>
              </a:graphicData>
            </a:graphic>
          </wp:inline>
        </w:drawing>
      </w:r>
    </w:p>
    <w:p w:rsidR="003745D3" w:rsidRDefault="003745D3" w:rsidP="001762BB">
      <w:pPr>
        <w:ind w:left="566" w:hangingChars="313" w:hanging="566"/>
        <w:jc w:val="left"/>
        <w:rPr>
          <w:sz w:val="18"/>
          <w:szCs w:val="18"/>
        </w:rPr>
      </w:pPr>
      <w:r>
        <w:rPr>
          <w:rFonts w:hint="eastAsia"/>
          <w:b/>
          <w:sz w:val="18"/>
          <w:szCs w:val="18"/>
        </w:rPr>
        <w:t>注</w:t>
      </w:r>
      <w:r>
        <w:rPr>
          <w:rFonts w:hint="eastAsia"/>
          <w:b/>
          <w:sz w:val="18"/>
          <w:szCs w:val="18"/>
        </w:rPr>
        <w:t>1</w:t>
      </w:r>
      <w:r>
        <w:rPr>
          <w:rFonts w:hint="eastAsia"/>
          <w:b/>
          <w:sz w:val="18"/>
          <w:szCs w:val="18"/>
        </w:rPr>
        <w:t>：</w:t>
      </w:r>
      <w:r>
        <w:rPr>
          <w:rFonts w:hint="eastAsia"/>
          <w:sz w:val="18"/>
          <w:szCs w:val="18"/>
        </w:rPr>
        <w:t>C=10nF</w:t>
      </w:r>
      <w:r>
        <w:rPr>
          <w:rFonts w:hint="eastAsia"/>
          <w:sz w:val="18"/>
          <w:szCs w:val="18"/>
        </w:rPr>
        <w:t>，该值对所有负载模拟器强制使用，除非在</w:t>
      </w:r>
      <w:r>
        <w:rPr>
          <w:rFonts w:hint="eastAsia"/>
          <w:sz w:val="18"/>
          <w:szCs w:val="18"/>
        </w:rPr>
        <w:t>EMC</w:t>
      </w:r>
      <w:r>
        <w:rPr>
          <w:rFonts w:hint="eastAsia"/>
          <w:sz w:val="18"/>
          <w:szCs w:val="18"/>
        </w:rPr>
        <w:t>产品规范中另有说明。偏差记录在</w:t>
      </w:r>
      <w:r>
        <w:rPr>
          <w:rFonts w:hint="eastAsia"/>
          <w:sz w:val="18"/>
          <w:szCs w:val="18"/>
        </w:rPr>
        <w:t>EMC</w:t>
      </w:r>
      <w:r>
        <w:rPr>
          <w:rFonts w:hint="eastAsia"/>
          <w:sz w:val="18"/>
          <w:szCs w:val="18"/>
        </w:rPr>
        <w:t>测试计划中。</w:t>
      </w:r>
    </w:p>
    <w:p w:rsidR="003745D3" w:rsidRDefault="003745D3">
      <w:pPr>
        <w:jc w:val="left"/>
        <w:rPr>
          <w:sz w:val="18"/>
          <w:szCs w:val="18"/>
        </w:rPr>
      </w:pPr>
      <w:r>
        <w:rPr>
          <w:rFonts w:hint="eastAsia"/>
          <w:b/>
          <w:sz w:val="18"/>
          <w:szCs w:val="18"/>
        </w:rPr>
        <w:t>注</w:t>
      </w:r>
      <w:r>
        <w:rPr>
          <w:rFonts w:hint="eastAsia"/>
          <w:b/>
          <w:sz w:val="18"/>
          <w:szCs w:val="18"/>
        </w:rPr>
        <w:t>2</w:t>
      </w:r>
      <w:r>
        <w:rPr>
          <w:rFonts w:hint="eastAsia"/>
          <w:b/>
          <w:sz w:val="18"/>
          <w:szCs w:val="18"/>
        </w:rPr>
        <w:t>：</w:t>
      </w:r>
      <w:r>
        <w:rPr>
          <w:rFonts w:hint="eastAsia"/>
          <w:sz w:val="18"/>
          <w:szCs w:val="18"/>
        </w:rPr>
        <w:t>C*=470pF</w:t>
      </w:r>
      <w:r>
        <w:rPr>
          <w:rFonts w:hint="eastAsia"/>
          <w:sz w:val="18"/>
          <w:szCs w:val="18"/>
        </w:rPr>
        <w:t>，只用在</w:t>
      </w:r>
      <w:r>
        <w:rPr>
          <w:rFonts w:hint="eastAsia"/>
          <w:sz w:val="18"/>
          <w:szCs w:val="18"/>
        </w:rPr>
        <w:t>CAN</w:t>
      </w:r>
      <w:r>
        <w:rPr>
          <w:rFonts w:hint="eastAsia"/>
          <w:sz w:val="18"/>
          <w:szCs w:val="18"/>
        </w:rPr>
        <w:t>和</w:t>
      </w:r>
      <w:r>
        <w:rPr>
          <w:sz w:val="18"/>
          <w:szCs w:val="18"/>
        </w:rPr>
        <w:t>LIN</w:t>
      </w:r>
      <w:r>
        <w:rPr>
          <w:rFonts w:hint="eastAsia"/>
          <w:sz w:val="18"/>
          <w:szCs w:val="18"/>
        </w:rPr>
        <w:t>接口处。</w:t>
      </w:r>
    </w:p>
    <w:p w:rsidR="003745D3" w:rsidRDefault="003745D3">
      <w:pPr>
        <w:jc w:val="center"/>
        <w:rPr>
          <w:rFonts w:hint="eastAsia"/>
        </w:rPr>
      </w:pPr>
    </w:p>
    <w:p w:rsidR="003745D3" w:rsidRDefault="003745D3">
      <w:pPr>
        <w:jc w:val="center"/>
      </w:pPr>
      <w:r>
        <w:rPr>
          <w:rFonts w:hint="eastAsia"/>
        </w:rPr>
        <w:t>图</w:t>
      </w:r>
      <w:r>
        <w:rPr>
          <w:rFonts w:hint="eastAsia"/>
        </w:rPr>
        <w:t xml:space="preserve">B.1 </w:t>
      </w:r>
      <w:r>
        <w:rPr>
          <w:rFonts w:hint="eastAsia"/>
        </w:rPr>
        <w:t>负载模拟器典型内部电路</w:t>
      </w:r>
    </w:p>
    <w:p w:rsidR="003745D3" w:rsidRDefault="003745D3">
      <w:pPr>
        <w:jc w:val="center"/>
      </w:pPr>
    </w:p>
    <w:p w:rsidR="003745D3" w:rsidRDefault="00C53BE2">
      <w:pPr>
        <w:jc w:val="center"/>
      </w:pPr>
      <w:r>
        <w:rPr>
          <w:noProof/>
        </w:rPr>
        <w:drawing>
          <wp:inline distT="0" distB="0" distL="0" distR="0">
            <wp:extent cx="2733675" cy="1857375"/>
            <wp:effectExtent l="19050" t="0" r="9525" b="0"/>
            <wp:docPr id="1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31"/>
                    <a:srcRect/>
                    <a:stretch>
                      <a:fillRect/>
                    </a:stretch>
                  </pic:blipFill>
                  <pic:spPr bwMode="auto">
                    <a:xfrm>
                      <a:off x="0" y="0"/>
                      <a:ext cx="2733675" cy="1857375"/>
                    </a:xfrm>
                    <a:prstGeom prst="rect">
                      <a:avLst/>
                    </a:prstGeom>
                    <a:noFill/>
                    <a:ln w="9525">
                      <a:noFill/>
                      <a:miter lim="800000"/>
                      <a:headEnd/>
                      <a:tailEnd/>
                    </a:ln>
                  </pic:spPr>
                </pic:pic>
              </a:graphicData>
            </a:graphic>
          </wp:inline>
        </w:drawing>
      </w:r>
    </w:p>
    <w:p w:rsidR="003745D3" w:rsidRDefault="003745D3">
      <w:pPr>
        <w:jc w:val="center"/>
      </w:pPr>
      <w:r>
        <w:rPr>
          <w:rFonts w:hint="eastAsia"/>
        </w:rPr>
        <w:t>a</w:t>
      </w:r>
      <w:r>
        <w:rPr>
          <w:rFonts w:hint="eastAsia"/>
        </w:rPr>
        <w:t>）</w:t>
      </w:r>
      <w:r>
        <w:rPr>
          <w:rFonts w:hint="eastAsia"/>
        </w:rPr>
        <w:t xml:space="preserve"> </w:t>
      </w:r>
      <w:r>
        <w:rPr>
          <w:rFonts w:hint="eastAsia"/>
        </w:rPr>
        <w:t>内部有</w:t>
      </w:r>
      <w:r>
        <w:rPr>
          <w:rFonts w:hint="eastAsia"/>
        </w:rPr>
        <w:t xml:space="preserve">CAN </w:t>
      </w:r>
      <w:r>
        <w:rPr>
          <w:rFonts w:hint="eastAsia"/>
        </w:rPr>
        <w:t>终端的设备</w:t>
      </w:r>
    </w:p>
    <w:p w:rsidR="003745D3" w:rsidRDefault="00C53BE2">
      <w:pPr>
        <w:jc w:val="center"/>
      </w:pPr>
      <w:r>
        <w:rPr>
          <w:noProof/>
        </w:rPr>
        <w:lastRenderedPageBreak/>
        <w:drawing>
          <wp:inline distT="0" distB="0" distL="0" distR="0">
            <wp:extent cx="3248025" cy="1590675"/>
            <wp:effectExtent l="19050" t="0" r="9525" b="0"/>
            <wp:docPr id="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32"/>
                    <a:srcRect/>
                    <a:stretch>
                      <a:fillRect/>
                    </a:stretch>
                  </pic:blipFill>
                  <pic:spPr bwMode="auto">
                    <a:xfrm>
                      <a:off x="0" y="0"/>
                      <a:ext cx="3248025" cy="1590675"/>
                    </a:xfrm>
                    <a:prstGeom prst="rect">
                      <a:avLst/>
                    </a:prstGeom>
                    <a:noFill/>
                    <a:ln w="9525">
                      <a:noFill/>
                      <a:miter lim="800000"/>
                      <a:headEnd/>
                      <a:tailEnd/>
                    </a:ln>
                  </pic:spPr>
                </pic:pic>
              </a:graphicData>
            </a:graphic>
          </wp:inline>
        </w:drawing>
      </w:r>
    </w:p>
    <w:p w:rsidR="003745D3" w:rsidRDefault="003745D3">
      <w:pPr>
        <w:jc w:val="center"/>
      </w:pPr>
      <w:r>
        <w:rPr>
          <w:rFonts w:hint="eastAsia"/>
        </w:rPr>
        <w:t>b</w:t>
      </w:r>
      <w:r>
        <w:rPr>
          <w:rFonts w:hint="eastAsia"/>
        </w:rPr>
        <w:t>）</w:t>
      </w:r>
      <w:r>
        <w:rPr>
          <w:rFonts w:hint="eastAsia"/>
        </w:rPr>
        <w:t xml:space="preserve"> </w:t>
      </w:r>
      <w:r>
        <w:rPr>
          <w:rFonts w:hint="eastAsia"/>
        </w:rPr>
        <w:t>内部无</w:t>
      </w:r>
      <w:r>
        <w:rPr>
          <w:rFonts w:hint="eastAsia"/>
        </w:rPr>
        <w:t xml:space="preserve">CAN </w:t>
      </w:r>
      <w:r>
        <w:rPr>
          <w:rFonts w:hint="eastAsia"/>
        </w:rPr>
        <w:t>终端的设备</w:t>
      </w:r>
    </w:p>
    <w:p w:rsidR="003745D3" w:rsidRDefault="003745D3">
      <w:pPr>
        <w:jc w:val="center"/>
      </w:pPr>
      <w:r>
        <w:rPr>
          <w:rFonts w:hint="eastAsia"/>
        </w:rPr>
        <w:t>图</w:t>
      </w:r>
      <w:r>
        <w:t>B</w:t>
      </w:r>
      <w:r>
        <w:rPr>
          <w:rFonts w:hint="eastAsia"/>
        </w:rPr>
        <w:t>.</w:t>
      </w:r>
      <w:r>
        <w:t xml:space="preserve">2 </w:t>
      </w:r>
      <w:r>
        <w:rPr>
          <w:rFonts w:hint="eastAsia"/>
        </w:rPr>
        <w:t>负载模拟器</w:t>
      </w:r>
      <w:r>
        <w:t xml:space="preserve"> CAN </w:t>
      </w:r>
      <w:r>
        <w:rPr>
          <w:rFonts w:hint="eastAsia"/>
        </w:rPr>
        <w:t>接口电路设计示例</w:t>
      </w:r>
    </w:p>
    <w:p w:rsidR="003745D3" w:rsidRDefault="00C53BE2">
      <w:pPr>
        <w:jc w:val="center"/>
      </w:pPr>
      <w:r>
        <w:rPr>
          <w:noProof/>
        </w:rPr>
        <w:drawing>
          <wp:inline distT="0" distB="0" distL="0" distR="0">
            <wp:extent cx="4705350" cy="3248025"/>
            <wp:effectExtent l="19050" t="0" r="0" b="0"/>
            <wp:docPr id="21" name="图片 22" descr="图片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descr="图片7"/>
                    <pic:cNvPicPr>
                      <a:picLocks noChangeAspect="1" noChangeArrowheads="1"/>
                    </pic:cNvPicPr>
                  </pic:nvPicPr>
                  <pic:blipFill>
                    <a:blip r:embed="rId33"/>
                    <a:srcRect/>
                    <a:stretch>
                      <a:fillRect/>
                    </a:stretch>
                  </pic:blipFill>
                  <pic:spPr bwMode="auto">
                    <a:xfrm>
                      <a:off x="0" y="0"/>
                      <a:ext cx="4705350" cy="3248025"/>
                    </a:xfrm>
                    <a:prstGeom prst="rect">
                      <a:avLst/>
                    </a:prstGeom>
                    <a:noFill/>
                    <a:ln w="9525">
                      <a:noFill/>
                      <a:miter lim="800000"/>
                      <a:headEnd/>
                      <a:tailEnd/>
                    </a:ln>
                  </pic:spPr>
                </pic:pic>
              </a:graphicData>
            </a:graphic>
          </wp:inline>
        </w:drawing>
      </w:r>
    </w:p>
    <w:p w:rsidR="003745D3" w:rsidRDefault="003745D3">
      <w:pPr>
        <w:rPr>
          <w:b/>
          <w:sz w:val="18"/>
          <w:szCs w:val="18"/>
        </w:rPr>
      </w:pPr>
      <w:r>
        <w:rPr>
          <w:rFonts w:hint="eastAsia"/>
          <w:b/>
          <w:sz w:val="18"/>
          <w:szCs w:val="18"/>
        </w:rPr>
        <w:t>说明：</w:t>
      </w:r>
    </w:p>
    <w:p w:rsidR="003745D3" w:rsidRDefault="003745D3">
      <w:pPr>
        <w:rPr>
          <w:sz w:val="18"/>
          <w:szCs w:val="18"/>
        </w:rPr>
      </w:pPr>
      <w:r>
        <w:rPr>
          <w:rFonts w:hint="eastAsia"/>
          <w:sz w:val="18"/>
          <w:szCs w:val="18"/>
        </w:rPr>
        <w:t>1</w:t>
      </w:r>
      <w:r>
        <w:rPr>
          <w:rFonts w:hint="eastAsia"/>
          <w:sz w:val="18"/>
          <w:szCs w:val="18"/>
        </w:rPr>
        <w:t>——接地平面；</w:t>
      </w:r>
    </w:p>
    <w:p w:rsidR="003745D3" w:rsidRDefault="003745D3">
      <w:pPr>
        <w:rPr>
          <w:sz w:val="18"/>
          <w:szCs w:val="18"/>
        </w:rPr>
      </w:pPr>
      <w:r>
        <w:rPr>
          <w:rFonts w:hint="eastAsia"/>
          <w:sz w:val="18"/>
          <w:szCs w:val="18"/>
        </w:rPr>
        <w:t>2</w:t>
      </w:r>
      <w:r>
        <w:rPr>
          <w:rFonts w:hint="eastAsia"/>
          <w:sz w:val="18"/>
          <w:szCs w:val="18"/>
        </w:rPr>
        <w:t>——铁氧体磁环（</w:t>
      </w:r>
      <w:r>
        <w:rPr>
          <w:rFonts w:hint="eastAsia"/>
          <w:sz w:val="18"/>
          <w:szCs w:val="18"/>
        </w:rPr>
        <w:t xml:space="preserve">Fair-Rite Type 43 </w:t>
      </w:r>
      <w:r>
        <w:rPr>
          <w:rFonts w:hint="eastAsia"/>
          <w:sz w:val="18"/>
          <w:szCs w:val="18"/>
        </w:rPr>
        <w:t>或同等效果的磁环）；</w:t>
      </w:r>
    </w:p>
    <w:p w:rsidR="003745D3" w:rsidRDefault="00C53BE2">
      <w:pPr>
        <w:rPr>
          <w:sz w:val="18"/>
          <w:szCs w:val="18"/>
        </w:rPr>
      </w:pPr>
      <w:r>
        <w:rPr>
          <w:noProof/>
          <w:sz w:val="18"/>
          <w:szCs w:val="18"/>
        </w:rPr>
        <w:drawing>
          <wp:inline distT="0" distB="0" distL="0" distR="0">
            <wp:extent cx="190500" cy="247650"/>
            <wp:effectExtent l="19050" t="0" r="0" b="0"/>
            <wp:docPr id="22"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pic:cNvPicPr>
                      <a:picLocks noChangeAspect="1" noChangeArrowheads="1"/>
                    </pic:cNvPicPr>
                  </pic:nvPicPr>
                  <pic:blipFill>
                    <a:blip r:embed="rId34"/>
                    <a:srcRect l="7765" t="45363" r="88744" b="39650"/>
                    <a:stretch>
                      <a:fillRect/>
                    </a:stretch>
                  </pic:blipFill>
                  <pic:spPr bwMode="auto">
                    <a:xfrm>
                      <a:off x="0" y="0"/>
                      <a:ext cx="190500" cy="247650"/>
                    </a:xfrm>
                    <a:prstGeom prst="rect">
                      <a:avLst/>
                    </a:prstGeom>
                    <a:noFill/>
                    <a:ln w="9525">
                      <a:noFill/>
                      <a:miter lim="800000"/>
                      <a:headEnd/>
                      <a:tailEnd/>
                    </a:ln>
                  </pic:spPr>
                </pic:pic>
              </a:graphicData>
            </a:graphic>
          </wp:inline>
        </w:drawing>
      </w:r>
      <w:r w:rsidR="003745D3">
        <w:rPr>
          <w:rFonts w:hint="eastAsia"/>
          <w:sz w:val="18"/>
          <w:szCs w:val="18"/>
          <w:lang w:val="en-US" w:eastAsia="zh-CN"/>
        </w:rPr>
        <w:t>——</w:t>
      </w:r>
      <w:r w:rsidR="003745D3">
        <w:rPr>
          <w:rFonts w:hint="eastAsia"/>
          <w:sz w:val="18"/>
          <w:szCs w:val="18"/>
        </w:rPr>
        <w:t>参考信号地；</w:t>
      </w:r>
    </w:p>
    <w:p w:rsidR="003745D3" w:rsidRDefault="003745D3">
      <w:pPr>
        <w:rPr>
          <w:sz w:val="18"/>
          <w:szCs w:val="18"/>
        </w:rPr>
      </w:pPr>
      <w:r>
        <w:rPr>
          <w:rFonts w:hint="eastAsia"/>
          <w:sz w:val="18"/>
          <w:szCs w:val="18"/>
        </w:rPr>
        <w:t>FO</w:t>
      </w:r>
      <w:r>
        <w:rPr>
          <w:rFonts w:hint="eastAsia"/>
          <w:sz w:val="18"/>
          <w:szCs w:val="18"/>
        </w:rPr>
        <w:t>——光纤媒体；</w:t>
      </w:r>
    </w:p>
    <w:p w:rsidR="003745D3" w:rsidRDefault="003745D3">
      <w:pPr>
        <w:rPr>
          <w:sz w:val="18"/>
          <w:szCs w:val="18"/>
        </w:rPr>
      </w:pPr>
      <w:r>
        <w:rPr>
          <w:rFonts w:hint="eastAsia"/>
          <w:sz w:val="18"/>
          <w:szCs w:val="18"/>
        </w:rPr>
        <w:t>M</w:t>
      </w:r>
      <w:r>
        <w:rPr>
          <w:rFonts w:hint="eastAsia"/>
          <w:sz w:val="18"/>
          <w:szCs w:val="18"/>
        </w:rPr>
        <w:t>——监视设备；</w:t>
      </w:r>
    </w:p>
    <w:p w:rsidR="003745D3" w:rsidRDefault="00C53BE2">
      <w:pPr>
        <w:rPr>
          <w:sz w:val="18"/>
          <w:szCs w:val="18"/>
        </w:rPr>
      </w:pPr>
      <w:r>
        <w:rPr>
          <w:noProof/>
          <w:sz w:val="18"/>
          <w:szCs w:val="18"/>
        </w:rPr>
        <w:drawing>
          <wp:inline distT="0" distB="0" distL="0" distR="0">
            <wp:extent cx="200025" cy="285750"/>
            <wp:effectExtent l="19050" t="0" r="9525" b="0"/>
            <wp:docPr id="23"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pic:cNvPicPr>
                      <a:picLocks noChangeAspect="1" noChangeArrowheads="1"/>
                    </pic:cNvPicPr>
                  </pic:nvPicPr>
                  <pic:blipFill>
                    <a:blip r:embed="rId34"/>
                    <a:srcRect l="49886" t="18237" r="44505" b="59091"/>
                    <a:stretch>
                      <a:fillRect/>
                    </a:stretch>
                  </pic:blipFill>
                  <pic:spPr bwMode="auto">
                    <a:xfrm>
                      <a:off x="0" y="0"/>
                      <a:ext cx="200025" cy="285750"/>
                    </a:xfrm>
                    <a:prstGeom prst="rect">
                      <a:avLst/>
                    </a:prstGeom>
                    <a:noFill/>
                    <a:ln w="9525">
                      <a:noFill/>
                      <a:miter lim="800000"/>
                      <a:headEnd/>
                      <a:tailEnd/>
                    </a:ln>
                  </pic:spPr>
                </pic:pic>
              </a:graphicData>
            </a:graphic>
          </wp:inline>
        </w:drawing>
      </w:r>
      <w:r w:rsidR="003745D3">
        <w:rPr>
          <w:rFonts w:hint="eastAsia"/>
          <w:sz w:val="18"/>
          <w:szCs w:val="18"/>
          <w:lang w:val="en-US" w:eastAsia="zh-CN"/>
        </w:rPr>
        <w:t>——</w:t>
      </w:r>
      <w:r w:rsidR="003745D3">
        <w:rPr>
          <w:rFonts w:hint="eastAsia"/>
          <w:sz w:val="18"/>
          <w:szCs w:val="18"/>
        </w:rPr>
        <w:t>负载模拟底盘连接到参考信号接地；</w:t>
      </w:r>
    </w:p>
    <w:p w:rsidR="003745D3" w:rsidRDefault="00C53BE2">
      <w:pPr>
        <w:rPr>
          <w:sz w:val="18"/>
          <w:szCs w:val="18"/>
        </w:rPr>
      </w:pPr>
      <w:r>
        <w:rPr>
          <w:noProof/>
          <w:sz w:val="18"/>
          <w:szCs w:val="18"/>
        </w:rPr>
        <w:drawing>
          <wp:inline distT="0" distB="0" distL="0" distR="0">
            <wp:extent cx="133350" cy="238125"/>
            <wp:effectExtent l="19050" t="0" r="0" b="0"/>
            <wp:docPr id="24"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34"/>
                    <a:srcRect l="51331" t="44133" r="45563" b="38884"/>
                    <a:stretch>
                      <a:fillRect/>
                    </a:stretch>
                  </pic:blipFill>
                  <pic:spPr bwMode="auto">
                    <a:xfrm>
                      <a:off x="0" y="0"/>
                      <a:ext cx="133350" cy="238125"/>
                    </a:xfrm>
                    <a:prstGeom prst="rect">
                      <a:avLst/>
                    </a:prstGeom>
                    <a:noFill/>
                    <a:ln w="9525">
                      <a:noFill/>
                      <a:miter lim="800000"/>
                      <a:headEnd/>
                      <a:tailEnd/>
                    </a:ln>
                  </pic:spPr>
                </pic:pic>
              </a:graphicData>
            </a:graphic>
          </wp:inline>
        </w:drawing>
      </w:r>
      <w:r w:rsidR="003745D3">
        <w:rPr>
          <w:rFonts w:hint="eastAsia"/>
          <w:sz w:val="18"/>
          <w:szCs w:val="18"/>
        </w:rPr>
        <w:t xml:space="preserve"> </w:t>
      </w:r>
      <w:r w:rsidR="003745D3">
        <w:rPr>
          <w:rFonts w:hint="eastAsia"/>
          <w:sz w:val="18"/>
          <w:szCs w:val="18"/>
        </w:rPr>
        <w:t>——地平面电气连接；</w:t>
      </w:r>
    </w:p>
    <w:p w:rsidR="003745D3" w:rsidRDefault="003745D3">
      <w:pPr>
        <w:rPr>
          <w:sz w:val="18"/>
          <w:szCs w:val="18"/>
        </w:rPr>
      </w:pPr>
      <w:r>
        <w:rPr>
          <w:rFonts w:hint="eastAsia"/>
          <w:sz w:val="18"/>
          <w:szCs w:val="18"/>
        </w:rPr>
        <w:t>S</w:t>
      </w:r>
      <w:r>
        <w:rPr>
          <w:rFonts w:hint="eastAsia"/>
          <w:sz w:val="18"/>
          <w:szCs w:val="18"/>
        </w:rPr>
        <w:t>——支撑设备。</w:t>
      </w:r>
    </w:p>
    <w:p w:rsidR="003745D3" w:rsidRDefault="003745D3">
      <w:pPr>
        <w:jc w:val="center"/>
      </w:pPr>
    </w:p>
    <w:p w:rsidR="003745D3" w:rsidRDefault="003745D3">
      <w:pPr>
        <w:jc w:val="center"/>
      </w:pPr>
      <w:r>
        <w:rPr>
          <w:rFonts w:hint="eastAsia"/>
        </w:rPr>
        <w:t>图</w:t>
      </w:r>
      <w:r>
        <w:rPr>
          <w:rFonts w:hint="eastAsia"/>
        </w:rPr>
        <w:t xml:space="preserve">B.3 </w:t>
      </w:r>
      <w:r>
        <w:rPr>
          <w:rFonts w:hint="eastAsia"/>
        </w:rPr>
        <w:t>负载模拟器测试布置</w:t>
      </w:r>
    </w:p>
    <w:p w:rsidR="003745D3" w:rsidRDefault="003745D3">
      <w:pPr>
        <w:pStyle w:val="1"/>
        <w:jc w:val="center"/>
        <w:rPr>
          <w:rFonts w:hint="eastAsia"/>
        </w:rPr>
      </w:pPr>
      <w:bookmarkStart w:id="92" w:name="_Toc457836370"/>
      <w:bookmarkStart w:id="93" w:name="_Toc457831992"/>
      <w:bookmarkStart w:id="94" w:name="_Toc457834536"/>
      <w:bookmarkStart w:id="95" w:name="_Toc457837316"/>
      <w:bookmarkStart w:id="96" w:name="_Toc457833093"/>
      <w:bookmarkStart w:id="97" w:name="_Toc475352641"/>
      <w:r>
        <w:rPr>
          <w:rFonts w:hint="eastAsia"/>
        </w:rPr>
        <w:lastRenderedPageBreak/>
        <w:t>附录</w:t>
      </w:r>
      <w:r>
        <w:rPr>
          <w:rFonts w:hint="eastAsia"/>
        </w:rPr>
        <w:t>C</w:t>
      </w:r>
    </w:p>
    <w:p w:rsidR="003745D3" w:rsidRDefault="003745D3">
      <w:pPr>
        <w:pStyle w:val="1"/>
        <w:jc w:val="center"/>
        <w:rPr>
          <w:kern w:val="0"/>
          <w:szCs w:val="21"/>
        </w:rPr>
      </w:pPr>
      <w:r>
        <w:rPr>
          <w:rFonts w:hint="eastAsia"/>
        </w:rPr>
        <w:t>（资料性附录）</w:t>
      </w:r>
      <w:r>
        <w:br/>
      </w:r>
      <w:r>
        <w:rPr>
          <w:rFonts w:hint="eastAsia"/>
          <w:kern w:val="0"/>
          <w:szCs w:val="21"/>
        </w:rPr>
        <w:t>功能类型划分举例</w:t>
      </w:r>
      <w:bookmarkEnd w:id="92"/>
      <w:bookmarkEnd w:id="93"/>
      <w:bookmarkEnd w:id="94"/>
      <w:bookmarkEnd w:id="95"/>
      <w:bookmarkEnd w:id="96"/>
      <w:bookmarkEnd w:id="97"/>
    </w:p>
    <w:p w:rsidR="003745D3" w:rsidRDefault="003745D3"/>
    <w:p w:rsidR="003745D3" w:rsidRDefault="003745D3">
      <w:pPr>
        <w:autoSpaceDE w:val="0"/>
        <w:autoSpaceDN w:val="0"/>
        <w:adjustRightInd w:val="0"/>
        <w:jc w:val="left"/>
        <w:rPr>
          <w:rFonts w:ascii="宋体" w:cs="宋体"/>
          <w:b/>
          <w:kern w:val="0"/>
          <w:szCs w:val="21"/>
        </w:rPr>
      </w:pPr>
      <w:r>
        <w:rPr>
          <w:rFonts w:ascii="宋体" w:cs="宋体"/>
          <w:b/>
          <w:kern w:val="0"/>
          <w:szCs w:val="21"/>
        </w:rPr>
        <w:t xml:space="preserve">A </w:t>
      </w:r>
      <w:r>
        <w:rPr>
          <w:rFonts w:ascii="宋体" w:cs="宋体" w:hint="eastAsia"/>
          <w:b/>
          <w:kern w:val="0"/>
          <w:szCs w:val="21"/>
        </w:rPr>
        <w:t>类功能：</w:t>
      </w:r>
    </w:p>
    <w:p w:rsidR="003745D3" w:rsidRDefault="003745D3">
      <w:pPr>
        <w:autoSpaceDE w:val="0"/>
        <w:autoSpaceDN w:val="0"/>
        <w:adjustRightInd w:val="0"/>
        <w:jc w:val="left"/>
        <w:rPr>
          <w:rFonts w:ascii="宋体" w:cs="宋体"/>
          <w:kern w:val="0"/>
          <w:szCs w:val="21"/>
        </w:rPr>
      </w:pPr>
      <w:r>
        <w:rPr>
          <w:rFonts w:ascii="宋体" w:cs="宋体" w:hint="eastAsia"/>
          <w:kern w:val="0"/>
          <w:szCs w:val="21"/>
        </w:rPr>
        <w:t xml:space="preserve">  ——辅助加热功能；</w:t>
      </w:r>
    </w:p>
    <w:p w:rsidR="003745D3" w:rsidRDefault="003745D3">
      <w:pPr>
        <w:autoSpaceDE w:val="0"/>
        <w:autoSpaceDN w:val="0"/>
        <w:adjustRightInd w:val="0"/>
        <w:jc w:val="left"/>
        <w:rPr>
          <w:rFonts w:ascii="宋体" w:cs="宋体"/>
          <w:kern w:val="0"/>
          <w:szCs w:val="21"/>
        </w:rPr>
      </w:pPr>
      <w:r>
        <w:rPr>
          <w:rFonts w:ascii="宋体" w:cs="宋体" w:hint="eastAsia"/>
          <w:kern w:val="0"/>
          <w:szCs w:val="21"/>
        </w:rPr>
        <w:t xml:space="preserve">  ——前大灯清洗功能；</w:t>
      </w:r>
    </w:p>
    <w:p w:rsidR="003745D3" w:rsidRDefault="003745D3">
      <w:pPr>
        <w:autoSpaceDE w:val="0"/>
        <w:autoSpaceDN w:val="0"/>
        <w:adjustRightInd w:val="0"/>
        <w:jc w:val="left"/>
        <w:rPr>
          <w:rFonts w:ascii="宋体" w:cs="宋体"/>
          <w:kern w:val="0"/>
          <w:szCs w:val="21"/>
        </w:rPr>
      </w:pPr>
      <w:r>
        <w:rPr>
          <w:rFonts w:ascii="宋体" w:cs="宋体" w:hint="eastAsia"/>
          <w:kern w:val="0"/>
          <w:szCs w:val="21"/>
        </w:rPr>
        <w:t xml:space="preserve">  ——车内照明；</w:t>
      </w:r>
    </w:p>
    <w:p w:rsidR="003745D3" w:rsidRDefault="003745D3">
      <w:pPr>
        <w:autoSpaceDE w:val="0"/>
        <w:autoSpaceDN w:val="0"/>
        <w:adjustRightInd w:val="0"/>
        <w:jc w:val="left"/>
        <w:rPr>
          <w:rFonts w:ascii="宋体" w:cs="宋体"/>
          <w:kern w:val="0"/>
          <w:szCs w:val="21"/>
        </w:rPr>
      </w:pPr>
      <w:r>
        <w:rPr>
          <w:rFonts w:ascii="宋体" w:cs="宋体" w:hint="eastAsia"/>
          <w:kern w:val="0"/>
          <w:szCs w:val="21"/>
        </w:rPr>
        <w:t xml:space="preserve">  ——组合仪表上非法规要求的功能和显示；</w:t>
      </w:r>
    </w:p>
    <w:p w:rsidR="003745D3" w:rsidRDefault="003745D3">
      <w:pPr>
        <w:autoSpaceDE w:val="0"/>
        <w:autoSpaceDN w:val="0"/>
        <w:adjustRightInd w:val="0"/>
        <w:jc w:val="left"/>
        <w:rPr>
          <w:rFonts w:ascii="宋体" w:cs="宋体"/>
          <w:kern w:val="0"/>
          <w:szCs w:val="21"/>
        </w:rPr>
      </w:pPr>
      <w:r>
        <w:rPr>
          <w:rFonts w:ascii="宋体" w:cs="宋体" w:hint="eastAsia"/>
          <w:kern w:val="0"/>
          <w:szCs w:val="21"/>
        </w:rPr>
        <w:t xml:space="preserve">  ——驻车辅助系统；</w:t>
      </w:r>
    </w:p>
    <w:p w:rsidR="003745D3" w:rsidRDefault="003745D3">
      <w:pPr>
        <w:autoSpaceDE w:val="0"/>
        <w:autoSpaceDN w:val="0"/>
        <w:adjustRightInd w:val="0"/>
        <w:jc w:val="left"/>
        <w:rPr>
          <w:rFonts w:ascii="宋体" w:cs="宋体"/>
          <w:kern w:val="0"/>
          <w:szCs w:val="21"/>
        </w:rPr>
      </w:pPr>
      <w:r>
        <w:rPr>
          <w:rFonts w:ascii="宋体" w:cs="宋体" w:hint="eastAsia"/>
          <w:kern w:val="0"/>
          <w:szCs w:val="21"/>
        </w:rPr>
        <w:t xml:space="preserve">  ——雨量传感器；</w:t>
      </w:r>
    </w:p>
    <w:p w:rsidR="003745D3" w:rsidRDefault="003745D3">
      <w:pPr>
        <w:autoSpaceDE w:val="0"/>
        <w:autoSpaceDN w:val="0"/>
        <w:adjustRightInd w:val="0"/>
        <w:jc w:val="left"/>
        <w:rPr>
          <w:rFonts w:ascii="宋体" w:cs="宋体"/>
          <w:kern w:val="0"/>
          <w:szCs w:val="21"/>
        </w:rPr>
      </w:pPr>
      <w:r>
        <w:rPr>
          <w:rFonts w:ascii="宋体" w:cs="宋体" w:hint="eastAsia"/>
          <w:kern w:val="0"/>
          <w:szCs w:val="21"/>
        </w:rPr>
        <w:t xml:space="preserve">  ——后雨刮；</w:t>
      </w:r>
    </w:p>
    <w:p w:rsidR="003745D3" w:rsidRDefault="003745D3">
      <w:pPr>
        <w:autoSpaceDE w:val="0"/>
        <w:autoSpaceDN w:val="0"/>
        <w:adjustRightInd w:val="0"/>
        <w:jc w:val="left"/>
        <w:rPr>
          <w:rFonts w:ascii="宋体" w:cs="宋体"/>
          <w:kern w:val="0"/>
          <w:szCs w:val="21"/>
        </w:rPr>
      </w:pPr>
      <w:r>
        <w:rPr>
          <w:rFonts w:ascii="宋体" w:cs="宋体" w:hint="eastAsia"/>
          <w:kern w:val="0"/>
          <w:szCs w:val="21"/>
        </w:rPr>
        <w:t xml:space="preserve">  ——座椅和方向盘加热功能；</w:t>
      </w:r>
    </w:p>
    <w:p w:rsidR="003745D3" w:rsidRDefault="003745D3">
      <w:pPr>
        <w:autoSpaceDE w:val="0"/>
        <w:autoSpaceDN w:val="0"/>
        <w:adjustRightInd w:val="0"/>
        <w:jc w:val="left"/>
        <w:rPr>
          <w:rFonts w:ascii="宋体" w:cs="宋体"/>
          <w:kern w:val="0"/>
          <w:szCs w:val="21"/>
        </w:rPr>
      </w:pPr>
      <w:r>
        <w:rPr>
          <w:rFonts w:ascii="宋体" w:cs="宋体" w:hint="eastAsia"/>
          <w:kern w:val="0"/>
          <w:szCs w:val="21"/>
        </w:rPr>
        <w:t xml:space="preserve">  ——远程无钥匙进入功能（带手动钥匙）；</w:t>
      </w:r>
    </w:p>
    <w:p w:rsidR="003745D3" w:rsidRDefault="003745D3">
      <w:pPr>
        <w:autoSpaceDE w:val="0"/>
        <w:autoSpaceDN w:val="0"/>
        <w:adjustRightInd w:val="0"/>
        <w:jc w:val="left"/>
        <w:rPr>
          <w:rFonts w:ascii="宋体" w:cs="宋体"/>
          <w:kern w:val="0"/>
          <w:szCs w:val="21"/>
        </w:rPr>
      </w:pPr>
      <w:r>
        <w:rPr>
          <w:rFonts w:ascii="宋体" w:cs="宋体" w:hint="eastAsia"/>
          <w:kern w:val="0"/>
          <w:szCs w:val="21"/>
        </w:rPr>
        <w:t xml:space="preserve">  ——天窗；</w:t>
      </w:r>
    </w:p>
    <w:p w:rsidR="003745D3" w:rsidRDefault="003745D3">
      <w:pPr>
        <w:autoSpaceDE w:val="0"/>
        <w:autoSpaceDN w:val="0"/>
        <w:adjustRightInd w:val="0"/>
        <w:jc w:val="left"/>
        <w:rPr>
          <w:rFonts w:ascii="宋体" w:cs="宋体"/>
          <w:kern w:val="0"/>
          <w:szCs w:val="21"/>
        </w:rPr>
      </w:pPr>
      <w:r>
        <w:rPr>
          <w:rFonts w:ascii="宋体" w:cs="宋体" w:hint="eastAsia"/>
          <w:kern w:val="0"/>
          <w:szCs w:val="21"/>
        </w:rPr>
        <w:t xml:space="preserve">  ——里程表。</w:t>
      </w:r>
    </w:p>
    <w:p w:rsidR="003745D3" w:rsidRDefault="003745D3">
      <w:pPr>
        <w:autoSpaceDE w:val="0"/>
        <w:autoSpaceDN w:val="0"/>
        <w:adjustRightInd w:val="0"/>
        <w:jc w:val="left"/>
        <w:rPr>
          <w:rFonts w:ascii="宋体" w:cs="宋体"/>
          <w:b/>
          <w:kern w:val="0"/>
          <w:szCs w:val="21"/>
        </w:rPr>
      </w:pPr>
      <w:r>
        <w:rPr>
          <w:rFonts w:ascii="宋体" w:cs="宋体"/>
          <w:b/>
          <w:kern w:val="0"/>
          <w:szCs w:val="21"/>
        </w:rPr>
        <w:t xml:space="preserve">B </w:t>
      </w:r>
      <w:r>
        <w:rPr>
          <w:rFonts w:ascii="宋体" w:cs="宋体" w:hint="eastAsia"/>
          <w:b/>
          <w:kern w:val="0"/>
          <w:szCs w:val="21"/>
        </w:rPr>
        <w:t>类功能：</w:t>
      </w:r>
    </w:p>
    <w:p w:rsidR="003745D3" w:rsidRDefault="003745D3">
      <w:pPr>
        <w:autoSpaceDE w:val="0"/>
        <w:autoSpaceDN w:val="0"/>
        <w:adjustRightInd w:val="0"/>
        <w:jc w:val="left"/>
        <w:rPr>
          <w:rFonts w:ascii="宋体" w:cs="宋体"/>
          <w:kern w:val="0"/>
          <w:szCs w:val="21"/>
        </w:rPr>
      </w:pPr>
      <w:r>
        <w:rPr>
          <w:rFonts w:ascii="宋体" w:cs="宋体" w:hint="eastAsia"/>
          <w:kern w:val="0"/>
          <w:szCs w:val="21"/>
        </w:rPr>
        <w:t xml:space="preserve">  ——自适应巡航功能（驾驶员优先或带有失效保护功能）；</w:t>
      </w:r>
    </w:p>
    <w:p w:rsidR="003745D3" w:rsidRDefault="003745D3">
      <w:pPr>
        <w:autoSpaceDE w:val="0"/>
        <w:autoSpaceDN w:val="0"/>
        <w:adjustRightInd w:val="0"/>
        <w:jc w:val="left"/>
        <w:rPr>
          <w:rFonts w:ascii="宋体" w:cs="宋体"/>
          <w:kern w:val="0"/>
          <w:szCs w:val="21"/>
        </w:rPr>
      </w:pPr>
      <w:r>
        <w:rPr>
          <w:rFonts w:ascii="宋体" w:cs="宋体" w:hint="eastAsia"/>
          <w:kern w:val="0"/>
          <w:szCs w:val="21"/>
        </w:rPr>
        <w:t xml:space="preserve">  ——</w:t>
      </w:r>
      <w:r>
        <w:rPr>
          <w:rFonts w:ascii="宋体" w:cs="宋体"/>
          <w:kern w:val="0"/>
          <w:szCs w:val="21"/>
        </w:rPr>
        <w:t xml:space="preserve">MOST </w:t>
      </w:r>
      <w:r>
        <w:rPr>
          <w:rFonts w:ascii="宋体" w:cs="宋体" w:hint="eastAsia"/>
          <w:kern w:val="0"/>
          <w:szCs w:val="21"/>
        </w:rPr>
        <w:t>和</w:t>
      </w:r>
      <w:r>
        <w:rPr>
          <w:rFonts w:ascii="宋体" w:cs="宋体"/>
          <w:kern w:val="0"/>
          <w:szCs w:val="21"/>
        </w:rPr>
        <w:t xml:space="preserve">D2B </w:t>
      </w:r>
      <w:r>
        <w:rPr>
          <w:rFonts w:ascii="宋体" w:cs="宋体" w:hint="eastAsia"/>
          <w:kern w:val="0"/>
          <w:szCs w:val="21"/>
        </w:rPr>
        <w:t>数据总线系统；</w:t>
      </w:r>
    </w:p>
    <w:p w:rsidR="003745D3" w:rsidRDefault="003745D3">
      <w:pPr>
        <w:autoSpaceDE w:val="0"/>
        <w:autoSpaceDN w:val="0"/>
        <w:adjustRightInd w:val="0"/>
        <w:jc w:val="left"/>
        <w:rPr>
          <w:rFonts w:ascii="宋体" w:cs="宋体"/>
          <w:kern w:val="0"/>
          <w:szCs w:val="21"/>
        </w:rPr>
      </w:pPr>
      <w:r>
        <w:rPr>
          <w:rFonts w:ascii="宋体" w:cs="宋体" w:hint="eastAsia"/>
          <w:kern w:val="0"/>
          <w:szCs w:val="21"/>
        </w:rPr>
        <w:t xml:space="preserve">  ——紧急求助系统；</w:t>
      </w:r>
    </w:p>
    <w:p w:rsidR="003745D3" w:rsidRDefault="003745D3">
      <w:pPr>
        <w:autoSpaceDE w:val="0"/>
        <w:autoSpaceDN w:val="0"/>
        <w:adjustRightInd w:val="0"/>
        <w:jc w:val="left"/>
        <w:rPr>
          <w:rFonts w:ascii="宋体" w:cs="宋体"/>
          <w:kern w:val="0"/>
          <w:szCs w:val="21"/>
        </w:rPr>
      </w:pPr>
      <w:r>
        <w:rPr>
          <w:rFonts w:ascii="宋体" w:cs="宋体" w:hint="eastAsia"/>
          <w:kern w:val="0"/>
          <w:szCs w:val="21"/>
        </w:rPr>
        <w:t xml:space="preserve">  ——内部照明稳定性；</w:t>
      </w:r>
    </w:p>
    <w:p w:rsidR="003745D3" w:rsidRDefault="003745D3">
      <w:pPr>
        <w:autoSpaceDE w:val="0"/>
        <w:autoSpaceDN w:val="0"/>
        <w:adjustRightInd w:val="0"/>
        <w:jc w:val="left"/>
        <w:rPr>
          <w:rFonts w:ascii="宋体" w:cs="宋体"/>
          <w:kern w:val="0"/>
          <w:szCs w:val="21"/>
        </w:rPr>
      </w:pPr>
      <w:r>
        <w:rPr>
          <w:rFonts w:ascii="宋体" w:cs="宋体" w:hint="eastAsia"/>
          <w:kern w:val="0"/>
          <w:szCs w:val="21"/>
        </w:rPr>
        <w:t xml:space="preserve">  ——远程无钥匙进入系统启动稳定性；</w:t>
      </w:r>
    </w:p>
    <w:p w:rsidR="003745D3" w:rsidRDefault="003745D3">
      <w:pPr>
        <w:autoSpaceDE w:val="0"/>
        <w:autoSpaceDN w:val="0"/>
        <w:adjustRightInd w:val="0"/>
        <w:jc w:val="left"/>
        <w:rPr>
          <w:rFonts w:ascii="宋体" w:cs="宋体"/>
          <w:kern w:val="0"/>
          <w:szCs w:val="21"/>
        </w:rPr>
      </w:pPr>
      <w:r>
        <w:rPr>
          <w:rFonts w:ascii="宋体" w:cs="宋体" w:hint="eastAsia"/>
          <w:kern w:val="0"/>
          <w:szCs w:val="21"/>
        </w:rPr>
        <w:t xml:space="preserve">  ——轮胎压力监测；</w:t>
      </w:r>
    </w:p>
    <w:p w:rsidR="003745D3" w:rsidRDefault="003745D3">
      <w:pPr>
        <w:autoSpaceDE w:val="0"/>
        <w:autoSpaceDN w:val="0"/>
        <w:adjustRightInd w:val="0"/>
        <w:jc w:val="left"/>
        <w:rPr>
          <w:rFonts w:ascii="宋体" w:cs="宋体"/>
          <w:kern w:val="0"/>
          <w:szCs w:val="21"/>
        </w:rPr>
      </w:pPr>
      <w:r>
        <w:rPr>
          <w:rFonts w:ascii="宋体" w:cs="宋体" w:hint="eastAsia"/>
          <w:kern w:val="0"/>
          <w:szCs w:val="21"/>
        </w:rPr>
        <w:t xml:space="preserve">  ——汽车防盗；</w:t>
      </w:r>
    </w:p>
    <w:p w:rsidR="003745D3" w:rsidRDefault="003745D3">
      <w:pPr>
        <w:autoSpaceDE w:val="0"/>
        <w:autoSpaceDN w:val="0"/>
        <w:adjustRightInd w:val="0"/>
        <w:jc w:val="left"/>
        <w:rPr>
          <w:rFonts w:ascii="宋体" w:cs="宋体"/>
          <w:kern w:val="0"/>
          <w:szCs w:val="21"/>
        </w:rPr>
      </w:pPr>
      <w:r>
        <w:rPr>
          <w:rFonts w:ascii="宋体" w:cs="宋体" w:hint="eastAsia"/>
          <w:kern w:val="0"/>
          <w:szCs w:val="21"/>
        </w:rPr>
        <w:t xml:space="preserve">  ——巡航系统。</w:t>
      </w:r>
    </w:p>
    <w:p w:rsidR="003745D3" w:rsidRDefault="003745D3">
      <w:pPr>
        <w:autoSpaceDE w:val="0"/>
        <w:autoSpaceDN w:val="0"/>
        <w:adjustRightInd w:val="0"/>
        <w:jc w:val="left"/>
        <w:rPr>
          <w:rFonts w:ascii="宋体" w:cs="宋体"/>
          <w:b/>
          <w:kern w:val="0"/>
          <w:szCs w:val="21"/>
        </w:rPr>
      </w:pPr>
      <w:r>
        <w:rPr>
          <w:rFonts w:ascii="宋体" w:cs="宋体"/>
          <w:b/>
          <w:kern w:val="0"/>
          <w:szCs w:val="21"/>
        </w:rPr>
        <w:t xml:space="preserve">C </w:t>
      </w:r>
      <w:r>
        <w:rPr>
          <w:rFonts w:ascii="宋体" w:cs="宋体" w:hint="eastAsia"/>
          <w:b/>
          <w:kern w:val="0"/>
          <w:szCs w:val="21"/>
        </w:rPr>
        <w:t>类功能：</w:t>
      </w:r>
    </w:p>
    <w:p w:rsidR="003745D3" w:rsidRDefault="003745D3">
      <w:pPr>
        <w:autoSpaceDE w:val="0"/>
        <w:autoSpaceDN w:val="0"/>
        <w:adjustRightInd w:val="0"/>
        <w:jc w:val="left"/>
        <w:rPr>
          <w:rFonts w:ascii="宋体" w:cs="宋体"/>
          <w:kern w:val="0"/>
          <w:szCs w:val="21"/>
        </w:rPr>
      </w:pPr>
      <w:r>
        <w:rPr>
          <w:rFonts w:ascii="宋体" w:cs="宋体" w:hint="eastAsia"/>
          <w:kern w:val="0"/>
          <w:szCs w:val="21"/>
        </w:rPr>
        <w:t xml:space="preserve">  ——娱乐和显示，如</w:t>
      </w:r>
      <w:r>
        <w:rPr>
          <w:rFonts w:ascii="宋体" w:cs="宋体"/>
          <w:kern w:val="0"/>
          <w:szCs w:val="21"/>
        </w:rPr>
        <w:t xml:space="preserve">DVD </w:t>
      </w:r>
      <w:r>
        <w:rPr>
          <w:rFonts w:ascii="宋体" w:cs="宋体" w:hint="eastAsia"/>
          <w:kern w:val="0"/>
          <w:szCs w:val="21"/>
        </w:rPr>
        <w:t>或其它仅用于娱乐的显示功能；</w:t>
      </w:r>
    </w:p>
    <w:p w:rsidR="003745D3" w:rsidRDefault="003745D3">
      <w:pPr>
        <w:autoSpaceDE w:val="0"/>
        <w:autoSpaceDN w:val="0"/>
        <w:adjustRightInd w:val="0"/>
        <w:jc w:val="left"/>
        <w:rPr>
          <w:rFonts w:ascii="宋体" w:cs="宋体"/>
          <w:kern w:val="0"/>
          <w:szCs w:val="21"/>
        </w:rPr>
      </w:pPr>
      <w:r>
        <w:rPr>
          <w:rFonts w:ascii="宋体" w:cs="宋体" w:hint="eastAsia"/>
          <w:kern w:val="0"/>
          <w:szCs w:val="21"/>
        </w:rPr>
        <w:t xml:space="preserve">  ——电压变换器，如转化为</w:t>
      </w:r>
      <w:r>
        <w:rPr>
          <w:rFonts w:ascii="宋体" w:cs="宋体"/>
          <w:kern w:val="0"/>
          <w:szCs w:val="21"/>
        </w:rPr>
        <w:t>110 V</w:t>
      </w:r>
      <w:r>
        <w:rPr>
          <w:rFonts w:ascii="宋体" w:cs="宋体" w:hint="eastAsia"/>
          <w:kern w:val="0"/>
          <w:szCs w:val="21"/>
        </w:rPr>
        <w:t>交流等；</w:t>
      </w:r>
    </w:p>
    <w:p w:rsidR="003745D3" w:rsidRDefault="003745D3">
      <w:pPr>
        <w:autoSpaceDE w:val="0"/>
        <w:autoSpaceDN w:val="0"/>
        <w:adjustRightInd w:val="0"/>
        <w:jc w:val="left"/>
        <w:rPr>
          <w:rFonts w:ascii="宋体" w:cs="宋体"/>
          <w:kern w:val="0"/>
          <w:szCs w:val="21"/>
        </w:rPr>
      </w:pPr>
      <w:r>
        <w:rPr>
          <w:rFonts w:ascii="宋体" w:cs="宋体" w:hint="eastAsia"/>
          <w:kern w:val="0"/>
          <w:szCs w:val="21"/>
        </w:rPr>
        <w:t xml:space="preserve">  ——信息系统及信息显示；</w:t>
      </w:r>
    </w:p>
    <w:p w:rsidR="003745D3" w:rsidRDefault="003745D3">
      <w:pPr>
        <w:autoSpaceDE w:val="0"/>
        <w:autoSpaceDN w:val="0"/>
        <w:adjustRightInd w:val="0"/>
        <w:jc w:val="left"/>
        <w:rPr>
          <w:rFonts w:ascii="宋体" w:cs="宋体"/>
          <w:kern w:val="0"/>
          <w:szCs w:val="21"/>
        </w:rPr>
      </w:pPr>
      <w:r>
        <w:rPr>
          <w:rFonts w:ascii="宋体" w:cs="宋体" w:hint="eastAsia"/>
          <w:kern w:val="0"/>
          <w:szCs w:val="21"/>
        </w:rPr>
        <w:t xml:space="preserve">  ——组合仪表的增强功能，如油量表等；</w:t>
      </w:r>
    </w:p>
    <w:p w:rsidR="003745D3" w:rsidRDefault="003745D3">
      <w:pPr>
        <w:autoSpaceDE w:val="0"/>
        <w:autoSpaceDN w:val="0"/>
        <w:adjustRightInd w:val="0"/>
        <w:jc w:val="left"/>
        <w:rPr>
          <w:rFonts w:ascii="宋体" w:cs="宋体"/>
          <w:kern w:val="0"/>
          <w:szCs w:val="21"/>
        </w:rPr>
      </w:pPr>
      <w:r>
        <w:rPr>
          <w:rFonts w:ascii="宋体" w:cs="宋体" w:hint="eastAsia"/>
          <w:kern w:val="0"/>
          <w:szCs w:val="21"/>
        </w:rPr>
        <w:t xml:space="preserve">  ——车身控制器；</w:t>
      </w:r>
    </w:p>
    <w:p w:rsidR="003745D3" w:rsidRDefault="003745D3">
      <w:pPr>
        <w:autoSpaceDE w:val="0"/>
        <w:autoSpaceDN w:val="0"/>
        <w:adjustRightInd w:val="0"/>
        <w:jc w:val="left"/>
        <w:rPr>
          <w:rFonts w:ascii="宋体" w:cs="宋体"/>
          <w:kern w:val="0"/>
          <w:szCs w:val="21"/>
        </w:rPr>
      </w:pPr>
      <w:r>
        <w:rPr>
          <w:rFonts w:ascii="宋体" w:cs="宋体" w:hint="eastAsia"/>
          <w:kern w:val="0"/>
          <w:szCs w:val="21"/>
        </w:rPr>
        <w:t xml:space="preserve">  ——防抱死系统；</w:t>
      </w:r>
    </w:p>
    <w:p w:rsidR="003745D3" w:rsidRDefault="003745D3">
      <w:pPr>
        <w:autoSpaceDE w:val="0"/>
        <w:autoSpaceDN w:val="0"/>
        <w:adjustRightInd w:val="0"/>
        <w:jc w:val="left"/>
        <w:rPr>
          <w:rFonts w:ascii="宋体" w:cs="宋体"/>
          <w:kern w:val="0"/>
          <w:szCs w:val="21"/>
        </w:rPr>
      </w:pPr>
      <w:r>
        <w:rPr>
          <w:rFonts w:ascii="宋体" w:cs="宋体" w:hint="eastAsia"/>
          <w:kern w:val="0"/>
          <w:szCs w:val="21"/>
        </w:rPr>
        <w:t xml:space="preserve">  ——前大灯自动调节；</w:t>
      </w:r>
    </w:p>
    <w:p w:rsidR="003745D3" w:rsidRDefault="003745D3">
      <w:pPr>
        <w:autoSpaceDE w:val="0"/>
        <w:autoSpaceDN w:val="0"/>
        <w:adjustRightInd w:val="0"/>
        <w:jc w:val="left"/>
        <w:rPr>
          <w:rFonts w:ascii="宋体" w:cs="宋体"/>
          <w:kern w:val="0"/>
          <w:szCs w:val="21"/>
        </w:rPr>
      </w:pPr>
      <w:r>
        <w:rPr>
          <w:rFonts w:ascii="宋体" w:cs="宋体" w:hint="eastAsia"/>
          <w:kern w:val="0"/>
          <w:szCs w:val="21"/>
        </w:rPr>
        <w:t xml:space="preserve">  ——制动系统故障指示；</w:t>
      </w:r>
    </w:p>
    <w:p w:rsidR="003745D3" w:rsidRDefault="003745D3">
      <w:pPr>
        <w:autoSpaceDE w:val="0"/>
        <w:autoSpaceDN w:val="0"/>
        <w:adjustRightInd w:val="0"/>
        <w:jc w:val="left"/>
        <w:rPr>
          <w:rFonts w:ascii="宋体" w:cs="宋体"/>
          <w:kern w:val="0"/>
          <w:szCs w:val="21"/>
        </w:rPr>
      </w:pPr>
      <w:r>
        <w:rPr>
          <w:rFonts w:ascii="宋体" w:cs="宋体" w:hint="eastAsia"/>
          <w:kern w:val="0"/>
          <w:szCs w:val="21"/>
        </w:rPr>
        <w:t xml:space="preserve">  ——</w:t>
      </w:r>
      <w:r>
        <w:rPr>
          <w:rFonts w:ascii="宋体" w:cs="宋体"/>
          <w:kern w:val="0"/>
          <w:szCs w:val="21"/>
        </w:rPr>
        <w:t>CAN</w:t>
      </w:r>
      <w:r>
        <w:rPr>
          <w:rFonts w:ascii="宋体" w:cs="宋体" w:hint="eastAsia"/>
          <w:kern w:val="0"/>
          <w:szCs w:val="21"/>
        </w:rPr>
        <w:t>、</w:t>
      </w:r>
      <w:r>
        <w:rPr>
          <w:rFonts w:ascii="宋体" w:cs="宋体"/>
          <w:kern w:val="0"/>
          <w:szCs w:val="21"/>
        </w:rPr>
        <w:t xml:space="preserve">LIN </w:t>
      </w:r>
      <w:r>
        <w:rPr>
          <w:rFonts w:ascii="宋体" w:cs="宋体" w:hint="eastAsia"/>
          <w:kern w:val="0"/>
          <w:szCs w:val="21"/>
        </w:rPr>
        <w:t>和其它串行数据总线；</w:t>
      </w:r>
    </w:p>
    <w:p w:rsidR="003745D3" w:rsidRDefault="003745D3">
      <w:pPr>
        <w:autoSpaceDE w:val="0"/>
        <w:autoSpaceDN w:val="0"/>
        <w:adjustRightInd w:val="0"/>
        <w:jc w:val="left"/>
        <w:rPr>
          <w:rFonts w:ascii="宋体" w:cs="宋体"/>
          <w:kern w:val="0"/>
          <w:szCs w:val="21"/>
        </w:rPr>
      </w:pPr>
      <w:r>
        <w:rPr>
          <w:rFonts w:ascii="宋体" w:cs="宋体" w:hint="eastAsia"/>
          <w:kern w:val="0"/>
          <w:szCs w:val="21"/>
        </w:rPr>
        <w:t xml:space="preserve">  ——故障码存储稳定性；</w:t>
      </w:r>
    </w:p>
    <w:p w:rsidR="003745D3" w:rsidRDefault="003745D3">
      <w:pPr>
        <w:autoSpaceDE w:val="0"/>
        <w:autoSpaceDN w:val="0"/>
        <w:adjustRightInd w:val="0"/>
        <w:jc w:val="left"/>
        <w:rPr>
          <w:rFonts w:ascii="宋体" w:cs="宋体"/>
          <w:kern w:val="0"/>
          <w:szCs w:val="21"/>
        </w:rPr>
      </w:pPr>
      <w:r>
        <w:rPr>
          <w:rFonts w:ascii="宋体" w:cs="宋体" w:hint="eastAsia"/>
          <w:kern w:val="0"/>
          <w:szCs w:val="21"/>
        </w:rPr>
        <w:t xml:space="preserve">  ——汽车稳定性控制系统；</w:t>
      </w:r>
    </w:p>
    <w:p w:rsidR="003745D3" w:rsidRDefault="003745D3">
      <w:pPr>
        <w:autoSpaceDE w:val="0"/>
        <w:autoSpaceDN w:val="0"/>
        <w:adjustRightInd w:val="0"/>
        <w:jc w:val="left"/>
        <w:rPr>
          <w:rFonts w:ascii="宋体" w:cs="宋体"/>
          <w:kern w:val="0"/>
          <w:szCs w:val="21"/>
        </w:rPr>
      </w:pPr>
      <w:r>
        <w:rPr>
          <w:rFonts w:ascii="宋体" w:cs="宋体" w:hint="eastAsia"/>
          <w:kern w:val="0"/>
          <w:szCs w:val="21"/>
        </w:rPr>
        <w:t xml:space="preserve">  ——电控的传动系统；</w:t>
      </w:r>
    </w:p>
    <w:p w:rsidR="003745D3" w:rsidRDefault="003745D3">
      <w:pPr>
        <w:autoSpaceDE w:val="0"/>
        <w:autoSpaceDN w:val="0"/>
        <w:adjustRightInd w:val="0"/>
        <w:jc w:val="left"/>
        <w:rPr>
          <w:rFonts w:ascii="宋体" w:cs="宋体"/>
          <w:kern w:val="0"/>
          <w:szCs w:val="21"/>
        </w:rPr>
      </w:pPr>
      <w:r>
        <w:rPr>
          <w:rFonts w:ascii="宋体" w:cs="宋体" w:hint="eastAsia"/>
          <w:kern w:val="0"/>
          <w:szCs w:val="21"/>
        </w:rPr>
        <w:t xml:space="preserve">  ——发动机加速控制；</w:t>
      </w:r>
    </w:p>
    <w:p w:rsidR="003745D3" w:rsidRDefault="003745D3">
      <w:pPr>
        <w:autoSpaceDE w:val="0"/>
        <w:autoSpaceDN w:val="0"/>
        <w:adjustRightInd w:val="0"/>
        <w:jc w:val="left"/>
        <w:rPr>
          <w:rFonts w:ascii="宋体" w:cs="宋体"/>
          <w:kern w:val="0"/>
          <w:szCs w:val="21"/>
        </w:rPr>
      </w:pPr>
      <w:r>
        <w:rPr>
          <w:rFonts w:ascii="宋体" w:cs="宋体" w:hint="eastAsia"/>
          <w:kern w:val="0"/>
          <w:szCs w:val="21"/>
        </w:rPr>
        <w:t xml:space="preserve">  ——发动机故障指示；</w:t>
      </w:r>
    </w:p>
    <w:p w:rsidR="003745D3" w:rsidRDefault="003745D3">
      <w:pPr>
        <w:autoSpaceDE w:val="0"/>
        <w:autoSpaceDN w:val="0"/>
        <w:adjustRightInd w:val="0"/>
        <w:jc w:val="left"/>
        <w:rPr>
          <w:rFonts w:ascii="宋体" w:cs="宋体"/>
          <w:kern w:val="0"/>
          <w:szCs w:val="21"/>
        </w:rPr>
      </w:pPr>
      <w:r>
        <w:rPr>
          <w:rFonts w:ascii="宋体" w:cs="宋体" w:hint="eastAsia"/>
          <w:kern w:val="0"/>
          <w:szCs w:val="21"/>
        </w:rPr>
        <w:lastRenderedPageBreak/>
        <w:t xml:space="preserve">  ——发动机转速稳定性；</w:t>
      </w:r>
    </w:p>
    <w:p w:rsidR="003745D3" w:rsidRDefault="003745D3">
      <w:pPr>
        <w:autoSpaceDE w:val="0"/>
        <w:autoSpaceDN w:val="0"/>
        <w:adjustRightInd w:val="0"/>
        <w:jc w:val="left"/>
        <w:rPr>
          <w:rFonts w:ascii="宋体" w:cs="宋体"/>
          <w:kern w:val="0"/>
          <w:szCs w:val="21"/>
        </w:rPr>
      </w:pPr>
      <w:r>
        <w:rPr>
          <w:rFonts w:ascii="宋体" w:cs="宋体" w:hint="eastAsia"/>
          <w:kern w:val="0"/>
          <w:szCs w:val="21"/>
        </w:rPr>
        <w:t xml:space="preserve">  ——娱乐系统声音稳定性；</w:t>
      </w:r>
    </w:p>
    <w:p w:rsidR="003745D3" w:rsidRDefault="003745D3">
      <w:pPr>
        <w:autoSpaceDE w:val="0"/>
        <w:autoSpaceDN w:val="0"/>
        <w:adjustRightInd w:val="0"/>
        <w:jc w:val="left"/>
        <w:rPr>
          <w:rFonts w:ascii="宋体" w:cs="宋体"/>
          <w:kern w:val="0"/>
          <w:szCs w:val="21"/>
        </w:rPr>
      </w:pPr>
      <w:r>
        <w:rPr>
          <w:rFonts w:ascii="宋体" w:cs="宋体" w:hint="eastAsia"/>
          <w:kern w:val="0"/>
          <w:szCs w:val="21"/>
        </w:rPr>
        <w:t xml:space="preserve">  ——雾灯和远光灯互锁功能；</w:t>
      </w:r>
    </w:p>
    <w:p w:rsidR="003745D3" w:rsidRDefault="003745D3">
      <w:pPr>
        <w:autoSpaceDE w:val="0"/>
        <w:autoSpaceDN w:val="0"/>
        <w:adjustRightInd w:val="0"/>
        <w:jc w:val="left"/>
        <w:rPr>
          <w:rFonts w:ascii="宋体" w:cs="宋体"/>
          <w:kern w:val="0"/>
          <w:szCs w:val="21"/>
        </w:rPr>
      </w:pPr>
      <w:r>
        <w:rPr>
          <w:rFonts w:ascii="宋体" w:cs="宋体" w:hint="eastAsia"/>
          <w:kern w:val="0"/>
          <w:szCs w:val="21"/>
        </w:rPr>
        <w:t xml:space="preserve">  ——喇叭；</w:t>
      </w:r>
    </w:p>
    <w:p w:rsidR="003745D3" w:rsidRDefault="003745D3">
      <w:pPr>
        <w:autoSpaceDE w:val="0"/>
        <w:autoSpaceDN w:val="0"/>
        <w:adjustRightInd w:val="0"/>
        <w:jc w:val="left"/>
        <w:rPr>
          <w:rFonts w:ascii="宋体" w:cs="宋体"/>
          <w:kern w:val="0"/>
          <w:szCs w:val="21"/>
        </w:rPr>
      </w:pPr>
      <w:r>
        <w:rPr>
          <w:rFonts w:ascii="宋体" w:cs="宋体" w:hint="eastAsia"/>
          <w:kern w:val="0"/>
          <w:szCs w:val="21"/>
        </w:rPr>
        <w:t xml:space="preserve">  ——组合仪表；</w:t>
      </w:r>
    </w:p>
    <w:p w:rsidR="003745D3" w:rsidRDefault="003745D3">
      <w:pPr>
        <w:autoSpaceDE w:val="0"/>
        <w:autoSpaceDN w:val="0"/>
        <w:adjustRightInd w:val="0"/>
        <w:jc w:val="left"/>
        <w:rPr>
          <w:rFonts w:ascii="宋体" w:cs="宋体"/>
          <w:kern w:val="0"/>
          <w:szCs w:val="21"/>
        </w:rPr>
      </w:pPr>
      <w:r>
        <w:rPr>
          <w:rFonts w:ascii="宋体" w:cs="宋体" w:hint="eastAsia"/>
          <w:kern w:val="0"/>
          <w:szCs w:val="21"/>
        </w:rPr>
        <w:t xml:space="preserve">  ——停车和位置灯；</w:t>
      </w:r>
    </w:p>
    <w:p w:rsidR="003745D3" w:rsidRDefault="003745D3">
      <w:pPr>
        <w:autoSpaceDE w:val="0"/>
        <w:autoSpaceDN w:val="0"/>
        <w:adjustRightInd w:val="0"/>
        <w:jc w:val="left"/>
        <w:rPr>
          <w:rFonts w:ascii="宋体" w:cs="宋体"/>
          <w:kern w:val="0"/>
          <w:szCs w:val="21"/>
        </w:rPr>
      </w:pPr>
      <w:r>
        <w:rPr>
          <w:rFonts w:ascii="宋体" w:cs="宋体" w:hint="eastAsia"/>
          <w:kern w:val="0"/>
          <w:szCs w:val="21"/>
        </w:rPr>
        <w:t xml:space="preserve">  ——制动灯；</w:t>
      </w:r>
    </w:p>
    <w:p w:rsidR="003745D3" w:rsidRDefault="003745D3">
      <w:pPr>
        <w:autoSpaceDE w:val="0"/>
        <w:autoSpaceDN w:val="0"/>
        <w:adjustRightInd w:val="0"/>
        <w:jc w:val="left"/>
        <w:rPr>
          <w:rFonts w:ascii="宋体" w:cs="宋体"/>
          <w:kern w:val="0"/>
          <w:szCs w:val="21"/>
        </w:rPr>
      </w:pPr>
      <w:r>
        <w:rPr>
          <w:rFonts w:ascii="宋体" w:cs="宋体" w:hint="eastAsia"/>
          <w:kern w:val="0"/>
          <w:szCs w:val="21"/>
        </w:rPr>
        <w:t xml:space="preserve">  ——被动安全系统；</w:t>
      </w:r>
    </w:p>
    <w:p w:rsidR="003745D3" w:rsidRDefault="003745D3">
      <w:pPr>
        <w:autoSpaceDE w:val="0"/>
        <w:autoSpaceDN w:val="0"/>
        <w:adjustRightInd w:val="0"/>
        <w:jc w:val="left"/>
        <w:rPr>
          <w:rFonts w:ascii="宋体" w:cs="宋体"/>
          <w:kern w:val="0"/>
          <w:szCs w:val="21"/>
        </w:rPr>
      </w:pPr>
      <w:r>
        <w:rPr>
          <w:rFonts w:ascii="宋体" w:cs="宋体" w:hint="eastAsia"/>
          <w:kern w:val="0"/>
          <w:szCs w:val="21"/>
        </w:rPr>
        <w:t xml:space="preserve">  ——电动车门、行李箱稳定性；</w:t>
      </w:r>
    </w:p>
    <w:p w:rsidR="003745D3" w:rsidRDefault="003745D3">
      <w:pPr>
        <w:autoSpaceDE w:val="0"/>
        <w:autoSpaceDN w:val="0"/>
        <w:adjustRightInd w:val="0"/>
        <w:jc w:val="left"/>
        <w:rPr>
          <w:rFonts w:ascii="宋体" w:cs="宋体"/>
          <w:kern w:val="0"/>
          <w:szCs w:val="21"/>
        </w:rPr>
      </w:pPr>
      <w:r>
        <w:rPr>
          <w:rFonts w:ascii="宋体" w:cs="宋体" w:hint="eastAsia"/>
          <w:kern w:val="0"/>
          <w:szCs w:val="21"/>
        </w:rPr>
        <w:t xml:space="preserve">  ——变速器档位指示（为法规要求功能）；</w:t>
      </w:r>
    </w:p>
    <w:p w:rsidR="003745D3" w:rsidRDefault="003745D3">
      <w:pPr>
        <w:autoSpaceDE w:val="0"/>
        <w:autoSpaceDN w:val="0"/>
        <w:adjustRightInd w:val="0"/>
        <w:jc w:val="left"/>
        <w:rPr>
          <w:rFonts w:ascii="宋体" w:cs="宋体"/>
          <w:kern w:val="0"/>
          <w:szCs w:val="21"/>
        </w:rPr>
      </w:pPr>
      <w:r>
        <w:rPr>
          <w:rFonts w:ascii="宋体" w:cs="宋体" w:hint="eastAsia"/>
          <w:kern w:val="0"/>
          <w:szCs w:val="21"/>
        </w:rPr>
        <w:t xml:space="preserve">  ——座椅和方向盘加热稳定性；</w:t>
      </w:r>
    </w:p>
    <w:p w:rsidR="003745D3" w:rsidRDefault="003745D3">
      <w:pPr>
        <w:autoSpaceDE w:val="0"/>
        <w:autoSpaceDN w:val="0"/>
        <w:adjustRightInd w:val="0"/>
        <w:jc w:val="left"/>
        <w:rPr>
          <w:rFonts w:ascii="宋体" w:cs="宋体"/>
          <w:kern w:val="0"/>
          <w:szCs w:val="21"/>
        </w:rPr>
      </w:pPr>
      <w:r>
        <w:rPr>
          <w:rFonts w:ascii="宋体" w:cs="宋体" w:hint="eastAsia"/>
          <w:kern w:val="0"/>
          <w:szCs w:val="21"/>
        </w:rPr>
        <w:t xml:space="preserve">  ——安全带；</w:t>
      </w:r>
    </w:p>
    <w:p w:rsidR="003745D3" w:rsidRDefault="003745D3">
      <w:pPr>
        <w:autoSpaceDE w:val="0"/>
        <w:autoSpaceDN w:val="0"/>
        <w:adjustRightInd w:val="0"/>
        <w:jc w:val="left"/>
        <w:rPr>
          <w:rFonts w:ascii="宋体" w:cs="宋体"/>
          <w:kern w:val="0"/>
          <w:szCs w:val="21"/>
        </w:rPr>
      </w:pPr>
      <w:r>
        <w:rPr>
          <w:rFonts w:ascii="宋体" w:cs="宋体" w:hint="eastAsia"/>
          <w:kern w:val="0"/>
          <w:szCs w:val="21"/>
        </w:rPr>
        <w:t xml:space="preserve">  ——启动稳定性；</w:t>
      </w:r>
    </w:p>
    <w:p w:rsidR="003745D3" w:rsidRDefault="003745D3">
      <w:pPr>
        <w:autoSpaceDE w:val="0"/>
        <w:autoSpaceDN w:val="0"/>
        <w:adjustRightInd w:val="0"/>
        <w:jc w:val="left"/>
        <w:rPr>
          <w:rFonts w:ascii="宋体" w:cs="宋体"/>
          <w:kern w:val="0"/>
          <w:szCs w:val="21"/>
        </w:rPr>
      </w:pPr>
      <w:r>
        <w:rPr>
          <w:rFonts w:ascii="宋体" w:cs="宋体" w:hint="eastAsia"/>
          <w:kern w:val="0"/>
          <w:szCs w:val="21"/>
        </w:rPr>
        <w:t xml:space="preserve">  ——方向盘位置稳定性；</w:t>
      </w:r>
    </w:p>
    <w:p w:rsidR="003745D3" w:rsidRDefault="003745D3">
      <w:pPr>
        <w:autoSpaceDE w:val="0"/>
        <w:autoSpaceDN w:val="0"/>
        <w:adjustRightInd w:val="0"/>
        <w:jc w:val="left"/>
        <w:rPr>
          <w:rFonts w:ascii="宋体" w:cs="宋体"/>
          <w:kern w:val="0"/>
          <w:szCs w:val="21"/>
        </w:rPr>
      </w:pPr>
      <w:r>
        <w:rPr>
          <w:rFonts w:ascii="宋体" w:cs="宋体" w:hint="eastAsia"/>
          <w:kern w:val="0"/>
          <w:szCs w:val="21"/>
        </w:rPr>
        <w:t xml:space="preserve">  ——悬架系统稳定性；</w:t>
      </w:r>
    </w:p>
    <w:p w:rsidR="003745D3" w:rsidRDefault="003745D3">
      <w:pPr>
        <w:autoSpaceDE w:val="0"/>
        <w:autoSpaceDN w:val="0"/>
        <w:adjustRightInd w:val="0"/>
        <w:jc w:val="left"/>
        <w:rPr>
          <w:rFonts w:ascii="宋体" w:cs="宋体"/>
          <w:kern w:val="0"/>
          <w:szCs w:val="21"/>
        </w:rPr>
      </w:pPr>
      <w:r>
        <w:rPr>
          <w:rFonts w:ascii="宋体" w:cs="宋体" w:hint="eastAsia"/>
          <w:kern w:val="0"/>
          <w:szCs w:val="21"/>
        </w:rPr>
        <w:t xml:space="preserve">  ——转向指示等；</w:t>
      </w:r>
    </w:p>
    <w:p w:rsidR="003745D3" w:rsidRDefault="003745D3">
      <w:pPr>
        <w:autoSpaceDE w:val="0"/>
        <w:autoSpaceDN w:val="0"/>
        <w:adjustRightInd w:val="0"/>
        <w:jc w:val="left"/>
        <w:rPr>
          <w:rFonts w:ascii="宋体" w:cs="宋体"/>
          <w:kern w:val="0"/>
          <w:szCs w:val="21"/>
        </w:rPr>
      </w:pPr>
      <w:r>
        <w:rPr>
          <w:rFonts w:ascii="宋体" w:cs="宋体" w:hint="eastAsia"/>
          <w:kern w:val="0"/>
          <w:szCs w:val="21"/>
        </w:rPr>
        <w:t xml:space="preserve">  ——汽车制动稳定性；</w:t>
      </w:r>
    </w:p>
    <w:p w:rsidR="003745D3" w:rsidRDefault="003745D3">
      <w:pPr>
        <w:autoSpaceDE w:val="0"/>
        <w:autoSpaceDN w:val="0"/>
        <w:adjustRightInd w:val="0"/>
        <w:jc w:val="left"/>
        <w:rPr>
          <w:rFonts w:ascii="宋体" w:cs="宋体"/>
          <w:kern w:val="0"/>
          <w:szCs w:val="21"/>
        </w:rPr>
      </w:pPr>
      <w:r>
        <w:rPr>
          <w:rFonts w:ascii="宋体" w:cs="宋体" w:hint="eastAsia"/>
          <w:kern w:val="0"/>
          <w:szCs w:val="21"/>
        </w:rPr>
        <w:t xml:space="preserve">  ——汽车转向稳定性；</w:t>
      </w:r>
    </w:p>
    <w:p w:rsidR="003745D3" w:rsidRDefault="003745D3">
      <w:pPr>
        <w:autoSpaceDE w:val="0"/>
        <w:autoSpaceDN w:val="0"/>
        <w:adjustRightInd w:val="0"/>
        <w:jc w:val="left"/>
        <w:rPr>
          <w:rFonts w:ascii="宋体" w:cs="宋体"/>
          <w:kern w:val="0"/>
          <w:szCs w:val="21"/>
        </w:rPr>
      </w:pPr>
      <w:r>
        <w:rPr>
          <w:rFonts w:ascii="宋体" w:cs="宋体" w:hint="eastAsia"/>
          <w:kern w:val="0"/>
          <w:szCs w:val="21"/>
        </w:rPr>
        <w:t xml:space="preserve">  ——挡风玻璃除雾；</w:t>
      </w:r>
    </w:p>
    <w:p w:rsidR="003745D3" w:rsidRDefault="003745D3">
      <w:pPr>
        <w:autoSpaceDE w:val="0"/>
        <w:autoSpaceDN w:val="0"/>
        <w:adjustRightInd w:val="0"/>
        <w:jc w:val="left"/>
        <w:rPr>
          <w:rFonts w:ascii="宋体" w:cs="宋体"/>
          <w:kern w:val="0"/>
          <w:szCs w:val="21"/>
        </w:rPr>
      </w:pPr>
      <w:r>
        <w:rPr>
          <w:rFonts w:ascii="宋体" w:cs="宋体" w:hint="eastAsia"/>
          <w:kern w:val="0"/>
          <w:szCs w:val="21"/>
        </w:rPr>
        <w:t xml:space="preserve">  ——挡风玻璃清洗</w:t>
      </w:r>
      <w:bookmarkStart w:id="98" w:name="OLE_LINK83"/>
      <w:bookmarkStart w:id="99" w:name="OLE_LINK82"/>
      <w:r>
        <w:rPr>
          <w:rFonts w:ascii="宋体" w:cs="宋体" w:hint="eastAsia"/>
          <w:kern w:val="0"/>
          <w:szCs w:val="21"/>
        </w:rPr>
        <w:t>；</w:t>
      </w:r>
      <w:bookmarkEnd w:id="98"/>
      <w:bookmarkEnd w:id="99"/>
    </w:p>
    <w:p w:rsidR="003745D3" w:rsidRDefault="003745D3">
      <w:pPr>
        <w:autoSpaceDE w:val="0"/>
        <w:autoSpaceDN w:val="0"/>
        <w:adjustRightInd w:val="0"/>
        <w:jc w:val="left"/>
        <w:rPr>
          <w:rFonts w:ascii="宋体" w:cs="宋体"/>
          <w:kern w:val="0"/>
          <w:szCs w:val="21"/>
        </w:rPr>
      </w:pPr>
      <w:r>
        <w:rPr>
          <w:rFonts w:ascii="宋体" w:cs="宋体" w:hint="eastAsia"/>
          <w:kern w:val="0"/>
          <w:szCs w:val="21"/>
        </w:rPr>
        <w:t xml:space="preserve">  ——挡风玻璃雨刮；</w:t>
      </w:r>
    </w:p>
    <w:p w:rsidR="003745D3" w:rsidRDefault="003745D3">
      <w:pPr>
        <w:autoSpaceDE w:val="0"/>
        <w:autoSpaceDN w:val="0"/>
        <w:adjustRightInd w:val="0"/>
        <w:jc w:val="left"/>
        <w:rPr>
          <w:rFonts w:ascii="宋体" w:cs="宋体"/>
          <w:kern w:val="0"/>
          <w:szCs w:val="21"/>
        </w:rPr>
      </w:pPr>
      <w:r>
        <w:rPr>
          <w:rFonts w:ascii="宋体" w:cs="宋体" w:hint="eastAsia"/>
          <w:kern w:val="0"/>
          <w:szCs w:val="21"/>
        </w:rPr>
        <w:t xml:space="preserve">  ——任何可能启动由爆炸装置激活的被动安全系统的功能；</w:t>
      </w:r>
    </w:p>
    <w:p w:rsidR="003745D3" w:rsidRDefault="003745D3">
      <w:pPr>
        <w:autoSpaceDE w:val="0"/>
        <w:autoSpaceDN w:val="0"/>
        <w:adjustRightInd w:val="0"/>
        <w:jc w:val="left"/>
        <w:rPr>
          <w:rFonts w:ascii="宋体" w:cs="宋体"/>
          <w:kern w:val="0"/>
          <w:szCs w:val="21"/>
        </w:rPr>
      </w:pPr>
      <w:r>
        <w:rPr>
          <w:rFonts w:ascii="宋体" w:cs="宋体" w:hint="eastAsia"/>
          <w:kern w:val="0"/>
          <w:szCs w:val="21"/>
        </w:rPr>
        <w:t xml:space="preserve">  ——安全气囊控制器；</w:t>
      </w:r>
    </w:p>
    <w:p w:rsidR="003745D3" w:rsidRDefault="003745D3">
      <w:pPr>
        <w:rPr>
          <w:rFonts w:ascii="宋体" w:cs="宋体"/>
          <w:kern w:val="0"/>
          <w:szCs w:val="21"/>
        </w:rPr>
      </w:pPr>
      <w:r>
        <w:rPr>
          <w:rFonts w:ascii="宋体" w:cs="宋体" w:hint="eastAsia"/>
          <w:kern w:val="0"/>
          <w:szCs w:val="21"/>
        </w:rPr>
        <w:t xml:space="preserve">  ——</w:t>
      </w:r>
      <w:r>
        <w:rPr>
          <w:rFonts w:ascii="宋体" w:cs="宋体"/>
          <w:kern w:val="0"/>
          <w:szCs w:val="21"/>
        </w:rPr>
        <w:t xml:space="preserve">ABS </w:t>
      </w:r>
      <w:r>
        <w:rPr>
          <w:rFonts w:ascii="宋体" w:cs="宋体" w:hint="eastAsia"/>
          <w:kern w:val="0"/>
          <w:szCs w:val="21"/>
        </w:rPr>
        <w:t>执行器总成。</w:t>
      </w:r>
    </w:p>
    <w:p w:rsidR="003745D3" w:rsidRDefault="003745D3">
      <w:pPr>
        <w:widowControl/>
        <w:jc w:val="left"/>
        <w:rPr>
          <w:rFonts w:ascii="Calibri" w:hAnsi="Calibri"/>
          <w:b/>
          <w:bCs/>
          <w:kern w:val="44"/>
          <w:sz w:val="28"/>
          <w:szCs w:val="44"/>
        </w:rPr>
      </w:pPr>
      <w:bookmarkStart w:id="100" w:name="_Toc457836371"/>
      <w:bookmarkStart w:id="101" w:name="_Toc457834537"/>
      <w:bookmarkStart w:id="102" w:name="_Toc457831993"/>
      <w:bookmarkStart w:id="103" w:name="_Toc457833094"/>
      <w:bookmarkStart w:id="104" w:name="_Toc457837317"/>
      <w:bookmarkStart w:id="105" w:name="_Toc392109708"/>
      <w:r>
        <w:rPr>
          <w:szCs w:val="21"/>
        </w:rPr>
        <w:br w:type="page"/>
      </w:r>
    </w:p>
    <w:p w:rsidR="003745D3" w:rsidRDefault="003745D3">
      <w:pPr>
        <w:pStyle w:val="1"/>
        <w:jc w:val="center"/>
        <w:rPr>
          <w:rFonts w:hint="eastAsia"/>
        </w:rPr>
      </w:pPr>
      <w:bookmarkStart w:id="106" w:name="_Toc475352642"/>
      <w:r>
        <w:rPr>
          <w:rFonts w:hint="eastAsia"/>
        </w:rPr>
        <w:t>附录</w:t>
      </w:r>
      <w:r>
        <w:rPr>
          <w:rFonts w:hint="eastAsia"/>
        </w:rPr>
        <w:t>D</w:t>
      </w:r>
    </w:p>
    <w:p w:rsidR="003745D3" w:rsidRDefault="003745D3">
      <w:pPr>
        <w:pStyle w:val="1"/>
        <w:jc w:val="center"/>
      </w:pPr>
      <w:r>
        <w:rPr>
          <w:rFonts w:hint="eastAsia"/>
        </w:rPr>
        <w:t>(</w:t>
      </w:r>
      <w:r>
        <w:rPr>
          <w:rFonts w:hint="eastAsia"/>
        </w:rPr>
        <w:t>资料性附录</w:t>
      </w:r>
      <w:r>
        <w:rPr>
          <w:rFonts w:hint="eastAsia"/>
        </w:rPr>
        <w:t>)</w:t>
      </w:r>
      <w:r>
        <w:br/>
      </w:r>
      <w:r>
        <w:rPr>
          <w:rFonts w:hint="eastAsia"/>
        </w:rPr>
        <w:t>补充要求</w:t>
      </w:r>
      <w:bookmarkEnd w:id="100"/>
      <w:bookmarkEnd w:id="101"/>
      <w:bookmarkEnd w:id="102"/>
      <w:bookmarkEnd w:id="103"/>
      <w:bookmarkEnd w:id="104"/>
      <w:bookmarkEnd w:id="106"/>
    </w:p>
    <w:p w:rsidR="003745D3" w:rsidRDefault="003745D3">
      <w:pPr>
        <w:pStyle w:val="2"/>
      </w:pPr>
      <w:bookmarkStart w:id="107" w:name="_Toc457831994"/>
      <w:bookmarkStart w:id="108" w:name="_Toc457836372"/>
      <w:bookmarkStart w:id="109" w:name="_Toc457833095"/>
      <w:bookmarkStart w:id="110" w:name="_Toc457834538"/>
      <w:bookmarkStart w:id="111" w:name="_Toc457837318"/>
      <w:bookmarkStart w:id="112" w:name="_Toc475352643"/>
      <w:r>
        <w:rPr>
          <w:rFonts w:hint="eastAsia"/>
        </w:rPr>
        <w:t>D</w:t>
      </w:r>
      <w:r>
        <w:t xml:space="preserve">.1 </w:t>
      </w:r>
      <w:r>
        <w:rPr>
          <w:rFonts w:hint="eastAsia"/>
        </w:rPr>
        <w:t>功能重要性分类</w:t>
      </w:r>
      <w:r>
        <w:t>/</w:t>
      </w:r>
      <w:r>
        <w:rPr>
          <w:rFonts w:hint="eastAsia"/>
        </w:rPr>
        <w:t>性能要求</w:t>
      </w:r>
      <w:bookmarkEnd w:id="105"/>
      <w:bookmarkEnd w:id="107"/>
      <w:bookmarkEnd w:id="108"/>
      <w:bookmarkEnd w:id="109"/>
      <w:bookmarkEnd w:id="110"/>
      <w:bookmarkEnd w:id="111"/>
      <w:bookmarkEnd w:id="112"/>
    </w:p>
    <w:p w:rsidR="003745D3" w:rsidRDefault="003745D3">
      <w:pPr>
        <w:autoSpaceDE w:val="0"/>
        <w:autoSpaceDN w:val="0"/>
        <w:adjustRightInd w:val="0"/>
        <w:ind w:firstLineChars="202" w:firstLine="424"/>
        <w:jc w:val="left"/>
        <w:rPr>
          <w:kern w:val="0"/>
          <w:szCs w:val="21"/>
        </w:rPr>
      </w:pPr>
      <w:r>
        <w:rPr>
          <w:rFonts w:hint="eastAsia"/>
          <w:kern w:val="0"/>
          <w:szCs w:val="21"/>
        </w:rPr>
        <w:t>本标准要求所有的部件和子系统功能依照其在车辆整车操作中的重要性进行分类</w:t>
      </w:r>
      <w:r>
        <w:rPr>
          <w:kern w:val="0"/>
          <w:szCs w:val="21"/>
        </w:rPr>
        <w:t>(</w:t>
      </w:r>
      <w:r>
        <w:rPr>
          <w:rFonts w:hint="eastAsia"/>
          <w:kern w:val="0"/>
          <w:szCs w:val="21"/>
        </w:rPr>
        <w:t>即功能重要性分类）。在许多情况下</w:t>
      </w:r>
      <w:bookmarkStart w:id="113" w:name="OLE_LINK81"/>
      <w:r>
        <w:rPr>
          <w:rFonts w:hint="eastAsia"/>
          <w:kern w:val="0"/>
          <w:szCs w:val="21"/>
        </w:rPr>
        <w:t>，一般功能已经预先分类完毕</w:t>
      </w:r>
      <w:bookmarkEnd w:id="113"/>
      <w:r>
        <w:rPr>
          <w:rFonts w:hint="eastAsia"/>
          <w:kern w:val="0"/>
          <w:szCs w:val="21"/>
        </w:rPr>
        <w:t>(</w:t>
      </w:r>
      <w:r>
        <w:rPr>
          <w:rFonts w:hint="eastAsia"/>
          <w:kern w:val="0"/>
          <w:szCs w:val="21"/>
        </w:rPr>
        <w:t>见附录</w:t>
      </w:r>
      <w:r>
        <w:rPr>
          <w:rFonts w:hint="eastAsia"/>
          <w:kern w:val="0"/>
          <w:szCs w:val="21"/>
        </w:rPr>
        <w:t>C)</w:t>
      </w:r>
      <w:r>
        <w:rPr>
          <w:rFonts w:hint="eastAsia"/>
          <w:kern w:val="0"/>
          <w:szCs w:val="21"/>
        </w:rPr>
        <w:t>。如果引入了新的功能，汽车企业的</w:t>
      </w:r>
      <w:r>
        <w:rPr>
          <w:kern w:val="0"/>
          <w:szCs w:val="21"/>
        </w:rPr>
        <w:t xml:space="preserve">EMC </w:t>
      </w:r>
      <w:r>
        <w:rPr>
          <w:rFonts w:hint="eastAsia"/>
          <w:kern w:val="0"/>
          <w:szCs w:val="21"/>
        </w:rPr>
        <w:t>部门决定该功能的分类。</w:t>
      </w:r>
    </w:p>
    <w:p w:rsidR="003745D3" w:rsidRDefault="003745D3">
      <w:pPr>
        <w:autoSpaceDE w:val="0"/>
        <w:autoSpaceDN w:val="0"/>
        <w:adjustRightInd w:val="0"/>
        <w:ind w:firstLineChars="202" w:firstLine="424"/>
        <w:jc w:val="left"/>
      </w:pPr>
      <w:r>
        <w:rPr>
          <w:rFonts w:hint="eastAsia"/>
          <w:kern w:val="0"/>
          <w:szCs w:val="21"/>
        </w:rPr>
        <w:t>功能分类一旦确定，就应将相关性能要求开发出来并记录在零部件或子系统的技术规范中。这些性能要求作为零部件或子系统在</w:t>
      </w:r>
      <w:r>
        <w:rPr>
          <w:rFonts w:hint="eastAsia"/>
          <w:kern w:val="0"/>
          <w:szCs w:val="21"/>
        </w:rPr>
        <w:t>EMC</w:t>
      </w:r>
      <w:r>
        <w:rPr>
          <w:rFonts w:hint="eastAsia"/>
          <w:kern w:val="0"/>
          <w:szCs w:val="21"/>
        </w:rPr>
        <w:t>测试中的验收准则的依据。汽车企业的</w:t>
      </w:r>
      <w:r>
        <w:rPr>
          <w:kern w:val="0"/>
          <w:szCs w:val="21"/>
        </w:rPr>
        <w:t xml:space="preserve">EMC </w:t>
      </w:r>
      <w:r>
        <w:rPr>
          <w:rFonts w:hint="eastAsia"/>
          <w:kern w:val="0"/>
          <w:szCs w:val="21"/>
        </w:rPr>
        <w:t>部门及其供应商应负责开发这些性能要求。</w:t>
      </w:r>
    </w:p>
    <w:p w:rsidR="003745D3" w:rsidRDefault="003745D3">
      <w:pPr>
        <w:pStyle w:val="2"/>
      </w:pPr>
      <w:bookmarkStart w:id="114" w:name="_Toc392109709"/>
      <w:bookmarkStart w:id="115" w:name="_Toc457831995"/>
      <w:bookmarkStart w:id="116" w:name="_Toc457833096"/>
      <w:bookmarkStart w:id="117" w:name="_Toc457834539"/>
      <w:bookmarkStart w:id="118" w:name="_Toc457836373"/>
      <w:bookmarkStart w:id="119" w:name="_Toc457837319"/>
      <w:bookmarkStart w:id="120" w:name="_Toc475352644"/>
      <w:r>
        <w:rPr>
          <w:rFonts w:hint="eastAsia"/>
        </w:rPr>
        <w:t xml:space="preserve">D.2 </w:t>
      </w:r>
      <w:r>
        <w:rPr>
          <w:rFonts w:hint="eastAsia"/>
        </w:rPr>
        <w:t>测试计划</w:t>
      </w:r>
      <w:bookmarkEnd w:id="114"/>
      <w:bookmarkEnd w:id="115"/>
      <w:bookmarkEnd w:id="116"/>
      <w:bookmarkEnd w:id="117"/>
      <w:bookmarkEnd w:id="118"/>
      <w:bookmarkEnd w:id="119"/>
      <w:bookmarkEnd w:id="120"/>
    </w:p>
    <w:p w:rsidR="003745D3" w:rsidRDefault="003745D3">
      <w:pPr>
        <w:autoSpaceDE w:val="0"/>
        <w:autoSpaceDN w:val="0"/>
        <w:adjustRightInd w:val="0"/>
        <w:ind w:firstLineChars="202" w:firstLine="424"/>
        <w:jc w:val="left"/>
        <w:rPr>
          <w:rFonts w:ascii="宋体" w:hAnsi="宋体" w:cs="宋体"/>
          <w:kern w:val="0"/>
          <w:szCs w:val="21"/>
        </w:rPr>
      </w:pPr>
      <w:r>
        <w:rPr>
          <w:rFonts w:ascii="宋体" w:hAnsi="宋体" w:cs="宋体" w:hint="eastAsia"/>
          <w:kern w:val="0"/>
          <w:szCs w:val="21"/>
        </w:rPr>
        <w:t>测试计划至少应由供应商在EMC测试开始20天之前</w:t>
      </w:r>
      <w:r>
        <w:rPr>
          <w:rFonts w:ascii="宋体" w:hAnsi="宋体" w:cs="宋体" w:hint="eastAsia"/>
          <w:kern w:val="0"/>
          <w:szCs w:val="21"/>
          <w:highlight w:val="green"/>
        </w:rPr>
        <w:t>由供应商</w:t>
      </w:r>
      <w:r>
        <w:rPr>
          <w:rFonts w:ascii="宋体" w:hAnsi="宋体" w:cs="宋体" w:hint="eastAsia"/>
          <w:kern w:val="0"/>
          <w:szCs w:val="21"/>
        </w:rPr>
        <w:t>准备好，并提交给汽车企业的</w:t>
      </w:r>
      <w:r>
        <w:rPr>
          <w:rFonts w:ascii="宋体" w:hAnsi="宋体" w:cs="宋体"/>
          <w:kern w:val="0"/>
          <w:szCs w:val="21"/>
        </w:rPr>
        <w:t>EMC</w:t>
      </w:r>
      <w:r>
        <w:rPr>
          <w:rFonts w:ascii="宋体" w:hAnsi="宋体" w:cs="宋体" w:hint="eastAsia"/>
          <w:kern w:val="0"/>
          <w:szCs w:val="21"/>
        </w:rPr>
        <w:t>部门。测试计划的目的在于所制定的要求能够证明零部件在预期的电磁环境中是足够安全的。测试计划应与本标准中的要点保持一致。测试计划被汽车企业的</w:t>
      </w:r>
      <w:r>
        <w:rPr>
          <w:rFonts w:ascii="宋体" w:hAnsi="宋体" w:cs="宋体"/>
          <w:kern w:val="0"/>
          <w:szCs w:val="21"/>
        </w:rPr>
        <w:t>EMC</w:t>
      </w:r>
      <w:r>
        <w:rPr>
          <w:rFonts w:ascii="宋体" w:hAnsi="宋体" w:cs="宋体" w:hint="eastAsia"/>
          <w:kern w:val="0"/>
          <w:szCs w:val="21"/>
        </w:rPr>
        <w:t>部门认可后，应被分配唯一的测试计划编号。测试计划编号将作为后续测试结果的追溯依据。未在测试之前获得测试编号的测试结果是无效的。</w:t>
      </w:r>
    </w:p>
    <w:p w:rsidR="003745D3" w:rsidRDefault="003745D3">
      <w:pPr>
        <w:pStyle w:val="2"/>
      </w:pPr>
      <w:bookmarkStart w:id="121" w:name="_Toc457834540"/>
      <w:bookmarkStart w:id="122" w:name="_Toc457837320"/>
      <w:bookmarkStart w:id="123" w:name="_Toc457836374"/>
      <w:bookmarkStart w:id="124" w:name="_Toc392109710"/>
      <w:bookmarkStart w:id="125" w:name="_Toc457833097"/>
      <w:bookmarkStart w:id="126" w:name="_Toc457831996"/>
      <w:bookmarkStart w:id="127" w:name="_Toc475352645"/>
      <w:r>
        <w:rPr>
          <w:rFonts w:hint="eastAsia"/>
        </w:rPr>
        <w:t>D</w:t>
      </w:r>
      <w:r>
        <w:t xml:space="preserve">.3 </w:t>
      </w:r>
      <w:r>
        <w:rPr>
          <w:rFonts w:hint="eastAsia"/>
        </w:rPr>
        <w:t>样品数量</w:t>
      </w:r>
      <w:bookmarkEnd w:id="121"/>
      <w:bookmarkEnd w:id="122"/>
      <w:bookmarkEnd w:id="123"/>
      <w:bookmarkEnd w:id="124"/>
      <w:bookmarkEnd w:id="125"/>
      <w:bookmarkEnd w:id="126"/>
      <w:bookmarkEnd w:id="127"/>
    </w:p>
    <w:p w:rsidR="003745D3" w:rsidRDefault="003745D3">
      <w:pPr>
        <w:autoSpaceDE w:val="0"/>
        <w:autoSpaceDN w:val="0"/>
        <w:adjustRightInd w:val="0"/>
        <w:ind w:firstLineChars="202" w:firstLine="424"/>
        <w:jc w:val="left"/>
      </w:pPr>
      <w:r>
        <w:rPr>
          <w:rFonts w:ascii="宋体" w:hAnsi="宋体" w:cs="宋体" w:hint="eastAsia"/>
          <w:kern w:val="0"/>
          <w:szCs w:val="21"/>
        </w:rPr>
        <w:t>测试至少需要两个样品。除非汽车企业的EMC部门核准，每个样品都要通过所有适用的测试。</w:t>
      </w:r>
    </w:p>
    <w:p w:rsidR="003745D3" w:rsidRDefault="003745D3">
      <w:pPr>
        <w:autoSpaceDE w:val="0"/>
        <w:autoSpaceDN w:val="0"/>
        <w:adjustRightInd w:val="0"/>
        <w:ind w:firstLineChars="202" w:firstLine="424"/>
        <w:jc w:val="left"/>
      </w:pPr>
    </w:p>
    <w:p w:rsidR="003745D3" w:rsidRDefault="003745D3">
      <w:pPr>
        <w:pStyle w:val="2"/>
      </w:pPr>
      <w:bookmarkStart w:id="128" w:name="_Toc457836376"/>
      <w:bookmarkStart w:id="129" w:name="_Toc392109712"/>
      <w:bookmarkStart w:id="130" w:name="_Toc457833099"/>
      <w:bookmarkStart w:id="131" w:name="_Toc457834542"/>
      <w:bookmarkStart w:id="132" w:name="_Toc457831998"/>
      <w:bookmarkStart w:id="133" w:name="_Toc457837322"/>
      <w:bookmarkStart w:id="134" w:name="_Toc475352646"/>
      <w:r>
        <w:rPr>
          <w:rFonts w:hint="eastAsia"/>
        </w:rPr>
        <w:t xml:space="preserve">D.4 </w:t>
      </w:r>
      <w:r>
        <w:rPr>
          <w:rFonts w:hint="eastAsia"/>
        </w:rPr>
        <w:t>再次确认</w:t>
      </w:r>
      <w:bookmarkEnd w:id="128"/>
      <w:bookmarkEnd w:id="129"/>
      <w:bookmarkEnd w:id="130"/>
      <w:bookmarkEnd w:id="131"/>
      <w:bookmarkEnd w:id="132"/>
      <w:bookmarkEnd w:id="133"/>
      <w:bookmarkEnd w:id="134"/>
    </w:p>
    <w:p w:rsidR="003745D3" w:rsidRDefault="003745D3">
      <w:pPr>
        <w:autoSpaceDE w:val="0"/>
        <w:autoSpaceDN w:val="0"/>
        <w:adjustRightInd w:val="0"/>
        <w:ind w:firstLineChars="202" w:firstLine="424"/>
        <w:jc w:val="left"/>
        <w:rPr>
          <w:rFonts w:ascii="宋体" w:hAnsi="宋体" w:cs="宋体"/>
          <w:kern w:val="0"/>
          <w:szCs w:val="21"/>
        </w:rPr>
      </w:pPr>
      <w:r>
        <w:rPr>
          <w:rFonts w:ascii="宋体" w:hAnsi="宋体" w:cs="宋体" w:hint="eastAsia"/>
          <w:kern w:val="0"/>
          <w:szCs w:val="21"/>
        </w:rPr>
        <w:t>除软件改变之外，其他任何电路或PCB设计的改变（如：引线收缩、新的PCB布局)，均要求进行额外的测试，以确保其仍旧满足EMC要求。按照测试计划确定需要进行哪些额外的测试。汽车企业的EMC部门应注意是否测试计划中指出的任何设计变更都考虑到了。</w:t>
      </w:r>
    </w:p>
    <w:p w:rsidR="003745D3" w:rsidRDefault="003745D3">
      <w:pPr>
        <w:pStyle w:val="2"/>
      </w:pPr>
      <w:bookmarkStart w:id="135" w:name="_Toc457833100"/>
      <w:bookmarkStart w:id="136" w:name="_Toc457836377"/>
      <w:bookmarkStart w:id="137" w:name="_Toc457831999"/>
      <w:bookmarkStart w:id="138" w:name="_Toc457837323"/>
      <w:bookmarkStart w:id="139" w:name="_Toc392109713"/>
      <w:bookmarkStart w:id="140" w:name="_Toc457834543"/>
      <w:bookmarkStart w:id="141" w:name="_Toc475352647"/>
      <w:r>
        <w:rPr>
          <w:rFonts w:hint="eastAsia"/>
        </w:rPr>
        <w:t xml:space="preserve">D.5 </w:t>
      </w:r>
      <w:r>
        <w:rPr>
          <w:rFonts w:hint="eastAsia"/>
        </w:rPr>
        <w:t>试验报告与审阅</w:t>
      </w:r>
      <w:bookmarkEnd w:id="135"/>
      <w:bookmarkEnd w:id="136"/>
      <w:bookmarkEnd w:id="137"/>
      <w:bookmarkEnd w:id="138"/>
      <w:bookmarkEnd w:id="139"/>
      <w:bookmarkEnd w:id="140"/>
      <w:bookmarkEnd w:id="141"/>
    </w:p>
    <w:p w:rsidR="003745D3" w:rsidRDefault="003745D3">
      <w:pPr>
        <w:autoSpaceDE w:val="0"/>
        <w:autoSpaceDN w:val="0"/>
        <w:adjustRightInd w:val="0"/>
        <w:ind w:firstLineChars="202" w:firstLine="424"/>
        <w:jc w:val="left"/>
        <w:rPr>
          <w:rFonts w:ascii="宋体" w:hAnsi="宋体" w:cs="宋体"/>
          <w:kern w:val="0"/>
          <w:szCs w:val="21"/>
        </w:rPr>
      </w:pPr>
      <w:r>
        <w:rPr>
          <w:rFonts w:ascii="宋体" w:hAnsi="宋体" w:cs="宋体" w:hint="eastAsia"/>
          <w:kern w:val="0"/>
          <w:szCs w:val="21"/>
        </w:rPr>
        <w:t>测试计划中包含对测试报告的要求。所有测试报告都要接受汽车企业的EMC部门的审阅，以核实其是否都满足本标准的要求。应由汽车企业的EMC部门作出零部件或子系统是否满足本标准的判定。</w:t>
      </w:r>
    </w:p>
    <w:p w:rsidR="003745D3" w:rsidRDefault="003745D3">
      <w:pPr>
        <w:autoSpaceDE w:val="0"/>
        <w:autoSpaceDN w:val="0"/>
        <w:adjustRightInd w:val="0"/>
        <w:ind w:firstLineChars="202" w:firstLine="424"/>
        <w:jc w:val="left"/>
        <w:rPr>
          <w:rFonts w:ascii="宋体" w:hAnsi="宋体" w:cs="宋体"/>
          <w:kern w:val="0"/>
          <w:szCs w:val="21"/>
        </w:rPr>
      </w:pPr>
      <w:r>
        <w:rPr>
          <w:rFonts w:ascii="宋体" w:hAnsi="宋体" w:cs="宋体" w:hint="eastAsia"/>
          <w:kern w:val="0"/>
          <w:szCs w:val="21"/>
        </w:rPr>
        <w:t>为便于测试，某些零部件必须使用与标准测试有差别的测试方法。这些差别应在测试之前获得汽车企业的EMC部门的认可。测试布置差别应记录在EMC测试计划与测试报告中。</w:t>
      </w:r>
    </w:p>
    <w:p w:rsidR="003745D3" w:rsidRDefault="003745D3"/>
    <w:sectPr w:rsidR="003745D3">
      <w:type w:val="continuous"/>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3E4B" w:rsidRDefault="00663E4B">
      <w:r>
        <w:separator/>
      </w:r>
    </w:p>
  </w:endnote>
  <w:endnote w:type="continuationSeparator" w:id="1">
    <w:p w:rsidR="00663E4B" w:rsidRDefault="00663E4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Arial-BoldMT">
    <w:altName w:val="Arial"/>
    <w:charset w:val="00"/>
    <w:family w:val="swiss"/>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MT">
    <w:altName w:val="Arial"/>
    <w:panose1 w:val="00000000000000000000"/>
    <w:charset w:val="00"/>
    <w:family w:val="swiss"/>
    <w:notTrueType/>
    <w:pitch w:val="default"/>
    <w:sig w:usb0="00000003" w:usb1="00000000" w:usb2="00000000" w:usb3="00000000" w:csb0="00000001" w:csb1="00000000"/>
  </w:font>
  <w:font w:name="Times-Roman">
    <w:altName w:val="Times New Roman"/>
    <w:charset w:val="00"/>
    <w:family w:val="auto"/>
    <w:pitch w:val="default"/>
    <w:sig w:usb0="00000000" w:usb1="00000000" w:usb2="00000000" w:usb3="00000000" w:csb0="00000001" w:csb1="00000000"/>
  </w:font>
  <w:font w:name="Times-Bold">
    <w:altName w:val="Times New Roman"/>
    <w:charset w:val="00"/>
    <w:family w:val="auto"/>
    <w:pitch w:val="default"/>
    <w:sig w:usb0="00000000" w:usb1="00000000" w:usb2="00000000" w:usb3="00000000" w:csb0="00000001" w:csb1="00000000"/>
  </w:font>
  <w:font w:name="TimesNewRoman">
    <w:altName w:val="Times New Roman"/>
    <w:charset w:val="00"/>
    <w:family w:val="roman"/>
    <w:pitch w:val="default"/>
    <w:sig w:usb0="00000000"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Times-Italic">
    <w:altName w:val="Times New Roman"/>
    <w:charset w:val="00"/>
    <w:family w:val="auto"/>
    <w:pitch w:val="default"/>
    <w:sig w:usb0="00000000"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6B0A" w:rsidRDefault="00486B0A">
    <w:pPr>
      <w:pStyle w:val="a9"/>
      <w:jc w:val="center"/>
    </w:pPr>
    <w:fldSimple w:instr=" PAGE   \* MERGEFORMAT ">
      <w:r w:rsidR="00C53BE2" w:rsidRPr="00C53BE2">
        <w:rPr>
          <w:noProof/>
          <w:lang w:val="zh-CN" w:eastAsia="zh-CN"/>
        </w:rPr>
        <w:t>50</w:t>
      </w:r>
    </w:fldSimple>
  </w:p>
  <w:p w:rsidR="00486B0A" w:rsidRDefault="00486B0A">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3E4B" w:rsidRDefault="00663E4B">
      <w:r>
        <w:separator/>
      </w:r>
    </w:p>
  </w:footnote>
  <w:footnote w:type="continuationSeparator" w:id="1">
    <w:p w:rsidR="00663E4B" w:rsidRDefault="00663E4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6B0A" w:rsidRDefault="00486B0A">
    <w:pPr>
      <w:pStyle w:val="21"/>
      <w:framePr w:w="0" w:hRule="auto" w:wrap="auto" w:vAnchor="margin" w:hAnchor="text" w:yAlign="inline"/>
      <w:wordWrap w:v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B476B"/>
    <w:multiLevelType w:val="multilevel"/>
    <w:tmpl w:val="04AB476B"/>
    <w:lvl w:ilvl="0">
      <w:start w:val="1"/>
      <w:numFmt w:val="lowerLetter"/>
      <w:lvlText w:val="%1)"/>
      <w:lvlJc w:val="left"/>
      <w:pPr>
        <w:ind w:left="558" w:hanging="420"/>
      </w:pPr>
      <w:rPr>
        <w:rFonts w:hint="eastAsia"/>
      </w:rPr>
    </w:lvl>
    <w:lvl w:ilvl="1">
      <w:start w:val="1"/>
      <w:numFmt w:val="lowerLetter"/>
      <w:lvlText w:val="%2)"/>
      <w:lvlJc w:val="left"/>
      <w:pPr>
        <w:ind w:left="978" w:hanging="420"/>
      </w:pPr>
      <w:rPr>
        <w:rFonts w:hint="eastAsia"/>
      </w:rPr>
    </w:lvl>
    <w:lvl w:ilvl="2">
      <w:start w:val="1"/>
      <w:numFmt w:val="lowerRoman"/>
      <w:lvlText w:val="%3."/>
      <w:lvlJc w:val="right"/>
      <w:pPr>
        <w:ind w:left="1398" w:hanging="420"/>
      </w:pPr>
      <w:rPr>
        <w:rFonts w:hint="eastAsia"/>
      </w:rPr>
    </w:lvl>
    <w:lvl w:ilvl="3">
      <w:start w:val="1"/>
      <w:numFmt w:val="decimal"/>
      <w:lvlText w:val="%4."/>
      <w:lvlJc w:val="left"/>
      <w:pPr>
        <w:ind w:left="1818" w:hanging="420"/>
      </w:pPr>
      <w:rPr>
        <w:rFonts w:hint="eastAsia"/>
      </w:rPr>
    </w:lvl>
    <w:lvl w:ilvl="4">
      <w:start w:val="1"/>
      <w:numFmt w:val="lowerLetter"/>
      <w:lvlText w:val="%5)"/>
      <w:lvlJc w:val="left"/>
      <w:pPr>
        <w:ind w:left="2238" w:hanging="420"/>
      </w:pPr>
      <w:rPr>
        <w:rFonts w:hint="eastAsia"/>
      </w:rPr>
    </w:lvl>
    <w:lvl w:ilvl="5">
      <w:start w:val="1"/>
      <w:numFmt w:val="lowerRoman"/>
      <w:lvlText w:val="%6."/>
      <w:lvlJc w:val="right"/>
      <w:pPr>
        <w:ind w:left="2658" w:hanging="420"/>
      </w:pPr>
      <w:rPr>
        <w:rFonts w:hint="eastAsia"/>
      </w:rPr>
    </w:lvl>
    <w:lvl w:ilvl="6">
      <w:start w:val="1"/>
      <w:numFmt w:val="decimal"/>
      <w:lvlText w:val="%7."/>
      <w:lvlJc w:val="left"/>
      <w:pPr>
        <w:ind w:left="3078" w:hanging="420"/>
      </w:pPr>
      <w:rPr>
        <w:rFonts w:hint="eastAsia"/>
      </w:rPr>
    </w:lvl>
    <w:lvl w:ilvl="7">
      <w:start w:val="1"/>
      <w:numFmt w:val="lowerLetter"/>
      <w:lvlText w:val="%8)"/>
      <w:lvlJc w:val="left"/>
      <w:pPr>
        <w:ind w:left="3498" w:hanging="420"/>
      </w:pPr>
      <w:rPr>
        <w:rFonts w:hint="eastAsia"/>
      </w:rPr>
    </w:lvl>
    <w:lvl w:ilvl="8">
      <w:start w:val="1"/>
      <w:numFmt w:val="lowerRoman"/>
      <w:lvlText w:val="%9."/>
      <w:lvlJc w:val="right"/>
      <w:pPr>
        <w:ind w:left="3918" w:hanging="420"/>
      </w:pPr>
      <w:rPr>
        <w:rFonts w:hint="eastAsia"/>
      </w:rPr>
    </w:lvl>
  </w:abstractNum>
  <w:abstractNum w:abstractNumId="1">
    <w:nsid w:val="0EBB53AB"/>
    <w:multiLevelType w:val="multilevel"/>
    <w:tmpl w:val="0EBB53AB"/>
    <w:lvl w:ilvl="0">
      <w:start w:val="1"/>
      <w:numFmt w:val="lowerLetter"/>
      <w:lvlText w:val="%1)"/>
      <w:lvlJc w:val="left"/>
      <w:pPr>
        <w:tabs>
          <w:tab w:val="num" w:pos="420"/>
        </w:tabs>
        <w:ind w:left="420" w:hanging="420"/>
      </w:pPr>
      <w:rPr>
        <w:rFonts w:hint="eastAsia"/>
      </w:rPr>
    </w:lvl>
    <w:lvl w:ilvl="1">
      <w:start w:val="1"/>
      <w:numFmt w:val="bullet"/>
      <w:lvlText w:val=""/>
      <w:lvlJc w:val="left"/>
      <w:pPr>
        <w:tabs>
          <w:tab w:val="num" w:pos="840"/>
        </w:tabs>
        <w:ind w:left="840" w:hanging="420"/>
      </w:pPr>
      <w:rPr>
        <w:rFonts w:ascii="Wingdings" w:hAnsi="Wingdings" w:hint="default"/>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2">
    <w:nsid w:val="1FC91163"/>
    <w:multiLevelType w:val="multilevel"/>
    <w:tmpl w:val="1FC91163"/>
    <w:lvl w:ilvl="0">
      <w:start w:val="1"/>
      <w:numFmt w:val="decimal"/>
      <w:suff w:val="nothing"/>
      <w:lvlText w:val="%1　"/>
      <w:lvlJc w:val="left"/>
      <w:pPr>
        <w:ind w:left="0" w:firstLine="0"/>
      </w:pPr>
      <w:rPr>
        <w:rFonts w:ascii="黑体" w:eastAsia="黑体" w:hAnsi="Times New Roman" w:hint="eastAsia"/>
        <w:b w:val="0"/>
        <w:i w:val="0"/>
        <w:sz w:val="21"/>
        <w:szCs w:val="21"/>
      </w:rPr>
    </w:lvl>
    <w:lvl w:ilvl="1">
      <w:start w:val="1"/>
      <w:numFmt w:val="decimal"/>
      <w:suff w:val="nothing"/>
      <w:lvlText w:val="%1.%2　"/>
      <w:lvlJc w:val="left"/>
      <w:pPr>
        <w:ind w:left="1844" w:firstLine="0"/>
      </w:pPr>
      <w:rPr>
        <w:rFonts w:ascii="黑体" w:eastAsia="黑体" w:hAnsi="Times New Roman" w:cs="Times New Roman" w:hint="eastAsia"/>
        <w:b w:val="0"/>
        <w:bCs w:val="0"/>
        <w:i w:val="0"/>
        <w:iCs w:val="0"/>
        <w:caps w:val="0"/>
        <w:strike w:val="0"/>
        <w:dstrike w:val="0"/>
        <w:outline w:val="0"/>
        <w:shadow w:val="0"/>
        <w:spacing w:val="0"/>
        <w:kern w:val="0"/>
        <w:position w:val="0"/>
        <w:sz w:val="21"/>
        <w:szCs w:val="21"/>
        <w:u w:val="none"/>
      </w:rPr>
    </w:lvl>
    <w:lvl w:ilvl="2">
      <w:start w:val="1"/>
      <w:numFmt w:val="decimal"/>
      <w:suff w:val="nothing"/>
      <w:lvlText w:val="%1.%2.%3　"/>
      <w:lvlJc w:val="left"/>
      <w:pPr>
        <w:ind w:left="568" w:firstLine="0"/>
      </w:pPr>
      <w:rPr>
        <w:rFonts w:ascii="黑体" w:eastAsia="黑体" w:hAnsi="Times New Roman" w:hint="eastAsia"/>
        <w:b w:val="0"/>
        <w:i w:val="0"/>
        <w:sz w:val="21"/>
      </w:rPr>
    </w:lvl>
    <w:lvl w:ilvl="3">
      <w:start w:val="1"/>
      <w:numFmt w:val="decimal"/>
      <w:suff w:val="nothing"/>
      <w:lvlText w:val="%1.%2.%3.%4　"/>
      <w:lvlJc w:val="left"/>
      <w:pPr>
        <w:ind w:left="142"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3">
    <w:nsid w:val="47FB2919"/>
    <w:multiLevelType w:val="multilevel"/>
    <w:tmpl w:val="47FB2919"/>
    <w:lvl w:ilvl="0">
      <w:start w:val="1"/>
      <w:numFmt w:val="lowerLetter"/>
      <w:lvlText w:val="%1)"/>
      <w:lvlJc w:val="left"/>
      <w:pPr>
        <w:tabs>
          <w:tab w:val="num" w:pos="420"/>
        </w:tabs>
        <w:ind w:left="420" w:hanging="420"/>
      </w:pPr>
      <w:rPr>
        <w:rFonts w:hint="eastAsia"/>
      </w:rPr>
    </w:lvl>
    <w:lvl w:ilvl="1">
      <w:start w:val="1"/>
      <w:numFmt w:val="decimal"/>
      <w:lvlText w:val="%2."/>
      <w:lvlJc w:val="left"/>
      <w:pPr>
        <w:tabs>
          <w:tab w:val="num" w:pos="780"/>
        </w:tabs>
        <w:ind w:left="780" w:hanging="36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stylePaneFormatFilter w:val="3F01"/>
  <w:defaultTabStop w:val="420"/>
  <w:drawingGridVerticalSpacing w:val="156"/>
  <w:noPunctuationKerning/>
  <w:characterSpacingControl w:val="compressPunctuation"/>
  <w:hdrShapeDefaults>
    <o:shapedefaults v:ext="edit" spidmax="3074" fillcolor="white">
      <v:fill color="white"/>
    </o:shapedefaults>
  </w:hdrShapeDefaults>
  <w:footnotePr>
    <w:footnote w:id="0"/>
    <w:footnote w:id="1"/>
  </w:footnotePr>
  <w:endnotePr>
    <w:endnote w:id="0"/>
    <w:endnote w:id="1"/>
  </w:endnotePr>
  <w:compat>
    <w:spaceForUL/>
    <w:balanceSingleByteDoubleByteWidth/>
    <w:doNotLeaveBackslashAlone/>
    <w:doNotExpandShiftReturn/>
    <w:adjustLineHeightInTable/>
    <w:useFELayout/>
  </w:compat>
  <w:rsids>
    <w:rsidRoot w:val="00172A27"/>
    <w:rsid w:val="00000423"/>
    <w:rsid w:val="00001941"/>
    <w:rsid w:val="000065A0"/>
    <w:rsid w:val="00007E2F"/>
    <w:rsid w:val="0001128E"/>
    <w:rsid w:val="000135F1"/>
    <w:rsid w:val="00013934"/>
    <w:rsid w:val="0001660B"/>
    <w:rsid w:val="00016C5A"/>
    <w:rsid w:val="00016E0D"/>
    <w:rsid w:val="000202FC"/>
    <w:rsid w:val="00020A50"/>
    <w:rsid w:val="0002144D"/>
    <w:rsid w:val="000217F1"/>
    <w:rsid w:val="00022623"/>
    <w:rsid w:val="00022C7F"/>
    <w:rsid w:val="0002477F"/>
    <w:rsid w:val="00025C35"/>
    <w:rsid w:val="000277EB"/>
    <w:rsid w:val="000313CD"/>
    <w:rsid w:val="000338AC"/>
    <w:rsid w:val="000351E7"/>
    <w:rsid w:val="000363A1"/>
    <w:rsid w:val="00041025"/>
    <w:rsid w:val="00041852"/>
    <w:rsid w:val="000424F8"/>
    <w:rsid w:val="00043956"/>
    <w:rsid w:val="00043B23"/>
    <w:rsid w:val="00050FA4"/>
    <w:rsid w:val="00052C5D"/>
    <w:rsid w:val="000533A3"/>
    <w:rsid w:val="0005706E"/>
    <w:rsid w:val="000605AE"/>
    <w:rsid w:val="000609B8"/>
    <w:rsid w:val="00060EC1"/>
    <w:rsid w:val="000611D3"/>
    <w:rsid w:val="00061511"/>
    <w:rsid w:val="0006353D"/>
    <w:rsid w:val="0006421B"/>
    <w:rsid w:val="000643BB"/>
    <w:rsid w:val="00067D09"/>
    <w:rsid w:val="00070843"/>
    <w:rsid w:val="000720CC"/>
    <w:rsid w:val="00073623"/>
    <w:rsid w:val="00073C5F"/>
    <w:rsid w:val="000746AF"/>
    <w:rsid w:val="000819A7"/>
    <w:rsid w:val="00082D6C"/>
    <w:rsid w:val="00083AC7"/>
    <w:rsid w:val="00084D8E"/>
    <w:rsid w:val="00086280"/>
    <w:rsid w:val="00090DDD"/>
    <w:rsid w:val="000911F4"/>
    <w:rsid w:val="000926B9"/>
    <w:rsid w:val="00093F96"/>
    <w:rsid w:val="00094033"/>
    <w:rsid w:val="00095C0B"/>
    <w:rsid w:val="00097301"/>
    <w:rsid w:val="00097E18"/>
    <w:rsid w:val="000A022E"/>
    <w:rsid w:val="000A0AD5"/>
    <w:rsid w:val="000A0E13"/>
    <w:rsid w:val="000A3BBB"/>
    <w:rsid w:val="000A5863"/>
    <w:rsid w:val="000A59B5"/>
    <w:rsid w:val="000A5D61"/>
    <w:rsid w:val="000A6A27"/>
    <w:rsid w:val="000A7930"/>
    <w:rsid w:val="000B557D"/>
    <w:rsid w:val="000B5648"/>
    <w:rsid w:val="000B74CB"/>
    <w:rsid w:val="000C1C1D"/>
    <w:rsid w:val="000C20EE"/>
    <w:rsid w:val="000C31B5"/>
    <w:rsid w:val="000C4447"/>
    <w:rsid w:val="000D1A25"/>
    <w:rsid w:val="000D3911"/>
    <w:rsid w:val="000D7A69"/>
    <w:rsid w:val="000E0FCA"/>
    <w:rsid w:val="000E1794"/>
    <w:rsid w:val="000E2681"/>
    <w:rsid w:val="000E3F81"/>
    <w:rsid w:val="000E5289"/>
    <w:rsid w:val="000E560F"/>
    <w:rsid w:val="000F5BE4"/>
    <w:rsid w:val="000F6C49"/>
    <w:rsid w:val="00104CDA"/>
    <w:rsid w:val="00105A8A"/>
    <w:rsid w:val="00105AEB"/>
    <w:rsid w:val="001078A1"/>
    <w:rsid w:val="00114FD1"/>
    <w:rsid w:val="00115AD8"/>
    <w:rsid w:val="00116556"/>
    <w:rsid w:val="001176D9"/>
    <w:rsid w:val="00117C09"/>
    <w:rsid w:val="00120269"/>
    <w:rsid w:val="001209F6"/>
    <w:rsid w:val="001215D1"/>
    <w:rsid w:val="00127309"/>
    <w:rsid w:val="00130807"/>
    <w:rsid w:val="001309DC"/>
    <w:rsid w:val="00131244"/>
    <w:rsid w:val="0013176B"/>
    <w:rsid w:val="0013305A"/>
    <w:rsid w:val="00133BA0"/>
    <w:rsid w:val="00134E16"/>
    <w:rsid w:val="00140929"/>
    <w:rsid w:val="00141480"/>
    <w:rsid w:val="00142C32"/>
    <w:rsid w:val="00143256"/>
    <w:rsid w:val="00143612"/>
    <w:rsid w:val="00143C1F"/>
    <w:rsid w:val="00144D3E"/>
    <w:rsid w:val="00145F96"/>
    <w:rsid w:val="00147A6A"/>
    <w:rsid w:val="00147FEA"/>
    <w:rsid w:val="001541AD"/>
    <w:rsid w:val="00156869"/>
    <w:rsid w:val="00156D6F"/>
    <w:rsid w:val="001575FC"/>
    <w:rsid w:val="001625F1"/>
    <w:rsid w:val="001627AB"/>
    <w:rsid w:val="00165499"/>
    <w:rsid w:val="00167825"/>
    <w:rsid w:val="00170BE8"/>
    <w:rsid w:val="00172135"/>
    <w:rsid w:val="0017559D"/>
    <w:rsid w:val="001762BB"/>
    <w:rsid w:val="001763B3"/>
    <w:rsid w:val="00180584"/>
    <w:rsid w:val="0018085F"/>
    <w:rsid w:val="00181AF9"/>
    <w:rsid w:val="0018213E"/>
    <w:rsid w:val="0019130C"/>
    <w:rsid w:val="0019294D"/>
    <w:rsid w:val="00195592"/>
    <w:rsid w:val="001964DA"/>
    <w:rsid w:val="00196C6D"/>
    <w:rsid w:val="001A01D9"/>
    <w:rsid w:val="001A2894"/>
    <w:rsid w:val="001A2DB8"/>
    <w:rsid w:val="001A4F91"/>
    <w:rsid w:val="001A5BAE"/>
    <w:rsid w:val="001A608C"/>
    <w:rsid w:val="001A6E83"/>
    <w:rsid w:val="001B1F07"/>
    <w:rsid w:val="001B3163"/>
    <w:rsid w:val="001B638B"/>
    <w:rsid w:val="001C3CBA"/>
    <w:rsid w:val="001C4014"/>
    <w:rsid w:val="001C4E4F"/>
    <w:rsid w:val="001C7697"/>
    <w:rsid w:val="001D27B4"/>
    <w:rsid w:val="001D4D8F"/>
    <w:rsid w:val="001D4EE0"/>
    <w:rsid w:val="001D7C91"/>
    <w:rsid w:val="001D7D08"/>
    <w:rsid w:val="001E1A9B"/>
    <w:rsid w:val="001E1DF9"/>
    <w:rsid w:val="001E2C90"/>
    <w:rsid w:val="001E6A30"/>
    <w:rsid w:val="001F742C"/>
    <w:rsid w:val="0020011F"/>
    <w:rsid w:val="00200E6E"/>
    <w:rsid w:val="00201140"/>
    <w:rsid w:val="00202093"/>
    <w:rsid w:val="00204367"/>
    <w:rsid w:val="00212C3E"/>
    <w:rsid w:val="00214C42"/>
    <w:rsid w:val="00215DD6"/>
    <w:rsid w:val="002162C7"/>
    <w:rsid w:val="002200DC"/>
    <w:rsid w:val="0022326C"/>
    <w:rsid w:val="00223996"/>
    <w:rsid w:val="00225031"/>
    <w:rsid w:val="0022627B"/>
    <w:rsid w:val="00231FA7"/>
    <w:rsid w:val="00234971"/>
    <w:rsid w:val="002362BA"/>
    <w:rsid w:val="00236E41"/>
    <w:rsid w:val="00240474"/>
    <w:rsid w:val="00243798"/>
    <w:rsid w:val="00243E51"/>
    <w:rsid w:val="00250D37"/>
    <w:rsid w:val="0025108D"/>
    <w:rsid w:val="002517F6"/>
    <w:rsid w:val="00251B71"/>
    <w:rsid w:val="00252D11"/>
    <w:rsid w:val="00254228"/>
    <w:rsid w:val="00261B55"/>
    <w:rsid w:val="002624A5"/>
    <w:rsid w:val="00262642"/>
    <w:rsid w:val="0026360B"/>
    <w:rsid w:val="0026764E"/>
    <w:rsid w:val="00270446"/>
    <w:rsid w:val="002722AE"/>
    <w:rsid w:val="00272690"/>
    <w:rsid w:val="002827D7"/>
    <w:rsid w:val="002832F1"/>
    <w:rsid w:val="00283CB9"/>
    <w:rsid w:val="00290FEA"/>
    <w:rsid w:val="0029516E"/>
    <w:rsid w:val="002A0645"/>
    <w:rsid w:val="002A1C1C"/>
    <w:rsid w:val="002A30B4"/>
    <w:rsid w:val="002A5F49"/>
    <w:rsid w:val="002A7334"/>
    <w:rsid w:val="002B09B1"/>
    <w:rsid w:val="002B0F42"/>
    <w:rsid w:val="002B1E99"/>
    <w:rsid w:val="002B5DA8"/>
    <w:rsid w:val="002B7727"/>
    <w:rsid w:val="002C014F"/>
    <w:rsid w:val="002C3326"/>
    <w:rsid w:val="002C3BD7"/>
    <w:rsid w:val="002C5323"/>
    <w:rsid w:val="002C6283"/>
    <w:rsid w:val="002D15E3"/>
    <w:rsid w:val="002D1C07"/>
    <w:rsid w:val="002D33A8"/>
    <w:rsid w:val="002D61B2"/>
    <w:rsid w:val="002E1BD0"/>
    <w:rsid w:val="002E2EE0"/>
    <w:rsid w:val="002E310F"/>
    <w:rsid w:val="002E3CF1"/>
    <w:rsid w:val="002E5443"/>
    <w:rsid w:val="002F5C69"/>
    <w:rsid w:val="002F6B34"/>
    <w:rsid w:val="00301C02"/>
    <w:rsid w:val="00304D84"/>
    <w:rsid w:val="0030663B"/>
    <w:rsid w:val="003069E2"/>
    <w:rsid w:val="00306F61"/>
    <w:rsid w:val="003104DD"/>
    <w:rsid w:val="00310867"/>
    <w:rsid w:val="003113E2"/>
    <w:rsid w:val="003125B1"/>
    <w:rsid w:val="00312E22"/>
    <w:rsid w:val="00313A31"/>
    <w:rsid w:val="003141AF"/>
    <w:rsid w:val="00315973"/>
    <w:rsid w:val="00320372"/>
    <w:rsid w:val="00320D3B"/>
    <w:rsid w:val="00322285"/>
    <w:rsid w:val="00330BD3"/>
    <w:rsid w:val="003357B2"/>
    <w:rsid w:val="00336110"/>
    <w:rsid w:val="00340119"/>
    <w:rsid w:val="003402A0"/>
    <w:rsid w:val="00341AAD"/>
    <w:rsid w:val="00342DBD"/>
    <w:rsid w:val="00345DAD"/>
    <w:rsid w:val="00350FDC"/>
    <w:rsid w:val="00353D86"/>
    <w:rsid w:val="00354E2C"/>
    <w:rsid w:val="0035620F"/>
    <w:rsid w:val="0036119A"/>
    <w:rsid w:val="00365EDD"/>
    <w:rsid w:val="003720E3"/>
    <w:rsid w:val="003745D3"/>
    <w:rsid w:val="00374FC7"/>
    <w:rsid w:val="00377D77"/>
    <w:rsid w:val="0038040F"/>
    <w:rsid w:val="00384240"/>
    <w:rsid w:val="0038475C"/>
    <w:rsid w:val="0038548C"/>
    <w:rsid w:val="003859FF"/>
    <w:rsid w:val="00387F7F"/>
    <w:rsid w:val="003900BF"/>
    <w:rsid w:val="00394D4A"/>
    <w:rsid w:val="00395D8C"/>
    <w:rsid w:val="003A3837"/>
    <w:rsid w:val="003B316B"/>
    <w:rsid w:val="003B6382"/>
    <w:rsid w:val="003C2B10"/>
    <w:rsid w:val="003C2C1C"/>
    <w:rsid w:val="003C2F91"/>
    <w:rsid w:val="003C6CD5"/>
    <w:rsid w:val="003D05BD"/>
    <w:rsid w:val="003D1BA9"/>
    <w:rsid w:val="003E0971"/>
    <w:rsid w:val="003E1897"/>
    <w:rsid w:val="003E2735"/>
    <w:rsid w:val="003E568A"/>
    <w:rsid w:val="003E59E7"/>
    <w:rsid w:val="003E6E78"/>
    <w:rsid w:val="003F03DE"/>
    <w:rsid w:val="003F3E38"/>
    <w:rsid w:val="003F488E"/>
    <w:rsid w:val="003F6DC9"/>
    <w:rsid w:val="00402663"/>
    <w:rsid w:val="00403808"/>
    <w:rsid w:val="00405CDF"/>
    <w:rsid w:val="00406546"/>
    <w:rsid w:val="00406B42"/>
    <w:rsid w:val="00407F96"/>
    <w:rsid w:val="00414BC4"/>
    <w:rsid w:val="004217BE"/>
    <w:rsid w:val="00423C5D"/>
    <w:rsid w:val="0043526F"/>
    <w:rsid w:val="004356F6"/>
    <w:rsid w:val="004361CE"/>
    <w:rsid w:val="00441C31"/>
    <w:rsid w:val="00442F52"/>
    <w:rsid w:val="0044326A"/>
    <w:rsid w:val="004439AB"/>
    <w:rsid w:val="00445D31"/>
    <w:rsid w:val="00450EFC"/>
    <w:rsid w:val="00451322"/>
    <w:rsid w:val="00451B6C"/>
    <w:rsid w:val="0045312F"/>
    <w:rsid w:val="00460786"/>
    <w:rsid w:val="004623C7"/>
    <w:rsid w:val="00462A07"/>
    <w:rsid w:val="00462E24"/>
    <w:rsid w:val="00463F9E"/>
    <w:rsid w:val="0046572E"/>
    <w:rsid w:val="00465FD9"/>
    <w:rsid w:val="00467172"/>
    <w:rsid w:val="0046788B"/>
    <w:rsid w:val="00471C42"/>
    <w:rsid w:val="004745F4"/>
    <w:rsid w:val="00474D99"/>
    <w:rsid w:val="00475862"/>
    <w:rsid w:val="00475956"/>
    <w:rsid w:val="0048480A"/>
    <w:rsid w:val="00486B0A"/>
    <w:rsid w:val="004871BD"/>
    <w:rsid w:val="00497562"/>
    <w:rsid w:val="00497BA1"/>
    <w:rsid w:val="004A09B0"/>
    <w:rsid w:val="004A45F0"/>
    <w:rsid w:val="004A5234"/>
    <w:rsid w:val="004A7D56"/>
    <w:rsid w:val="004B16BF"/>
    <w:rsid w:val="004B5226"/>
    <w:rsid w:val="004B532E"/>
    <w:rsid w:val="004C0620"/>
    <w:rsid w:val="004C0DBF"/>
    <w:rsid w:val="004C72B3"/>
    <w:rsid w:val="004D206C"/>
    <w:rsid w:val="004D312F"/>
    <w:rsid w:val="004D5DA1"/>
    <w:rsid w:val="004E1230"/>
    <w:rsid w:val="004E4AAF"/>
    <w:rsid w:val="004E5879"/>
    <w:rsid w:val="004E68F0"/>
    <w:rsid w:val="004F1ABE"/>
    <w:rsid w:val="004F3538"/>
    <w:rsid w:val="004F569D"/>
    <w:rsid w:val="004F7570"/>
    <w:rsid w:val="00500FA2"/>
    <w:rsid w:val="00502314"/>
    <w:rsid w:val="0050247C"/>
    <w:rsid w:val="00502ED2"/>
    <w:rsid w:val="00503510"/>
    <w:rsid w:val="005045D0"/>
    <w:rsid w:val="0050541E"/>
    <w:rsid w:val="00511674"/>
    <w:rsid w:val="00513C76"/>
    <w:rsid w:val="005144B7"/>
    <w:rsid w:val="00514E8A"/>
    <w:rsid w:val="00515371"/>
    <w:rsid w:val="00515F6B"/>
    <w:rsid w:val="005165A4"/>
    <w:rsid w:val="00517287"/>
    <w:rsid w:val="005206A6"/>
    <w:rsid w:val="00520A37"/>
    <w:rsid w:val="005219F7"/>
    <w:rsid w:val="00524A8B"/>
    <w:rsid w:val="005344E4"/>
    <w:rsid w:val="005357BB"/>
    <w:rsid w:val="00545AB1"/>
    <w:rsid w:val="00545C94"/>
    <w:rsid w:val="00550621"/>
    <w:rsid w:val="00550647"/>
    <w:rsid w:val="00550EAB"/>
    <w:rsid w:val="00551382"/>
    <w:rsid w:val="005516A0"/>
    <w:rsid w:val="00552E9F"/>
    <w:rsid w:val="005535C1"/>
    <w:rsid w:val="00553CEB"/>
    <w:rsid w:val="00560689"/>
    <w:rsid w:val="00560E71"/>
    <w:rsid w:val="00562262"/>
    <w:rsid w:val="0056405C"/>
    <w:rsid w:val="00564C23"/>
    <w:rsid w:val="00565E4E"/>
    <w:rsid w:val="00580BBB"/>
    <w:rsid w:val="00582A13"/>
    <w:rsid w:val="00586108"/>
    <w:rsid w:val="00590ADE"/>
    <w:rsid w:val="005924D5"/>
    <w:rsid w:val="0059284F"/>
    <w:rsid w:val="00593D1C"/>
    <w:rsid w:val="005978DB"/>
    <w:rsid w:val="005A041D"/>
    <w:rsid w:val="005A5F52"/>
    <w:rsid w:val="005A759F"/>
    <w:rsid w:val="005A7A12"/>
    <w:rsid w:val="005B0B19"/>
    <w:rsid w:val="005B291E"/>
    <w:rsid w:val="005B3CAB"/>
    <w:rsid w:val="005B6867"/>
    <w:rsid w:val="005B6D86"/>
    <w:rsid w:val="005C077D"/>
    <w:rsid w:val="005C5B1A"/>
    <w:rsid w:val="005D0EB6"/>
    <w:rsid w:val="005D5FDC"/>
    <w:rsid w:val="005D6F8D"/>
    <w:rsid w:val="005D709B"/>
    <w:rsid w:val="005D7667"/>
    <w:rsid w:val="005D7C6F"/>
    <w:rsid w:val="005E67A1"/>
    <w:rsid w:val="005E6B79"/>
    <w:rsid w:val="005F1A24"/>
    <w:rsid w:val="005F1F4F"/>
    <w:rsid w:val="005F3E0C"/>
    <w:rsid w:val="005F5C05"/>
    <w:rsid w:val="0060060E"/>
    <w:rsid w:val="00601A93"/>
    <w:rsid w:val="00602859"/>
    <w:rsid w:val="00604248"/>
    <w:rsid w:val="00605CD0"/>
    <w:rsid w:val="006069FC"/>
    <w:rsid w:val="00606BC6"/>
    <w:rsid w:val="006129CB"/>
    <w:rsid w:val="00614D75"/>
    <w:rsid w:val="006164E6"/>
    <w:rsid w:val="0061746C"/>
    <w:rsid w:val="006232AA"/>
    <w:rsid w:val="0062489D"/>
    <w:rsid w:val="00625440"/>
    <w:rsid w:val="00633B0A"/>
    <w:rsid w:val="006340A7"/>
    <w:rsid w:val="006409D5"/>
    <w:rsid w:val="00643A7B"/>
    <w:rsid w:val="00644BCD"/>
    <w:rsid w:val="00644E3E"/>
    <w:rsid w:val="00647DF7"/>
    <w:rsid w:val="00655946"/>
    <w:rsid w:val="00655A19"/>
    <w:rsid w:val="00660C87"/>
    <w:rsid w:val="006625B7"/>
    <w:rsid w:val="00663E4B"/>
    <w:rsid w:val="0066406C"/>
    <w:rsid w:val="00665EAA"/>
    <w:rsid w:val="006713B1"/>
    <w:rsid w:val="0067337E"/>
    <w:rsid w:val="0067723D"/>
    <w:rsid w:val="00681148"/>
    <w:rsid w:val="0068280E"/>
    <w:rsid w:val="006848E7"/>
    <w:rsid w:val="00684EB2"/>
    <w:rsid w:val="00687A4D"/>
    <w:rsid w:val="00690068"/>
    <w:rsid w:val="00690382"/>
    <w:rsid w:val="006920CD"/>
    <w:rsid w:val="006934E0"/>
    <w:rsid w:val="00694210"/>
    <w:rsid w:val="00697F3E"/>
    <w:rsid w:val="006A19AE"/>
    <w:rsid w:val="006A5B13"/>
    <w:rsid w:val="006A6B53"/>
    <w:rsid w:val="006A775D"/>
    <w:rsid w:val="006A7FB7"/>
    <w:rsid w:val="006B0BCB"/>
    <w:rsid w:val="006B27BC"/>
    <w:rsid w:val="006B354D"/>
    <w:rsid w:val="006B3EC4"/>
    <w:rsid w:val="006C317A"/>
    <w:rsid w:val="006C4E6A"/>
    <w:rsid w:val="006C5E60"/>
    <w:rsid w:val="006C6399"/>
    <w:rsid w:val="006D4783"/>
    <w:rsid w:val="006D51DC"/>
    <w:rsid w:val="006D7514"/>
    <w:rsid w:val="006D7EC6"/>
    <w:rsid w:val="006E1846"/>
    <w:rsid w:val="006E41E4"/>
    <w:rsid w:val="006E5ACB"/>
    <w:rsid w:val="006E7E4B"/>
    <w:rsid w:val="006F04BE"/>
    <w:rsid w:val="006F1273"/>
    <w:rsid w:val="006F1C21"/>
    <w:rsid w:val="006F29ED"/>
    <w:rsid w:val="00700566"/>
    <w:rsid w:val="00702BB9"/>
    <w:rsid w:val="00711BDF"/>
    <w:rsid w:val="00711C90"/>
    <w:rsid w:val="0071339F"/>
    <w:rsid w:val="00713664"/>
    <w:rsid w:val="007142F8"/>
    <w:rsid w:val="007204CA"/>
    <w:rsid w:val="007215BA"/>
    <w:rsid w:val="00722289"/>
    <w:rsid w:val="00722FFD"/>
    <w:rsid w:val="0072394D"/>
    <w:rsid w:val="0072481A"/>
    <w:rsid w:val="0072675A"/>
    <w:rsid w:val="00735154"/>
    <w:rsid w:val="007353ED"/>
    <w:rsid w:val="007425D1"/>
    <w:rsid w:val="00742854"/>
    <w:rsid w:val="0075127D"/>
    <w:rsid w:val="00752364"/>
    <w:rsid w:val="00752A14"/>
    <w:rsid w:val="00754449"/>
    <w:rsid w:val="007546FD"/>
    <w:rsid w:val="007558F5"/>
    <w:rsid w:val="00757420"/>
    <w:rsid w:val="00760F7A"/>
    <w:rsid w:val="0076242C"/>
    <w:rsid w:val="00763201"/>
    <w:rsid w:val="00765AE2"/>
    <w:rsid w:val="00766B76"/>
    <w:rsid w:val="00766C2D"/>
    <w:rsid w:val="007750FF"/>
    <w:rsid w:val="0077644D"/>
    <w:rsid w:val="00776B57"/>
    <w:rsid w:val="00781A45"/>
    <w:rsid w:val="00784692"/>
    <w:rsid w:val="007901D0"/>
    <w:rsid w:val="00791158"/>
    <w:rsid w:val="00791EB8"/>
    <w:rsid w:val="00794631"/>
    <w:rsid w:val="007958B9"/>
    <w:rsid w:val="007962CB"/>
    <w:rsid w:val="007967BD"/>
    <w:rsid w:val="007A16D7"/>
    <w:rsid w:val="007A3473"/>
    <w:rsid w:val="007A3749"/>
    <w:rsid w:val="007A4314"/>
    <w:rsid w:val="007A582B"/>
    <w:rsid w:val="007A61D9"/>
    <w:rsid w:val="007A6B3B"/>
    <w:rsid w:val="007B0FEA"/>
    <w:rsid w:val="007C12F3"/>
    <w:rsid w:val="007C16D6"/>
    <w:rsid w:val="007C2065"/>
    <w:rsid w:val="007C5600"/>
    <w:rsid w:val="007C66BF"/>
    <w:rsid w:val="007D27A0"/>
    <w:rsid w:val="007D3483"/>
    <w:rsid w:val="007D3DD9"/>
    <w:rsid w:val="007D4283"/>
    <w:rsid w:val="007D5E45"/>
    <w:rsid w:val="007D70DE"/>
    <w:rsid w:val="007E1C07"/>
    <w:rsid w:val="007E4CA3"/>
    <w:rsid w:val="007E7118"/>
    <w:rsid w:val="007E7A84"/>
    <w:rsid w:val="007E7B24"/>
    <w:rsid w:val="007E7FC5"/>
    <w:rsid w:val="007F01A9"/>
    <w:rsid w:val="007F07B3"/>
    <w:rsid w:val="007F2B4E"/>
    <w:rsid w:val="007F3AEB"/>
    <w:rsid w:val="007F6285"/>
    <w:rsid w:val="007F69FE"/>
    <w:rsid w:val="007F6B75"/>
    <w:rsid w:val="007F7740"/>
    <w:rsid w:val="007F7A45"/>
    <w:rsid w:val="007F7C25"/>
    <w:rsid w:val="007F7C65"/>
    <w:rsid w:val="00801389"/>
    <w:rsid w:val="00802158"/>
    <w:rsid w:val="008056AB"/>
    <w:rsid w:val="008073EA"/>
    <w:rsid w:val="0081283C"/>
    <w:rsid w:val="00812D34"/>
    <w:rsid w:val="00813D50"/>
    <w:rsid w:val="0081484C"/>
    <w:rsid w:val="008169A3"/>
    <w:rsid w:val="00820035"/>
    <w:rsid w:val="008209AE"/>
    <w:rsid w:val="00821D56"/>
    <w:rsid w:val="00822800"/>
    <w:rsid w:val="00822881"/>
    <w:rsid w:val="008243C6"/>
    <w:rsid w:val="008313FA"/>
    <w:rsid w:val="008372FD"/>
    <w:rsid w:val="0083747F"/>
    <w:rsid w:val="00840B5C"/>
    <w:rsid w:val="0084575D"/>
    <w:rsid w:val="00847853"/>
    <w:rsid w:val="00854C27"/>
    <w:rsid w:val="00854CAB"/>
    <w:rsid w:val="00854E27"/>
    <w:rsid w:val="00861009"/>
    <w:rsid w:val="00861D15"/>
    <w:rsid w:val="00864511"/>
    <w:rsid w:val="00867261"/>
    <w:rsid w:val="0086782A"/>
    <w:rsid w:val="00867BA4"/>
    <w:rsid w:val="008706A3"/>
    <w:rsid w:val="00872B3D"/>
    <w:rsid w:val="00872D52"/>
    <w:rsid w:val="0087393A"/>
    <w:rsid w:val="00874270"/>
    <w:rsid w:val="00876C6B"/>
    <w:rsid w:val="00877CFB"/>
    <w:rsid w:val="0088165D"/>
    <w:rsid w:val="0088447F"/>
    <w:rsid w:val="00885CC9"/>
    <w:rsid w:val="0089319F"/>
    <w:rsid w:val="00894788"/>
    <w:rsid w:val="00894F00"/>
    <w:rsid w:val="00895E50"/>
    <w:rsid w:val="00896E54"/>
    <w:rsid w:val="00897960"/>
    <w:rsid w:val="008A224B"/>
    <w:rsid w:val="008A2649"/>
    <w:rsid w:val="008A30CC"/>
    <w:rsid w:val="008B19B2"/>
    <w:rsid w:val="008B7B92"/>
    <w:rsid w:val="008C1FF4"/>
    <w:rsid w:val="008C496D"/>
    <w:rsid w:val="008D19FF"/>
    <w:rsid w:val="008D1BD1"/>
    <w:rsid w:val="008D3AEF"/>
    <w:rsid w:val="008D67B0"/>
    <w:rsid w:val="008D6CAF"/>
    <w:rsid w:val="008E234E"/>
    <w:rsid w:val="008E3022"/>
    <w:rsid w:val="008E3628"/>
    <w:rsid w:val="008E5899"/>
    <w:rsid w:val="008E7688"/>
    <w:rsid w:val="008F0D33"/>
    <w:rsid w:val="008F1B12"/>
    <w:rsid w:val="008F26DF"/>
    <w:rsid w:val="008F2C76"/>
    <w:rsid w:val="008F6C62"/>
    <w:rsid w:val="009011E3"/>
    <w:rsid w:val="00902AF4"/>
    <w:rsid w:val="00906FF6"/>
    <w:rsid w:val="00911FC9"/>
    <w:rsid w:val="009152E6"/>
    <w:rsid w:val="009168B3"/>
    <w:rsid w:val="00921796"/>
    <w:rsid w:val="00922532"/>
    <w:rsid w:val="00923B55"/>
    <w:rsid w:val="0093046A"/>
    <w:rsid w:val="0093267C"/>
    <w:rsid w:val="00933A44"/>
    <w:rsid w:val="00933FAA"/>
    <w:rsid w:val="00934476"/>
    <w:rsid w:val="00934EB9"/>
    <w:rsid w:val="009361B2"/>
    <w:rsid w:val="00937579"/>
    <w:rsid w:val="009424DC"/>
    <w:rsid w:val="00945279"/>
    <w:rsid w:val="00950A42"/>
    <w:rsid w:val="00950D78"/>
    <w:rsid w:val="00953F5B"/>
    <w:rsid w:val="00957268"/>
    <w:rsid w:val="00957FD6"/>
    <w:rsid w:val="00961F12"/>
    <w:rsid w:val="00962EFC"/>
    <w:rsid w:val="0096461A"/>
    <w:rsid w:val="00965182"/>
    <w:rsid w:val="00966D34"/>
    <w:rsid w:val="00972425"/>
    <w:rsid w:val="0097396E"/>
    <w:rsid w:val="0098062B"/>
    <w:rsid w:val="00982266"/>
    <w:rsid w:val="0098655D"/>
    <w:rsid w:val="009867C3"/>
    <w:rsid w:val="00990BAE"/>
    <w:rsid w:val="00990C45"/>
    <w:rsid w:val="0099124B"/>
    <w:rsid w:val="00992CD1"/>
    <w:rsid w:val="00994934"/>
    <w:rsid w:val="0099663E"/>
    <w:rsid w:val="009A0551"/>
    <w:rsid w:val="009A0619"/>
    <w:rsid w:val="009A2543"/>
    <w:rsid w:val="009A3EE5"/>
    <w:rsid w:val="009A5EE4"/>
    <w:rsid w:val="009B1F88"/>
    <w:rsid w:val="009B2D73"/>
    <w:rsid w:val="009C0401"/>
    <w:rsid w:val="009C22C4"/>
    <w:rsid w:val="009C353B"/>
    <w:rsid w:val="009C3969"/>
    <w:rsid w:val="009C61CA"/>
    <w:rsid w:val="009C7989"/>
    <w:rsid w:val="009D1A78"/>
    <w:rsid w:val="009E1BC6"/>
    <w:rsid w:val="009E31E3"/>
    <w:rsid w:val="009E68D8"/>
    <w:rsid w:val="009F08DD"/>
    <w:rsid w:val="009F53DC"/>
    <w:rsid w:val="009F55E0"/>
    <w:rsid w:val="009F714E"/>
    <w:rsid w:val="009F78D1"/>
    <w:rsid w:val="009F7E87"/>
    <w:rsid w:val="00A00C3F"/>
    <w:rsid w:val="00A051F2"/>
    <w:rsid w:val="00A10E26"/>
    <w:rsid w:val="00A119C5"/>
    <w:rsid w:val="00A125CD"/>
    <w:rsid w:val="00A12D4D"/>
    <w:rsid w:val="00A165E4"/>
    <w:rsid w:val="00A166ED"/>
    <w:rsid w:val="00A17BCB"/>
    <w:rsid w:val="00A23BBC"/>
    <w:rsid w:val="00A23C41"/>
    <w:rsid w:val="00A24290"/>
    <w:rsid w:val="00A270AE"/>
    <w:rsid w:val="00A30AC5"/>
    <w:rsid w:val="00A32A28"/>
    <w:rsid w:val="00A347AB"/>
    <w:rsid w:val="00A34A6F"/>
    <w:rsid w:val="00A37FB7"/>
    <w:rsid w:val="00A44A94"/>
    <w:rsid w:val="00A465C5"/>
    <w:rsid w:val="00A4799C"/>
    <w:rsid w:val="00A47FE1"/>
    <w:rsid w:val="00A50C07"/>
    <w:rsid w:val="00A50E2E"/>
    <w:rsid w:val="00A52E07"/>
    <w:rsid w:val="00A56277"/>
    <w:rsid w:val="00A56EAC"/>
    <w:rsid w:val="00A652E0"/>
    <w:rsid w:val="00A654DC"/>
    <w:rsid w:val="00A67BC1"/>
    <w:rsid w:val="00A71A02"/>
    <w:rsid w:val="00A76BD8"/>
    <w:rsid w:val="00A77D94"/>
    <w:rsid w:val="00A82561"/>
    <w:rsid w:val="00A83476"/>
    <w:rsid w:val="00A83717"/>
    <w:rsid w:val="00A84E5B"/>
    <w:rsid w:val="00A902DD"/>
    <w:rsid w:val="00A90F1C"/>
    <w:rsid w:val="00A90F26"/>
    <w:rsid w:val="00A91016"/>
    <w:rsid w:val="00A948D7"/>
    <w:rsid w:val="00A97CED"/>
    <w:rsid w:val="00AA5DFA"/>
    <w:rsid w:val="00AA7391"/>
    <w:rsid w:val="00AA7574"/>
    <w:rsid w:val="00AA7662"/>
    <w:rsid w:val="00AB0B14"/>
    <w:rsid w:val="00AB0B40"/>
    <w:rsid w:val="00AB27F8"/>
    <w:rsid w:val="00AB3B11"/>
    <w:rsid w:val="00AB6D70"/>
    <w:rsid w:val="00AC0F78"/>
    <w:rsid w:val="00AC58EF"/>
    <w:rsid w:val="00AD1011"/>
    <w:rsid w:val="00AD32A7"/>
    <w:rsid w:val="00AE1A64"/>
    <w:rsid w:val="00AE4A23"/>
    <w:rsid w:val="00AE5A54"/>
    <w:rsid w:val="00AF07DA"/>
    <w:rsid w:val="00AF1723"/>
    <w:rsid w:val="00AF1E15"/>
    <w:rsid w:val="00AF7187"/>
    <w:rsid w:val="00AF7E42"/>
    <w:rsid w:val="00B0527B"/>
    <w:rsid w:val="00B13F6F"/>
    <w:rsid w:val="00B14981"/>
    <w:rsid w:val="00B14CD3"/>
    <w:rsid w:val="00B14FA2"/>
    <w:rsid w:val="00B151B0"/>
    <w:rsid w:val="00B15B38"/>
    <w:rsid w:val="00B201EF"/>
    <w:rsid w:val="00B22558"/>
    <w:rsid w:val="00B2367B"/>
    <w:rsid w:val="00B2398C"/>
    <w:rsid w:val="00B23D09"/>
    <w:rsid w:val="00B35C5C"/>
    <w:rsid w:val="00B436E2"/>
    <w:rsid w:val="00B43889"/>
    <w:rsid w:val="00B43DFC"/>
    <w:rsid w:val="00B44847"/>
    <w:rsid w:val="00B4573C"/>
    <w:rsid w:val="00B506E8"/>
    <w:rsid w:val="00B51F35"/>
    <w:rsid w:val="00B53258"/>
    <w:rsid w:val="00B541EC"/>
    <w:rsid w:val="00B55A71"/>
    <w:rsid w:val="00B57B80"/>
    <w:rsid w:val="00B57DAD"/>
    <w:rsid w:val="00B60DBB"/>
    <w:rsid w:val="00B6363B"/>
    <w:rsid w:val="00B64B1C"/>
    <w:rsid w:val="00B6713E"/>
    <w:rsid w:val="00B72EE4"/>
    <w:rsid w:val="00B7656E"/>
    <w:rsid w:val="00B77D81"/>
    <w:rsid w:val="00B83076"/>
    <w:rsid w:val="00B83B94"/>
    <w:rsid w:val="00B8458D"/>
    <w:rsid w:val="00B859AD"/>
    <w:rsid w:val="00B8664F"/>
    <w:rsid w:val="00B91F4D"/>
    <w:rsid w:val="00B94A01"/>
    <w:rsid w:val="00B94D03"/>
    <w:rsid w:val="00B95A5C"/>
    <w:rsid w:val="00BA1979"/>
    <w:rsid w:val="00BA2918"/>
    <w:rsid w:val="00BA61B3"/>
    <w:rsid w:val="00BB2B85"/>
    <w:rsid w:val="00BB49FD"/>
    <w:rsid w:val="00BB588F"/>
    <w:rsid w:val="00BB7E1C"/>
    <w:rsid w:val="00BC004A"/>
    <w:rsid w:val="00BC1EB5"/>
    <w:rsid w:val="00BC6094"/>
    <w:rsid w:val="00BC6CAA"/>
    <w:rsid w:val="00BC79CD"/>
    <w:rsid w:val="00BD1B15"/>
    <w:rsid w:val="00BD6E29"/>
    <w:rsid w:val="00BE1CE0"/>
    <w:rsid w:val="00BE262D"/>
    <w:rsid w:val="00BE2770"/>
    <w:rsid w:val="00BE7F87"/>
    <w:rsid w:val="00BF0916"/>
    <w:rsid w:val="00BF170F"/>
    <w:rsid w:val="00BF24AB"/>
    <w:rsid w:val="00BF6AA2"/>
    <w:rsid w:val="00C02C46"/>
    <w:rsid w:val="00C05714"/>
    <w:rsid w:val="00C10528"/>
    <w:rsid w:val="00C1131B"/>
    <w:rsid w:val="00C204D9"/>
    <w:rsid w:val="00C234AE"/>
    <w:rsid w:val="00C23EC5"/>
    <w:rsid w:val="00C26B84"/>
    <w:rsid w:val="00C30EB9"/>
    <w:rsid w:val="00C33158"/>
    <w:rsid w:val="00C33E30"/>
    <w:rsid w:val="00C3513E"/>
    <w:rsid w:val="00C36193"/>
    <w:rsid w:val="00C4011F"/>
    <w:rsid w:val="00C40883"/>
    <w:rsid w:val="00C417E2"/>
    <w:rsid w:val="00C420F0"/>
    <w:rsid w:val="00C42C24"/>
    <w:rsid w:val="00C46D35"/>
    <w:rsid w:val="00C5051C"/>
    <w:rsid w:val="00C51476"/>
    <w:rsid w:val="00C52811"/>
    <w:rsid w:val="00C52BA4"/>
    <w:rsid w:val="00C53BE2"/>
    <w:rsid w:val="00C53DFE"/>
    <w:rsid w:val="00C5412C"/>
    <w:rsid w:val="00C54FFF"/>
    <w:rsid w:val="00C557CC"/>
    <w:rsid w:val="00C55DF1"/>
    <w:rsid w:val="00C60674"/>
    <w:rsid w:val="00C60FFA"/>
    <w:rsid w:val="00C64EBF"/>
    <w:rsid w:val="00C65169"/>
    <w:rsid w:val="00C653DB"/>
    <w:rsid w:val="00C66149"/>
    <w:rsid w:val="00C677BA"/>
    <w:rsid w:val="00C679DB"/>
    <w:rsid w:val="00C80717"/>
    <w:rsid w:val="00C81E7B"/>
    <w:rsid w:val="00C821A6"/>
    <w:rsid w:val="00C82A7C"/>
    <w:rsid w:val="00C83742"/>
    <w:rsid w:val="00C83A7B"/>
    <w:rsid w:val="00C92686"/>
    <w:rsid w:val="00C9288A"/>
    <w:rsid w:val="00CA0B1E"/>
    <w:rsid w:val="00CB5B39"/>
    <w:rsid w:val="00CC21E9"/>
    <w:rsid w:val="00CC5296"/>
    <w:rsid w:val="00CC79D2"/>
    <w:rsid w:val="00CC7A53"/>
    <w:rsid w:val="00CD3B69"/>
    <w:rsid w:val="00CD4107"/>
    <w:rsid w:val="00CD46EE"/>
    <w:rsid w:val="00CD532D"/>
    <w:rsid w:val="00CD7845"/>
    <w:rsid w:val="00CD7DC4"/>
    <w:rsid w:val="00CE0BD5"/>
    <w:rsid w:val="00CE0CFC"/>
    <w:rsid w:val="00CE242B"/>
    <w:rsid w:val="00CE5A69"/>
    <w:rsid w:val="00CE62A6"/>
    <w:rsid w:val="00CF2576"/>
    <w:rsid w:val="00CF4CF4"/>
    <w:rsid w:val="00CF5629"/>
    <w:rsid w:val="00CF56DB"/>
    <w:rsid w:val="00CF5B62"/>
    <w:rsid w:val="00CF6177"/>
    <w:rsid w:val="00CF7486"/>
    <w:rsid w:val="00CF7CDF"/>
    <w:rsid w:val="00D009A3"/>
    <w:rsid w:val="00D0339B"/>
    <w:rsid w:val="00D03645"/>
    <w:rsid w:val="00D054D7"/>
    <w:rsid w:val="00D05CDB"/>
    <w:rsid w:val="00D06F50"/>
    <w:rsid w:val="00D12055"/>
    <w:rsid w:val="00D1373E"/>
    <w:rsid w:val="00D13BF1"/>
    <w:rsid w:val="00D15F5E"/>
    <w:rsid w:val="00D204A4"/>
    <w:rsid w:val="00D21D9F"/>
    <w:rsid w:val="00D21EE8"/>
    <w:rsid w:val="00D25D2F"/>
    <w:rsid w:val="00D270F4"/>
    <w:rsid w:val="00D33458"/>
    <w:rsid w:val="00D400EA"/>
    <w:rsid w:val="00D41D9C"/>
    <w:rsid w:val="00D42872"/>
    <w:rsid w:val="00D43622"/>
    <w:rsid w:val="00D44036"/>
    <w:rsid w:val="00D4421B"/>
    <w:rsid w:val="00D44CF7"/>
    <w:rsid w:val="00D45D99"/>
    <w:rsid w:val="00D46111"/>
    <w:rsid w:val="00D46E2B"/>
    <w:rsid w:val="00D5186D"/>
    <w:rsid w:val="00D52026"/>
    <w:rsid w:val="00D53A74"/>
    <w:rsid w:val="00D5422F"/>
    <w:rsid w:val="00D565BB"/>
    <w:rsid w:val="00D57A9E"/>
    <w:rsid w:val="00D60B22"/>
    <w:rsid w:val="00D62D27"/>
    <w:rsid w:val="00D652BD"/>
    <w:rsid w:val="00D67233"/>
    <w:rsid w:val="00D73921"/>
    <w:rsid w:val="00D73FEF"/>
    <w:rsid w:val="00D74010"/>
    <w:rsid w:val="00D74931"/>
    <w:rsid w:val="00D76C48"/>
    <w:rsid w:val="00D76F4C"/>
    <w:rsid w:val="00D805AB"/>
    <w:rsid w:val="00D80D04"/>
    <w:rsid w:val="00D82EF9"/>
    <w:rsid w:val="00D87469"/>
    <w:rsid w:val="00D91022"/>
    <w:rsid w:val="00D92AD6"/>
    <w:rsid w:val="00D95ABF"/>
    <w:rsid w:val="00D977CE"/>
    <w:rsid w:val="00DA0B94"/>
    <w:rsid w:val="00DA2735"/>
    <w:rsid w:val="00DA3161"/>
    <w:rsid w:val="00DA4F33"/>
    <w:rsid w:val="00DB1203"/>
    <w:rsid w:val="00DB2B72"/>
    <w:rsid w:val="00DB528A"/>
    <w:rsid w:val="00DB6822"/>
    <w:rsid w:val="00DB7C89"/>
    <w:rsid w:val="00DC0C3E"/>
    <w:rsid w:val="00DC1AEC"/>
    <w:rsid w:val="00DC5D46"/>
    <w:rsid w:val="00DC6B8C"/>
    <w:rsid w:val="00DD290F"/>
    <w:rsid w:val="00DD3092"/>
    <w:rsid w:val="00DD438C"/>
    <w:rsid w:val="00DD662A"/>
    <w:rsid w:val="00DD699F"/>
    <w:rsid w:val="00DD7F9E"/>
    <w:rsid w:val="00DE0BD4"/>
    <w:rsid w:val="00DE4E25"/>
    <w:rsid w:val="00DF0282"/>
    <w:rsid w:val="00DF2CCD"/>
    <w:rsid w:val="00DF3C35"/>
    <w:rsid w:val="00DF59B1"/>
    <w:rsid w:val="00DF5FD9"/>
    <w:rsid w:val="00E01938"/>
    <w:rsid w:val="00E02001"/>
    <w:rsid w:val="00E02472"/>
    <w:rsid w:val="00E02F75"/>
    <w:rsid w:val="00E065A9"/>
    <w:rsid w:val="00E1134E"/>
    <w:rsid w:val="00E12D96"/>
    <w:rsid w:val="00E149A8"/>
    <w:rsid w:val="00E15106"/>
    <w:rsid w:val="00E1609B"/>
    <w:rsid w:val="00E20A84"/>
    <w:rsid w:val="00E220BA"/>
    <w:rsid w:val="00E2507F"/>
    <w:rsid w:val="00E2590A"/>
    <w:rsid w:val="00E25AD7"/>
    <w:rsid w:val="00E31B2B"/>
    <w:rsid w:val="00E31C02"/>
    <w:rsid w:val="00E350A9"/>
    <w:rsid w:val="00E35744"/>
    <w:rsid w:val="00E360BD"/>
    <w:rsid w:val="00E404F5"/>
    <w:rsid w:val="00E40EEC"/>
    <w:rsid w:val="00E43859"/>
    <w:rsid w:val="00E43AC7"/>
    <w:rsid w:val="00E46000"/>
    <w:rsid w:val="00E4640E"/>
    <w:rsid w:val="00E51FC8"/>
    <w:rsid w:val="00E5765F"/>
    <w:rsid w:val="00E61E5F"/>
    <w:rsid w:val="00E63F95"/>
    <w:rsid w:val="00E708BA"/>
    <w:rsid w:val="00E71340"/>
    <w:rsid w:val="00E714F8"/>
    <w:rsid w:val="00E716E3"/>
    <w:rsid w:val="00E725B1"/>
    <w:rsid w:val="00E74903"/>
    <w:rsid w:val="00E8159A"/>
    <w:rsid w:val="00E81D51"/>
    <w:rsid w:val="00E81F80"/>
    <w:rsid w:val="00E82411"/>
    <w:rsid w:val="00E8366C"/>
    <w:rsid w:val="00E83B4B"/>
    <w:rsid w:val="00E8546F"/>
    <w:rsid w:val="00E907F2"/>
    <w:rsid w:val="00E937D5"/>
    <w:rsid w:val="00E960A4"/>
    <w:rsid w:val="00E961D2"/>
    <w:rsid w:val="00E963AF"/>
    <w:rsid w:val="00E97B40"/>
    <w:rsid w:val="00EA070B"/>
    <w:rsid w:val="00EA0E9D"/>
    <w:rsid w:val="00EA2EF2"/>
    <w:rsid w:val="00EA7029"/>
    <w:rsid w:val="00EB22A2"/>
    <w:rsid w:val="00EB23E8"/>
    <w:rsid w:val="00EB42D8"/>
    <w:rsid w:val="00EB4B4D"/>
    <w:rsid w:val="00EB76FD"/>
    <w:rsid w:val="00EB7959"/>
    <w:rsid w:val="00EC2C5A"/>
    <w:rsid w:val="00EC64C5"/>
    <w:rsid w:val="00EC6551"/>
    <w:rsid w:val="00EC691A"/>
    <w:rsid w:val="00EC7ADA"/>
    <w:rsid w:val="00ED0858"/>
    <w:rsid w:val="00ED5F70"/>
    <w:rsid w:val="00ED7DF1"/>
    <w:rsid w:val="00EE065A"/>
    <w:rsid w:val="00EE2A9A"/>
    <w:rsid w:val="00EE6D85"/>
    <w:rsid w:val="00EE7724"/>
    <w:rsid w:val="00EF2CA1"/>
    <w:rsid w:val="00EF4CCF"/>
    <w:rsid w:val="00EF513E"/>
    <w:rsid w:val="00EF53F3"/>
    <w:rsid w:val="00EF6261"/>
    <w:rsid w:val="00EF6AFA"/>
    <w:rsid w:val="00F019A6"/>
    <w:rsid w:val="00F02758"/>
    <w:rsid w:val="00F03648"/>
    <w:rsid w:val="00F0380A"/>
    <w:rsid w:val="00F1026D"/>
    <w:rsid w:val="00F1066F"/>
    <w:rsid w:val="00F1253E"/>
    <w:rsid w:val="00F12DC0"/>
    <w:rsid w:val="00F13B53"/>
    <w:rsid w:val="00F2070E"/>
    <w:rsid w:val="00F20A2F"/>
    <w:rsid w:val="00F21BC7"/>
    <w:rsid w:val="00F228E8"/>
    <w:rsid w:val="00F230DA"/>
    <w:rsid w:val="00F26519"/>
    <w:rsid w:val="00F3293A"/>
    <w:rsid w:val="00F32BED"/>
    <w:rsid w:val="00F32FF6"/>
    <w:rsid w:val="00F33606"/>
    <w:rsid w:val="00F356D0"/>
    <w:rsid w:val="00F35AAD"/>
    <w:rsid w:val="00F36594"/>
    <w:rsid w:val="00F41356"/>
    <w:rsid w:val="00F43067"/>
    <w:rsid w:val="00F44E4C"/>
    <w:rsid w:val="00F45196"/>
    <w:rsid w:val="00F45E80"/>
    <w:rsid w:val="00F46105"/>
    <w:rsid w:val="00F47BB0"/>
    <w:rsid w:val="00F47E62"/>
    <w:rsid w:val="00F52ABA"/>
    <w:rsid w:val="00F54AAC"/>
    <w:rsid w:val="00F55A3E"/>
    <w:rsid w:val="00F56C41"/>
    <w:rsid w:val="00F608EC"/>
    <w:rsid w:val="00F61CD8"/>
    <w:rsid w:val="00F62918"/>
    <w:rsid w:val="00F6475C"/>
    <w:rsid w:val="00F65876"/>
    <w:rsid w:val="00F67F34"/>
    <w:rsid w:val="00F70B98"/>
    <w:rsid w:val="00F717EC"/>
    <w:rsid w:val="00F74C5C"/>
    <w:rsid w:val="00F74C85"/>
    <w:rsid w:val="00F74D26"/>
    <w:rsid w:val="00F80F94"/>
    <w:rsid w:val="00F812D6"/>
    <w:rsid w:val="00F8606C"/>
    <w:rsid w:val="00F87573"/>
    <w:rsid w:val="00F91D4B"/>
    <w:rsid w:val="00F92840"/>
    <w:rsid w:val="00F947B5"/>
    <w:rsid w:val="00F95B12"/>
    <w:rsid w:val="00FA2381"/>
    <w:rsid w:val="00FA6DFE"/>
    <w:rsid w:val="00FB1EE9"/>
    <w:rsid w:val="00FB3B68"/>
    <w:rsid w:val="00FB42F8"/>
    <w:rsid w:val="00FB477C"/>
    <w:rsid w:val="00FB63D7"/>
    <w:rsid w:val="00FB67B6"/>
    <w:rsid w:val="00FB6F20"/>
    <w:rsid w:val="00FB71FC"/>
    <w:rsid w:val="00FC03CA"/>
    <w:rsid w:val="00FC1DD7"/>
    <w:rsid w:val="00FC24C8"/>
    <w:rsid w:val="00FC458A"/>
    <w:rsid w:val="00FD104E"/>
    <w:rsid w:val="00FD1D74"/>
    <w:rsid w:val="00FD2B1B"/>
    <w:rsid w:val="00FD4D07"/>
    <w:rsid w:val="00FD5C7E"/>
    <w:rsid w:val="00FD7FD6"/>
    <w:rsid w:val="00FE3FEB"/>
    <w:rsid w:val="00FE68BF"/>
    <w:rsid w:val="00FE6FD8"/>
    <w:rsid w:val="00FE7251"/>
    <w:rsid w:val="00FE7EC2"/>
    <w:rsid w:val="00FF3802"/>
    <w:rsid w:val="00FF4EC4"/>
    <w:rsid w:val="00FF5233"/>
    <w:rsid w:val="00FF584B"/>
    <w:rsid w:val="00FF7840"/>
    <w:rsid w:val="094A1879"/>
    <w:rsid w:val="09DE1C3B"/>
    <w:rsid w:val="0AC74CDB"/>
    <w:rsid w:val="0BD844DB"/>
    <w:rsid w:val="0D2A16CF"/>
    <w:rsid w:val="0EDD1F1C"/>
    <w:rsid w:val="11ED26F5"/>
    <w:rsid w:val="11F80460"/>
    <w:rsid w:val="140C2E96"/>
    <w:rsid w:val="149C1F83"/>
    <w:rsid w:val="163A1E55"/>
    <w:rsid w:val="178042CC"/>
    <w:rsid w:val="17E306EF"/>
    <w:rsid w:val="18CA240E"/>
    <w:rsid w:val="19971237"/>
    <w:rsid w:val="1A7E2CA4"/>
    <w:rsid w:val="1A984392"/>
    <w:rsid w:val="1CD0776F"/>
    <w:rsid w:val="1D8F2D42"/>
    <w:rsid w:val="20E87C60"/>
    <w:rsid w:val="210B1CC5"/>
    <w:rsid w:val="21A358D1"/>
    <w:rsid w:val="244C78F2"/>
    <w:rsid w:val="25BE26CB"/>
    <w:rsid w:val="25F3478E"/>
    <w:rsid w:val="263B5A55"/>
    <w:rsid w:val="273E1D9C"/>
    <w:rsid w:val="275949D1"/>
    <w:rsid w:val="28D63FDF"/>
    <w:rsid w:val="2CB40C7F"/>
    <w:rsid w:val="2CFA54F7"/>
    <w:rsid w:val="2DB91776"/>
    <w:rsid w:val="2E0B4C52"/>
    <w:rsid w:val="2EDC62FE"/>
    <w:rsid w:val="2FF36AEE"/>
    <w:rsid w:val="316B2C73"/>
    <w:rsid w:val="32064624"/>
    <w:rsid w:val="32460C79"/>
    <w:rsid w:val="32A63BF0"/>
    <w:rsid w:val="32FB11AB"/>
    <w:rsid w:val="35B27A19"/>
    <w:rsid w:val="37BF18A6"/>
    <w:rsid w:val="39361E8C"/>
    <w:rsid w:val="39D321B8"/>
    <w:rsid w:val="3B2D23D5"/>
    <w:rsid w:val="3C9310B2"/>
    <w:rsid w:val="3CB469D6"/>
    <w:rsid w:val="3E38492F"/>
    <w:rsid w:val="3FA866F6"/>
    <w:rsid w:val="3FBF06CB"/>
    <w:rsid w:val="41092EA8"/>
    <w:rsid w:val="42255F04"/>
    <w:rsid w:val="42BA62D2"/>
    <w:rsid w:val="43763A08"/>
    <w:rsid w:val="4379517B"/>
    <w:rsid w:val="438A63DF"/>
    <w:rsid w:val="45966BB4"/>
    <w:rsid w:val="479F4BC9"/>
    <w:rsid w:val="4DE85DB8"/>
    <w:rsid w:val="4E67139A"/>
    <w:rsid w:val="4EC20DCE"/>
    <w:rsid w:val="500430A8"/>
    <w:rsid w:val="51C55764"/>
    <w:rsid w:val="52827649"/>
    <w:rsid w:val="5546040D"/>
    <w:rsid w:val="55E95D53"/>
    <w:rsid w:val="56CB1EC9"/>
    <w:rsid w:val="57A5648F"/>
    <w:rsid w:val="591D1286"/>
    <w:rsid w:val="598A569B"/>
    <w:rsid w:val="59B23B86"/>
    <w:rsid w:val="5A61212C"/>
    <w:rsid w:val="5BCE7508"/>
    <w:rsid w:val="5E1D4CD4"/>
    <w:rsid w:val="5FF56BDA"/>
    <w:rsid w:val="61A745B2"/>
    <w:rsid w:val="677927FE"/>
    <w:rsid w:val="68DD57CA"/>
    <w:rsid w:val="69C123D6"/>
    <w:rsid w:val="6BFB68C6"/>
    <w:rsid w:val="6CF0212D"/>
    <w:rsid w:val="6E3F00C2"/>
    <w:rsid w:val="70116A37"/>
    <w:rsid w:val="710245BB"/>
    <w:rsid w:val="731650B3"/>
    <w:rsid w:val="73E511F6"/>
    <w:rsid w:val="74E1422A"/>
    <w:rsid w:val="754C4B45"/>
    <w:rsid w:val="765A47D2"/>
    <w:rsid w:val="76993FB4"/>
    <w:rsid w:val="769F42CA"/>
    <w:rsid w:val="78AE53A3"/>
    <w:rsid w:val="7B625332"/>
    <w:rsid w:val="7ECC7A78"/>
    <w:rsid w:val="7ECD33B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unhideWhenUsed="0" w:qFormat="1"/>
    <w:lsdException w:name="heading 3" w:uiPriority="9" w:unhideWhenUsed="0" w:qFormat="1"/>
    <w:lsdException w:name="heading 4"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qFormat="1"/>
    <w:lsdException w:name="toc 3" w:uiPriority="39" w:qFormat="1"/>
    <w:lsdException w:name="toc 4" w:uiPriority="39" w:qFormat="1"/>
    <w:lsdException w:name="toc 5" w:uiPriority="39"/>
    <w:lsdException w:name="toc 6" w:uiPriority="39" w:qFormat="1"/>
    <w:lsdException w:name="toc 7" w:uiPriority="39"/>
    <w:lsdException w:name="toc 8" w:uiPriority="39"/>
    <w:lsdException w:name="toc 9" w:uiPriority="39" w:qFormat="1"/>
    <w:lsdException w:name="Normal Indent" w:semiHidden="1"/>
    <w:lsdException w:name="footnote text" w:semiHidden="1"/>
    <w:lsdException w:name="annotation text" w:unhideWhenUsed="0" w:qFormat="1"/>
    <w:lsdException w:name="header" w:uiPriority="0" w:qFormat="1"/>
    <w:lsdException w:name="footer" w:qFormat="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unhideWhenUsed="0" w:qFormat="1"/>
    <w:lsdException w:name="line number" w:semiHidden="1"/>
    <w:lsdException w:name="page number" w:uiPriority="0" w:unhideWhenUsed="0" w:qFormat="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uiPriority="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FollowedHyperlink" w:semiHidden="1"/>
    <w:lsdException w:name="Strong" w:uiPriority="22" w:unhideWhenUsed="0" w:qFormat="1"/>
    <w:lsdException w:name="Emphasis" w:uiPriority="20" w:unhideWhenUsed="0" w:qFormat="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qFormat="1"/>
    <w:lsdException w:name="annotation subject" w:uiPriority="0" w:qFormat="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qFormat="1"/>
    <w:lsdException w:name="Table Grid" w:uiPriority="59" w:unhideWhenUsed="0"/>
    <w:lsdException w:name="Table Theme" w:semiHidden="1"/>
    <w:lsdException w:name="Placeholder Text" w:semiHidden="1"/>
    <w:lsdException w:name="No Spacing" w:unhideWhenUsed="0" w:qFormat="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lsdException w:name="List Paragraph" w:uiPriority="34" w:unhideWhenUsed="0" w:qFormat="1"/>
    <w:lsdException w:name="Quote" w:unhideWhenUsed="0" w:qFormat="1"/>
    <w:lsdException w:name="Intense Quote" w:unhideWhenUsed="0" w:qFormat="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uiPriority w:val="9"/>
    <w:qFormat/>
    <w:pPr>
      <w:keepNext/>
      <w:keepLines/>
      <w:spacing w:before="240" w:after="240" w:line="360" w:lineRule="auto"/>
      <w:outlineLvl w:val="0"/>
    </w:pPr>
    <w:rPr>
      <w:rFonts w:ascii="Calibri" w:hAnsi="Calibri"/>
      <w:b/>
      <w:bCs/>
      <w:kern w:val="44"/>
      <w:sz w:val="28"/>
      <w:szCs w:val="44"/>
      <w:lang/>
    </w:rPr>
  </w:style>
  <w:style w:type="paragraph" w:styleId="2">
    <w:name w:val="heading 2"/>
    <w:basedOn w:val="a"/>
    <w:next w:val="a"/>
    <w:link w:val="2Char"/>
    <w:uiPriority w:val="9"/>
    <w:qFormat/>
    <w:pPr>
      <w:keepNext/>
      <w:keepLines/>
      <w:spacing w:before="120" w:after="120" w:line="360" w:lineRule="auto"/>
      <w:outlineLvl w:val="1"/>
    </w:pPr>
    <w:rPr>
      <w:rFonts w:ascii="Cambria" w:hAnsi="Cambria"/>
      <w:b/>
      <w:bCs/>
      <w:kern w:val="0"/>
      <w:sz w:val="24"/>
      <w:szCs w:val="32"/>
      <w:lang/>
    </w:rPr>
  </w:style>
  <w:style w:type="paragraph" w:styleId="3">
    <w:name w:val="heading 3"/>
    <w:basedOn w:val="a"/>
    <w:next w:val="a"/>
    <w:link w:val="3Char"/>
    <w:uiPriority w:val="9"/>
    <w:qFormat/>
    <w:pPr>
      <w:keepNext/>
      <w:keepLines/>
      <w:spacing w:before="260" w:after="260" w:line="416" w:lineRule="auto"/>
      <w:outlineLvl w:val="2"/>
    </w:pPr>
    <w:rPr>
      <w:rFonts w:ascii="Calibri" w:hAnsi="Calibri"/>
      <w:b/>
      <w:bCs/>
      <w:kern w:val="0"/>
      <w:sz w:val="24"/>
      <w:szCs w:val="32"/>
      <w:lang/>
    </w:rPr>
  </w:style>
  <w:style w:type="paragraph" w:styleId="4">
    <w:name w:val="heading 4"/>
    <w:basedOn w:val="a"/>
    <w:next w:val="a"/>
    <w:link w:val="4Char"/>
    <w:uiPriority w:val="9"/>
    <w:qFormat/>
    <w:pPr>
      <w:keepNext/>
      <w:keepLines/>
      <w:spacing w:before="280" w:after="290" w:line="376" w:lineRule="auto"/>
      <w:outlineLvl w:val="3"/>
    </w:pPr>
    <w:rPr>
      <w:rFonts w:ascii="Cambria" w:hAnsi="Cambria"/>
      <w:b/>
      <w:bCs/>
      <w:kern w:val="0"/>
      <w:sz w:val="28"/>
      <w:szCs w:val="28"/>
      <w:lang/>
    </w:rPr>
  </w:style>
  <w:style w:type="paragraph" w:styleId="5">
    <w:name w:val="heading 5"/>
    <w:basedOn w:val="a"/>
    <w:next w:val="a"/>
    <w:link w:val="5Char"/>
    <w:uiPriority w:val="9"/>
    <w:qFormat/>
    <w:pPr>
      <w:keepNext/>
      <w:keepLines/>
      <w:spacing w:before="280" w:after="290" w:line="376" w:lineRule="auto"/>
      <w:outlineLvl w:val="4"/>
    </w:pPr>
    <w:rPr>
      <w:rFonts w:ascii="Calibri" w:hAnsi="Calibri"/>
      <w:b/>
      <w:bCs/>
      <w:kern w:val="0"/>
      <w:sz w:val="28"/>
      <w:szCs w:val="28"/>
      <w:lang/>
    </w:rPr>
  </w:style>
  <w:style w:type="paragraph" w:styleId="6">
    <w:name w:val="heading 6"/>
    <w:basedOn w:val="1"/>
    <w:next w:val="a"/>
    <w:link w:val="6Char"/>
    <w:uiPriority w:val="9"/>
    <w:qFormat/>
    <w:pPr>
      <w:spacing w:after="64" w:line="320" w:lineRule="auto"/>
      <w:outlineLvl w:val="5"/>
    </w:pPr>
    <w:rPr>
      <w:rFonts w:ascii="Cambria" w:hAnsi="Cambria"/>
      <w:bCs w:val="0"/>
      <w:sz w:val="24"/>
      <w:szCs w:val="24"/>
    </w:rPr>
  </w:style>
  <w:style w:type="paragraph" w:styleId="7">
    <w:name w:val="heading 7"/>
    <w:basedOn w:val="2"/>
    <w:next w:val="a"/>
    <w:link w:val="7Char"/>
    <w:uiPriority w:val="9"/>
    <w:qFormat/>
    <w:pPr>
      <w:spacing w:before="240" w:after="64" w:line="320" w:lineRule="auto"/>
      <w:outlineLvl w:val="6"/>
    </w:pPr>
    <w:rPr>
      <w:bCs w:val="0"/>
      <w:sz w:val="20"/>
      <w:szCs w:val="24"/>
    </w:rPr>
  </w:style>
  <w:style w:type="paragraph" w:styleId="8">
    <w:name w:val="heading 8"/>
    <w:basedOn w:val="a"/>
    <w:next w:val="a"/>
    <w:link w:val="8Char"/>
    <w:uiPriority w:val="9"/>
    <w:qFormat/>
    <w:pPr>
      <w:keepNext/>
      <w:keepLines/>
      <w:spacing w:before="240" w:after="64" w:line="320" w:lineRule="auto"/>
      <w:outlineLvl w:val="7"/>
    </w:pPr>
    <w:rPr>
      <w:rFonts w:ascii="Cambria" w:hAnsi="Cambria"/>
      <w:kern w:val="0"/>
      <w:sz w:val="24"/>
      <w:lang/>
    </w:rPr>
  </w:style>
  <w:style w:type="paragraph" w:styleId="9">
    <w:name w:val="heading 9"/>
    <w:basedOn w:val="a"/>
    <w:next w:val="a"/>
    <w:link w:val="9Char"/>
    <w:uiPriority w:val="9"/>
    <w:qFormat/>
    <w:pPr>
      <w:keepNext/>
      <w:keepLines/>
      <w:spacing w:afterLines="50"/>
      <w:outlineLvl w:val="8"/>
    </w:pPr>
    <w:rPr>
      <w:kern w:val="0"/>
      <w:sz w:val="18"/>
      <w:szCs w:val="21"/>
      <w:lang/>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批注主题 Char"/>
    <w:link w:val="a3"/>
    <w:rPr>
      <w:rFonts w:ascii="Calibri" w:eastAsia="宋体" w:hAnsi="Calibri" w:cs="Times New Roman"/>
      <w:b/>
      <w:bCs/>
      <w:szCs w:val="24"/>
    </w:rPr>
  </w:style>
  <w:style w:type="character" w:customStyle="1" w:styleId="Char0">
    <w:name w:val="批注框文本 Char"/>
    <w:link w:val="a4"/>
    <w:uiPriority w:val="99"/>
    <w:qFormat/>
    <w:rPr>
      <w:rFonts w:ascii="Calibri" w:eastAsia="宋体" w:hAnsi="Calibri" w:cs="Times New Roman"/>
      <w:sz w:val="18"/>
      <w:szCs w:val="18"/>
    </w:rPr>
  </w:style>
  <w:style w:type="character" w:customStyle="1" w:styleId="apple-converted-space">
    <w:name w:val="apple-converted-space"/>
    <w:basedOn w:val="a0"/>
    <w:qFormat/>
  </w:style>
  <w:style w:type="character" w:customStyle="1" w:styleId="7Char">
    <w:name w:val="标题 7 Char"/>
    <w:link w:val="7"/>
    <w:uiPriority w:val="9"/>
    <w:qFormat/>
    <w:rPr>
      <w:rFonts w:ascii="Cambria" w:eastAsia="宋体" w:hAnsi="Cambria" w:cs="Times New Roman"/>
      <w:b/>
      <w:szCs w:val="24"/>
    </w:rPr>
  </w:style>
  <w:style w:type="character" w:customStyle="1" w:styleId="3Char">
    <w:name w:val="标题 3 Char"/>
    <w:link w:val="3"/>
    <w:uiPriority w:val="9"/>
    <w:qFormat/>
    <w:rPr>
      <w:rFonts w:ascii="Calibri" w:eastAsia="宋体" w:hAnsi="Calibri" w:cs="Times New Roman"/>
      <w:b/>
      <w:bCs/>
      <w:sz w:val="24"/>
      <w:szCs w:val="32"/>
    </w:rPr>
  </w:style>
  <w:style w:type="character" w:customStyle="1" w:styleId="Char1">
    <w:name w:val="文档结构图 Char"/>
    <w:link w:val="a5"/>
    <w:uiPriority w:val="99"/>
    <w:rPr>
      <w:rFonts w:ascii="宋体" w:eastAsia="宋体" w:hAnsi="Calibri" w:cs="Times New Roman"/>
      <w:sz w:val="18"/>
      <w:szCs w:val="18"/>
    </w:rPr>
  </w:style>
  <w:style w:type="character" w:customStyle="1" w:styleId="Char2">
    <w:name w:val="无间隔 Char"/>
    <w:link w:val="10"/>
    <w:uiPriority w:val="1"/>
    <w:rPr>
      <w:rFonts w:ascii="Calibri" w:hAnsi="Calibri"/>
      <w:sz w:val="22"/>
      <w:szCs w:val="22"/>
      <w:lang w:val="en-US" w:eastAsia="zh-CN" w:bidi="ar-SA"/>
    </w:rPr>
  </w:style>
  <w:style w:type="character" w:customStyle="1" w:styleId="2Char">
    <w:name w:val="标题 2 Char"/>
    <w:link w:val="2"/>
    <w:uiPriority w:val="9"/>
    <w:qFormat/>
    <w:rPr>
      <w:rFonts w:ascii="Cambria" w:eastAsia="宋体" w:hAnsi="Cambria" w:cs="Times New Roman"/>
      <w:b/>
      <w:bCs/>
      <w:sz w:val="24"/>
      <w:szCs w:val="32"/>
    </w:rPr>
  </w:style>
  <w:style w:type="character" w:customStyle="1" w:styleId="Char3">
    <w:name w:val="页眉 Char"/>
    <w:link w:val="a6"/>
    <w:qFormat/>
    <w:rPr>
      <w:rFonts w:ascii="Times New Roman" w:eastAsia="宋体" w:hAnsi="Times New Roman" w:cs="Times New Roman"/>
      <w:sz w:val="18"/>
      <w:szCs w:val="18"/>
    </w:rPr>
  </w:style>
  <w:style w:type="character" w:styleId="a7">
    <w:name w:val="annotation reference"/>
    <w:uiPriority w:val="99"/>
    <w:qFormat/>
    <w:rPr>
      <w:sz w:val="21"/>
      <w:szCs w:val="21"/>
    </w:rPr>
  </w:style>
  <w:style w:type="character" w:styleId="a8">
    <w:name w:val="Emphasis"/>
    <w:uiPriority w:val="20"/>
    <w:qFormat/>
    <w:rPr>
      <w:i/>
      <w:iCs/>
    </w:rPr>
  </w:style>
  <w:style w:type="character" w:customStyle="1" w:styleId="Char4">
    <w:name w:val="页脚 Char"/>
    <w:link w:val="a9"/>
    <w:uiPriority w:val="99"/>
    <w:qFormat/>
    <w:rPr>
      <w:rFonts w:ascii="Times New Roman" w:eastAsia="宋体" w:hAnsi="Times New Roman" w:cs="Times New Roman"/>
      <w:sz w:val="18"/>
      <w:szCs w:val="18"/>
    </w:rPr>
  </w:style>
  <w:style w:type="character" w:customStyle="1" w:styleId="Char5">
    <w:name w:val="批注文字 Char"/>
    <w:link w:val="aa"/>
    <w:uiPriority w:val="99"/>
    <w:rPr>
      <w:rFonts w:ascii="Times New Roman" w:eastAsia="宋体" w:hAnsi="Times New Roman" w:cs="Times New Roman"/>
      <w:szCs w:val="24"/>
    </w:rPr>
  </w:style>
  <w:style w:type="character" w:styleId="ab">
    <w:name w:val="page number"/>
    <w:basedOn w:val="a0"/>
    <w:qFormat/>
  </w:style>
  <w:style w:type="character" w:customStyle="1" w:styleId="6Char">
    <w:name w:val="标题 6 Char"/>
    <w:link w:val="6"/>
    <w:uiPriority w:val="9"/>
    <w:rPr>
      <w:rFonts w:ascii="Cambria" w:eastAsia="宋体" w:hAnsi="Cambria" w:cs="Times New Roman"/>
      <w:b/>
      <w:kern w:val="44"/>
      <w:sz w:val="24"/>
      <w:szCs w:val="24"/>
    </w:rPr>
  </w:style>
  <w:style w:type="character" w:styleId="ac">
    <w:name w:val="Hyperlink"/>
    <w:uiPriority w:val="99"/>
    <w:unhideWhenUsed/>
    <w:rPr>
      <w:color w:val="0000FF"/>
      <w:u w:val="single"/>
    </w:rPr>
  </w:style>
  <w:style w:type="character" w:customStyle="1" w:styleId="1Char">
    <w:name w:val="标题 1 Char"/>
    <w:link w:val="1"/>
    <w:uiPriority w:val="9"/>
    <w:qFormat/>
    <w:rPr>
      <w:rFonts w:ascii="Calibri" w:eastAsia="宋体" w:hAnsi="Calibri" w:cs="Times New Roman"/>
      <w:b/>
      <w:bCs/>
      <w:kern w:val="44"/>
      <w:sz w:val="28"/>
      <w:szCs w:val="44"/>
    </w:rPr>
  </w:style>
  <w:style w:type="character" w:customStyle="1" w:styleId="Char6">
    <w:name w:val="日期 Char"/>
    <w:link w:val="ad"/>
    <w:uiPriority w:val="99"/>
    <w:rPr>
      <w:rFonts w:ascii="Calibri" w:eastAsia="宋体" w:hAnsi="Calibri" w:cs="Times New Roman"/>
    </w:rPr>
  </w:style>
  <w:style w:type="character" w:customStyle="1" w:styleId="4Char">
    <w:name w:val="标题 4 Char"/>
    <w:link w:val="4"/>
    <w:uiPriority w:val="9"/>
    <w:qFormat/>
    <w:rPr>
      <w:rFonts w:ascii="Cambria" w:eastAsia="宋体" w:hAnsi="Cambria" w:cs="Times New Roman"/>
      <w:b/>
      <w:bCs/>
      <w:sz w:val="28"/>
      <w:szCs w:val="28"/>
    </w:rPr>
  </w:style>
  <w:style w:type="character" w:customStyle="1" w:styleId="5Char">
    <w:name w:val="标题 5 Char"/>
    <w:link w:val="5"/>
    <w:uiPriority w:val="9"/>
    <w:rPr>
      <w:rFonts w:ascii="Calibri" w:eastAsia="宋体" w:hAnsi="Calibri" w:cs="Times New Roman"/>
      <w:b/>
      <w:bCs/>
      <w:sz w:val="28"/>
      <w:szCs w:val="28"/>
    </w:rPr>
  </w:style>
  <w:style w:type="character" w:customStyle="1" w:styleId="9Char">
    <w:name w:val="标题 9 Char"/>
    <w:link w:val="9"/>
    <w:uiPriority w:val="9"/>
    <w:qFormat/>
    <w:rPr>
      <w:rFonts w:ascii="Times New Roman" w:eastAsia="宋体" w:hAnsi="Times New Roman" w:cs="Times New Roman"/>
      <w:sz w:val="18"/>
      <w:szCs w:val="21"/>
    </w:rPr>
  </w:style>
  <w:style w:type="character" w:customStyle="1" w:styleId="8Char">
    <w:name w:val="标题 8 Char"/>
    <w:link w:val="8"/>
    <w:uiPriority w:val="9"/>
    <w:qFormat/>
    <w:rPr>
      <w:rFonts w:ascii="Cambria" w:eastAsia="宋体" w:hAnsi="Cambria" w:cs="Times New Roman"/>
      <w:sz w:val="24"/>
      <w:szCs w:val="24"/>
    </w:rPr>
  </w:style>
  <w:style w:type="paragraph" w:styleId="a4">
    <w:name w:val="Balloon Text"/>
    <w:basedOn w:val="a"/>
    <w:link w:val="Char0"/>
    <w:uiPriority w:val="99"/>
    <w:unhideWhenUsed/>
    <w:qFormat/>
    <w:rPr>
      <w:rFonts w:ascii="Calibri" w:hAnsi="Calibri"/>
      <w:kern w:val="0"/>
      <w:sz w:val="18"/>
      <w:szCs w:val="18"/>
      <w:lang/>
    </w:rPr>
  </w:style>
  <w:style w:type="paragraph" w:customStyle="1" w:styleId="ae">
    <w:name w:val="标准称谓"/>
    <w:next w:val="a"/>
    <w:pPr>
      <w:framePr w:w="9638" w:h="754" w:hRule="exact" w:hSpace="180" w:vSpace="180" w:wrap="around" w:vAnchor="page" w:hAnchor="margin" w:xAlign="center" w:y="2128" w:anchorLock="1"/>
      <w:widowControl w:val="0"/>
      <w:kinsoku w:val="0"/>
      <w:overflowPunct w:val="0"/>
      <w:autoSpaceDE w:val="0"/>
      <w:autoSpaceDN w:val="0"/>
      <w:spacing w:line="0" w:lineRule="atLeast"/>
      <w:jc w:val="distribute"/>
    </w:pPr>
    <w:rPr>
      <w:rFonts w:ascii="宋体"/>
      <w:b/>
      <w:bCs/>
      <w:spacing w:val="20"/>
      <w:w w:val="148"/>
      <w:sz w:val="52"/>
    </w:rPr>
  </w:style>
  <w:style w:type="paragraph" w:styleId="af">
    <w:name w:val="List Paragraph"/>
    <w:basedOn w:val="a"/>
    <w:uiPriority w:val="34"/>
    <w:qFormat/>
    <w:pPr>
      <w:ind w:firstLineChars="200" w:firstLine="420"/>
    </w:pPr>
    <w:rPr>
      <w:rFonts w:ascii="Calibri" w:hAnsi="Calibri"/>
      <w:szCs w:val="22"/>
    </w:rPr>
  </w:style>
  <w:style w:type="paragraph" w:styleId="50">
    <w:name w:val="toc 5"/>
    <w:basedOn w:val="a"/>
    <w:next w:val="a"/>
    <w:uiPriority w:val="39"/>
    <w:unhideWhenUsed/>
    <w:pPr>
      <w:ind w:leftChars="800" w:left="1680"/>
    </w:pPr>
    <w:rPr>
      <w:rFonts w:ascii="Calibri" w:hAnsi="Calibri"/>
      <w:szCs w:val="22"/>
    </w:rPr>
  </w:style>
  <w:style w:type="paragraph" w:styleId="20">
    <w:name w:val="toc 2"/>
    <w:basedOn w:val="a"/>
    <w:next w:val="a"/>
    <w:uiPriority w:val="39"/>
    <w:unhideWhenUsed/>
    <w:qFormat/>
    <w:pPr>
      <w:ind w:leftChars="200" w:left="420"/>
    </w:pPr>
    <w:rPr>
      <w:rFonts w:ascii="Calibri" w:hAnsi="Calibri"/>
      <w:szCs w:val="22"/>
    </w:rPr>
  </w:style>
  <w:style w:type="paragraph" w:styleId="40">
    <w:name w:val="toc 4"/>
    <w:basedOn w:val="a"/>
    <w:next w:val="a"/>
    <w:uiPriority w:val="39"/>
    <w:unhideWhenUsed/>
    <w:qFormat/>
    <w:pPr>
      <w:ind w:leftChars="600" w:left="1260"/>
    </w:pPr>
    <w:rPr>
      <w:rFonts w:ascii="Calibri" w:hAnsi="Calibri"/>
      <w:szCs w:val="22"/>
    </w:rPr>
  </w:style>
  <w:style w:type="paragraph" w:styleId="a3">
    <w:name w:val="annotation subject"/>
    <w:basedOn w:val="aa"/>
    <w:next w:val="aa"/>
    <w:link w:val="Char"/>
    <w:unhideWhenUsed/>
    <w:qFormat/>
    <w:rPr>
      <w:rFonts w:ascii="Calibri" w:hAnsi="Calibri"/>
      <w:b/>
      <w:bCs/>
    </w:rPr>
  </w:style>
  <w:style w:type="paragraph" w:styleId="a6">
    <w:name w:val="header"/>
    <w:basedOn w:val="a"/>
    <w:link w:val="Char3"/>
    <w:unhideWhenUsed/>
    <w:qFormat/>
    <w:pPr>
      <w:pBdr>
        <w:bottom w:val="single" w:sz="6" w:space="1" w:color="auto"/>
      </w:pBdr>
      <w:tabs>
        <w:tab w:val="center" w:pos="4153"/>
        <w:tab w:val="right" w:pos="8306"/>
      </w:tabs>
      <w:snapToGrid w:val="0"/>
      <w:jc w:val="center"/>
    </w:pPr>
    <w:rPr>
      <w:kern w:val="0"/>
      <w:sz w:val="18"/>
      <w:szCs w:val="18"/>
      <w:lang/>
    </w:rPr>
  </w:style>
  <w:style w:type="paragraph" w:styleId="ad">
    <w:name w:val="Date"/>
    <w:basedOn w:val="a"/>
    <w:next w:val="a"/>
    <w:link w:val="Char6"/>
    <w:uiPriority w:val="99"/>
    <w:unhideWhenUsed/>
    <w:qFormat/>
    <w:pPr>
      <w:ind w:leftChars="2500" w:left="100"/>
    </w:pPr>
    <w:rPr>
      <w:rFonts w:ascii="Calibri" w:hAnsi="Calibri"/>
      <w:kern w:val="0"/>
      <w:sz w:val="20"/>
      <w:szCs w:val="20"/>
      <w:lang/>
    </w:rPr>
  </w:style>
  <w:style w:type="paragraph" w:customStyle="1" w:styleId="Table">
    <w:name w:val="Table"/>
    <w:basedOn w:val="a"/>
    <w:pPr>
      <w:keepLines/>
      <w:autoSpaceDE w:val="0"/>
      <w:autoSpaceDN w:val="0"/>
      <w:adjustRightInd w:val="0"/>
      <w:spacing w:before="840" w:after="360"/>
      <w:jc w:val="center"/>
    </w:pPr>
    <w:rPr>
      <w:kern w:val="0"/>
      <w:sz w:val="24"/>
      <w:szCs w:val="20"/>
    </w:rPr>
  </w:style>
  <w:style w:type="paragraph" w:customStyle="1" w:styleId="af0">
    <w:name w:val="封面标准文稿编辑信息"/>
    <w:pPr>
      <w:spacing w:before="180" w:line="180" w:lineRule="exact"/>
      <w:jc w:val="center"/>
    </w:pPr>
    <w:rPr>
      <w:rFonts w:ascii="宋体"/>
      <w:sz w:val="21"/>
    </w:rPr>
  </w:style>
  <w:style w:type="paragraph" w:styleId="90">
    <w:name w:val="toc 9"/>
    <w:basedOn w:val="a"/>
    <w:next w:val="a"/>
    <w:uiPriority w:val="39"/>
    <w:unhideWhenUsed/>
    <w:qFormat/>
    <w:pPr>
      <w:ind w:leftChars="1600" w:left="3360"/>
    </w:pPr>
    <w:rPr>
      <w:rFonts w:ascii="Calibri" w:hAnsi="Calibri"/>
      <w:szCs w:val="22"/>
    </w:rPr>
  </w:style>
  <w:style w:type="paragraph" w:customStyle="1" w:styleId="af1">
    <w:name w:val="二级条标题"/>
    <w:basedOn w:val="af2"/>
    <w:next w:val="a"/>
    <w:qFormat/>
    <w:pPr>
      <w:numPr>
        <w:ilvl w:val="2"/>
      </w:numPr>
      <w:spacing w:before="50" w:after="50"/>
      <w:outlineLvl w:val="3"/>
    </w:pPr>
  </w:style>
  <w:style w:type="paragraph" w:styleId="a9">
    <w:name w:val="footer"/>
    <w:basedOn w:val="a"/>
    <w:link w:val="Char4"/>
    <w:uiPriority w:val="99"/>
    <w:unhideWhenUsed/>
    <w:qFormat/>
    <w:pPr>
      <w:tabs>
        <w:tab w:val="center" w:pos="4153"/>
        <w:tab w:val="right" w:pos="8306"/>
      </w:tabs>
      <w:snapToGrid w:val="0"/>
      <w:jc w:val="left"/>
    </w:pPr>
    <w:rPr>
      <w:kern w:val="0"/>
      <w:sz w:val="18"/>
      <w:szCs w:val="18"/>
      <w:lang/>
    </w:rPr>
  </w:style>
  <w:style w:type="paragraph" w:styleId="11">
    <w:name w:val="toc 1"/>
    <w:basedOn w:val="a"/>
    <w:next w:val="a"/>
    <w:uiPriority w:val="39"/>
    <w:unhideWhenUsed/>
    <w:qFormat/>
    <w:pPr>
      <w:tabs>
        <w:tab w:val="left" w:pos="840"/>
        <w:tab w:val="right" w:leader="dot" w:pos="8296"/>
      </w:tabs>
      <w:ind w:firstLineChars="50" w:firstLine="105"/>
    </w:pPr>
    <w:rPr>
      <w:rFonts w:ascii="Calibri" w:hAnsi="Calibri"/>
      <w:szCs w:val="22"/>
    </w:rPr>
  </w:style>
  <w:style w:type="paragraph" w:styleId="60">
    <w:name w:val="toc 6"/>
    <w:basedOn w:val="a"/>
    <w:next w:val="a"/>
    <w:uiPriority w:val="39"/>
    <w:unhideWhenUsed/>
    <w:qFormat/>
    <w:pPr>
      <w:ind w:leftChars="1000" w:left="2100"/>
    </w:pPr>
    <w:rPr>
      <w:rFonts w:ascii="Calibri" w:hAnsi="Calibri"/>
      <w:szCs w:val="22"/>
    </w:rPr>
  </w:style>
  <w:style w:type="paragraph" w:styleId="80">
    <w:name w:val="toc 8"/>
    <w:basedOn w:val="a"/>
    <w:next w:val="a"/>
    <w:uiPriority w:val="39"/>
    <w:unhideWhenUsed/>
    <w:pPr>
      <w:ind w:leftChars="1400" w:left="2940"/>
    </w:pPr>
    <w:rPr>
      <w:rFonts w:ascii="Calibri" w:hAnsi="Calibri"/>
      <w:szCs w:val="22"/>
    </w:rPr>
  </w:style>
  <w:style w:type="paragraph" w:styleId="30">
    <w:name w:val="toc 3"/>
    <w:basedOn w:val="a"/>
    <w:next w:val="a"/>
    <w:uiPriority w:val="39"/>
    <w:unhideWhenUsed/>
    <w:qFormat/>
    <w:pPr>
      <w:widowControl/>
      <w:spacing w:after="100" w:line="276" w:lineRule="auto"/>
      <w:ind w:left="440"/>
      <w:jc w:val="left"/>
    </w:pPr>
    <w:rPr>
      <w:rFonts w:ascii="Calibri" w:hAnsi="Calibri"/>
      <w:kern w:val="0"/>
      <w:sz w:val="22"/>
      <w:szCs w:val="22"/>
    </w:rPr>
  </w:style>
  <w:style w:type="paragraph" w:styleId="70">
    <w:name w:val="toc 7"/>
    <w:basedOn w:val="a"/>
    <w:next w:val="a"/>
    <w:uiPriority w:val="39"/>
    <w:unhideWhenUsed/>
    <w:pPr>
      <w:ind w:leftChars="1200" w:left="2520"/>
    </w:pPr>
    <w:rPr>
      <w:rFonts w:ascii="Calibri" w:hAnsi="Calibri"/>
      <w:szCs w:val="22"/>
    </w:rPr>
  </w:style>
  <w:style w:type="paragraph" w:customStyle="1" w:styleId="af3">
    <w:name w:val="实施日期"/>
    <w:basedOn w:val="af4"/>
    <w:qFormat/>
    <w:pPr>
      <w:framePr w:hSpace="0" w:wrap="around" w:xAlign="right"/>
      <w:jc w:val="right"/>
    </w:pPr>
  </w:style>
  <w:style w:type="paragraph" w:customStyle="1" w:styleId="af4">
    <w:name w:val="发布日期"/>
    <w:pPr>
      <w:framePr w:w="4000" w:h="473" w:hRule="exact" w:hSpace="180" w:vSpace="180" w:wrap="around" w:hAnchor="margin" w:y="13511" w:anchorLock="1"/>
    </w:pPr>
    <w:rPr>
      <w:rFonts w:eastAsia="黑体"/>
      <w:sz w:val="28"/>
    </w:rPr>
  </w:style>
  <w:style w:type="paragraph" w:customStyle="1" w:styleId="af5">
    <w:name w:val="章标题"/>
    <w:next w:val="a"/>
    <w:pPr>
      <w:numPr>
        <w:numId w:val="1"/>
      </w:numPr>
      <w:spacing w:beforeLines="100" w:afterLines="100"/>
      <w:jc w:val="both"/>
      <w:outlineLvl w:val="1"/>
    </w:pPr>
    <w:rPr>
      <w:rFonts w:ascii="黑体" w:eastAsia="黑体"/>
      <w:sz w:val="21"/>
    </w:rPr>
  </w:style>
  <w:style w:type="paragraph" w:customStyle="1" w:styleId="110">
    <w:name w:val="列出段落11"/>
    <w:basedOn w:val="a"/>
    <w:qFormat/>
    <w:pPr>
      <w:spacing w:line="360" w:lineRule="auto"/>
      <w:ind w:firstLineChars="200" w:firstLine="420"/>
    </w:pPr>
    <w:rPr>
      <w:rFonts w:ascii="Calibri" w:hAnsi="Calibri" w:cs="黑体"/>
      <w:szCs w:val="22"/>
    </w:rPr>
  </w:style>
  <w:style w:type="paragraph" w:customStyle="1" w:styleId="af6">
    <w:name w:val="封面标准文稿类别"/>
    <w:qFormat/>
    <w:pPr>
      <w:spacing w:before="440" w:line="400" w:lineRule="exact"/>
      <w:jc w:val="center"/>
    </w:pPr>
    <w:rPr>
      <w:rFonts w:ascii="宋体"/>
      <w:sz w:val="24"/>
    </w:rPr>
  </w:style>
  <w:style w:type="paragraph" w:customStyle="1" w:styleId="af2">
    <w:name w:val="一级条标题"/>
    <w:next w:val="a"/>
    <w:pPr>
      <w:numPr>
        <w:ilvl w:val="1"/>
        <w:numId w:val="1"/>
      </w:numPr>
      <w:spacing w:beforeLines="50" w:afterLines="50"/>
      <w:outlineLvl w:val="2"/>
    </w:pPr>
    <w:rPr>
      <w:rFonts w:ascii="黑体" w:eastAsia="黑体"/>
      <w:sz w:val="21"/>
      <w:szCs w:val="21"/>
    </w:rPr>
  </w:style>
  <w:style w:type="paragraph" w:customStyle="1" w:styleId="Default">
    <w:name w:val="Default"/>
    <w:pPr>
      <w:widowControl w:val="0"/>
      <w:autoSpaceDE w:val="0"/>
      <w:autoSpaceDN w:val="0"/>
      <w:adjustRightInd w:val="0"/>
    </w:pPr>
    <w:rPr>
      <w:rFonts w:ascii="Times" w:eastAsia="Times" w:cs="Times"/>
      <w:color w:val="000000"/>
      <w:sz w:val="24"/>
      <w:szCs w:val="24"/>
    </w:rPr>
  </w:style>
  <w:style w:type="paragraph" w:customStyle="1" w:styleId="12">
    <w:name w:val="封面标准号1"/>
    <w:pPr>
      <w:widowControl w:val="0"/>
      <w:kinsoku w:val="0"/>
      <w:overflowPunct w:val="0"/>
      <w:autoSpaceDE w:val="0"/>
      <w:autoSpaceDN w:val="0"/>
      <w:spacing w:before="308"/>
      <w:jc w:val="right"/>
      <w:textAlignment w:val="center"/>
    </w:pPr>
    <w:rPr>
      <w:sz w:val="28"/>
    </w:rPr>
  </w:style>
  <w:style w:type="paragraph" w:styleId="a5">
    <w:name w:val="Document Map"/>
    <w:basedOn w:val="a"/>
    <w:link w:val="Char1"/>
    <w:uiPriority w:val="99"/>
    <w:unhideWhenUsed/>
    <w:rPr>
      <w:rFonts w:ascii="宋体" w:hAnsi="Calibri"/>
      <w:kern w:val="0"/>
      <w:sz w:val="18"/>
      <w:szCs w:val="18"/>
      <w:lang/>
    </w:rPr>
  </w:style>
  <w:style w:type="paragraph" w:styleId="aa">
    <w:name w:val="annotation text"/>
    <w:basedOn w:val="a"/>
    <w:link w:val="Char5"/>
    <w:uiPriority w:val="99"/>
    <w:qFormat/>
    <w:pPr>
      <w:jc w:val="left"/>
    </w:pPr>
    <w:rPr>
      <w:kern w:val="0"/>
      <w:sz w:val="20"/>
      <w:lang/>
    </w:rPr>
  </w:style>
  <w:style w:type="paragraph" w:customStyle="1" w:styleId="13">
    <w:name w:val="列出段落1"/>
    <w:basedOn w:val="a"/>
    <w:qFormat/>
    <w:pPr>
      <w:ind w:firstLineChars="200" w:firstLine="420"/>
    </w:pPr>
    <w:rPr>
      <w:rFonts w:ascii="Calibri" w:hAnsi="Calibri"/>
      <w:szCs w:val="22"/>
    </w:rPr>
  </w:style>
  <w:style w:type="paragraph" w:customStyle="1" w:styleId="21">
    <w:name w:val="封面标准号2"/>
    <w:basedOn w:val="12"/>
    <w:qFormat/>
    <w:pPr>
      <w:framePr w:w="9138" w:h="1244" w:hRule="exact" w:wrap="around" w:vAnchor="page" w:hAnchor="margin" w:y="2908"/>
      <w:adjustRightInd w:val="0"/>
      <w:spacing w:before="357" w:line="280" w:lineRule="exact"/>
    </w:pPr>
  </w:style>
  <w:style w:type="paragraph" w:customStyle="1" w:styleId="af7">
    <w:name w:val="五级条标题"/>
    <w:basedOn w:val="af8"/>
    <w:next w:val="a"/>
    <w:pPr>
      <w:numPr>
        <w:ilvl w:val="5"/>
      </w:numPr>
      <w:outlineLvl w:val="6"/>
    </w:pPr>
  </w:style>
  <w:style w:type="paragraph" w:customStyle="1" w:styleId="10">
    <w:name w:val="无间隔1"/>
    <w:link w:val="Char2"/>
    <w:uiPriority w:val="1"/>
    <w:qFormat/>
    <w:rPr>
      <w:rFonts w:ascii="Calibri" w:hAnsi="Calibri"/>
      <w:sz w:val="22"/>
      <w:szCs w:val="22"/>
    </w:rPr>
  </w:style>
  <w:style w:type="paragraph" w:customStyle="1" w:styleId="af8">
    <w:name w:val="四级条标题"/>
    <w:basedOn w:val="af9"/>
    <w:next w:val="a"/>
    <w:pPr>
      <w:numPr>
        <w:ilvl w:val="4"/>
      </w:numPr>
      <w:outlineLvl w:val="5"/>
    </w:pPr>
  </w:style>
  <w:style w:type="paragraph" w:customStyle="1" w:styleId="af9">
    <w:name w:val="三级条标题"/>
    <w:basedOn w:val="af1"/>
    <w:next w:val="a"/>
    <w:qFormat/>
    <w:pPr>
      <w:numPr>
        <w:ilvl w:val="3"/>
      </w:numPr>
      <w:outlineLvl w:val="4"/>
    </w:pPr>
  </w:style>
  <w:style w:type="paragraph" w:customStyle="1" w:styleId="TOC1">
    <w:name w:val="TOC 标题1"/>
    <w:basedOn w:val="1"/>
    <w:next w:val="a"/>
    <w:uiPriority w:val="39"/>
    <w:unhideWhenUsed/>
    <w:qFormat/>
    <w:pPr>
      <w:widowControl/>
      <w:spacing w:before="480" w:after="0" w:line="276" w:lineRule="auto"/>
      <w:jc w:val="left"/>
      <w:outlineLvl w:val="9"/>
    </w:pPr>
    <w:rPr>
      <w:rFonts w:ascii="Cambria" w:hAnsi="Cambria"/>
      <w:color w:val="365F91"/>
      <w:kern w:val="0"/>
      <w:szCs w:val="28"/>
    </w:rPr>
  </w:style>
  <w:style w:type="paragraph" w:customStyle="1" w:styleId="afa">
    <w:name w:val="封面标准名称"/>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b">
    <w:name w:val="发布部门"/>
    <w:next w:val="a"/>
    <w:pPr>
      <w:framePr w:w="7433" w:h="585" w:hRule="exact" w:hSpace="180" w:vSpace="180" w:wrap="around" w:hAnchor="margin" w:xAlign="center" w:y="14401" w:anchorLock="1"/>
      <w:jc w:val="center"/>
    </w:pPr>
    <w:rPr>
      <w:rFonts w:ascii="宋体"/>
      <w:b/>
      <w:spacing w:val="20"/>
      <w:w w:val="135"/>
      <w:sz w:val="36"/>
    </w:rPr>
  </w:style>
  <w:style w:type="paragraph" w:customStyle="1" w:styleId="afc">
    <w:name w:val="封面一致性程度标识"/>
    <w:pPr>
      <w:spacing w:before="440" w:line="400" w:lineRule="exact"/>
      <w:jc w:val="center"/>
    </w:pPr>
    <w:rPr>
      <w:rFonts w:ascii="宋体"/>
      <w:sz w:val="28"/>
    </w:rPr>
  </w:style>
  <w:style w:type="table" w:styleId="afd">
    <w:name w:val="Table Grid"/>
    <w:basedOn w:val="a1"/>
    <w:uiPriority w:val="5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encoding w:val="x-cp20936"/>
  <w:optimizeForBrowser/>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jpe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939EE6-B95B-4C28-8E46-AD7AF2F85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51</Pages>
  <Words>6420</Words>
  <Characters>36597</Characters>
  <Application>Microsoft Office Word</Application>
  <DocSecurity>0</DocSecurity>
  <PresentationFormat/>
  <Lines>304</Lines>
  <Paragraphs>85</Paragraphs>
  <Slides>0</Slides>
  <Notes>0</Notes>
  <HiddenSlides>0</HiddenSlides>
  <MMClips>0</MMClips>
  <ScaleCrop>false</ScaleCrop>
  <Company>China</Company>
  <LinksUpToDate>false</LinksUpToDate>
  <CharactersWithSpaces>42932</CharactersWithSpaces>
  <SharedDoc>false</SharedDoc>
  <HLinks>
    <vt:vector size="630" baseType="variant">
      <vt:variant>
        <vt:i4>1376306</vt:i4>
      </vt:variant>
      <vt:variant>
        <vt:i4>626</vt:i4>
      </vt:variant>
      <vt:variant>
        <vt:i4>0</vt:i4>
      </vt:variant>
      <vt:variant>
        <vt:i4>5</vt:i4>
      </vt:variant>
      <vt:variant>
        <vt:lpwstr/>
      </vt:variant>
      <vt:variant>
        <vt:lpwstr>_Toc475352647</vt:lpwstr>
      </vt:variant>
      <vt:variant>
        <vt:i4>1376306</vt:i4>
      </vt:variant>
      <vt:variant>
        <vt:i4>620</vt:i4>
      </vt:variant>
      <vt:variant>
        <vt:i4>0</vt:i4>
      </vt:variant>
      <vt:variant>
        <vt:i4>5</vt:i4>
      </vt:variant>
      <vt:variant>
        <vt:lpwstr/>
      </vt:variant>
      <vt:variant>
        <vt:lpwstr>_Toc475352646</vt:lpwstr>
      </vt:variant>
      <vt:variant>
        <vt:i4>1376306</vt:i4>
      </vt:variant>
      <vt:variant>
        <vt:i4>614</vt:i4>
      </vt:variant>
      <vt:variant>
        <vt:i4>0</vt:i4>
      </vt:variant>
      <vt:variant>
        <vt:i4>5</vt:i4>
      </vt:variant>
      <vt:variant>
        <vt:lpwstr/>
      </vt:variant>
      <vt:variant>
        <vt:lpwstr>_Toc475352645</vt:lpwstr>
      </vt:variant>
      <vt:variant>
        <vt:i4>1376306</vt:i4>
      </vt:variant>
      <vt:variant>
        <vt:i4>608</vt:i4>
      </vt:variant>
      <vt:variant>
        <vt:i4>0</vt:i4>
      </vt:variant>
      <vt:variant>
        <vt:i4>5</vt:i4>
      </vt:variant>
      <vt:variant>
        <vt:lpwstr/>
      </vt:variant>
      <vt:variant>
        <vt:lpwstr>_Toc475352644</vt:lpwstr>
      </vt:variant>
      <vt:variant>
        <vt:i4>1376306</vt:i4>
      </vt:variant>
      <vt:variant>
        <vt:i4>602</vt:i4>
      </vt:variant>
      <vt:variant>
        <vt:i4>0</vt:i4>
      </vt:variant>
      <vt:variant>
        <vt:i4>5</vt:i4>
      </vt:variant>
      <vt:variant>
        <vt:lpwstr/>
      </vt:variant>
      <vt:variant>
        <vt:lpwstr>_Toc475352643</vt:lpwstr>
      </vt:variant>
      <vt:variant>
        <vt:i4>1376306</vt:i4>
      </vt:variant>
      <vt:variant>
        <vt:i4>596</vt:i4>
      </vt:variant>
      <vt:variant>
        <vt:i4>0</vt:i4>
      </vt:variant>
      <vt:variant>
        <vt:i4>5</vt:i4>
      </vt:variant>
      <vt:variant>
        <vt:lpwstr/>
      </vt:variant>
      <vt:variant>
        <vt:lpwstr>_Toc475352642</vt:lpwstr>
      </vt:variant>
      <vt:variant>
        <vt:i4>1376306</vt:i4>
      </vt:variant>
      <vt:variant>
        <vt:i4>590</vt:i4>
      </vt:variant>
      <vt:variant>
        <vt:i4>0</vt:i4>
      </vt:variant>
      <vt:variant>
        <vt:i4>5</vt:i4>
      </vt:variant>
      <vt:variant>
        <vt:lpwstr/>
      </vt:variant>
      <vt:variant>
        <vt:lpwstr>_Toc475352641</vt:lpwstr>
      </vt:variant>
      <vt:variant>
        <vt:i4>1376306</vt:i4>
      </vt:variant>
      <vt:variant>
        <vt:i4>584</vt:i4>
      </vt:variant>
      <vt:variant>
        <vt:i4>0</vt:i4>
      </vt:variant>
      <vt:variant>
        <vt:i4>5</vt:i4>
      </vt:variant>
      <vt:variant>
        <vt:lpwstr/>
      </vt:variant>
      <vt:variant>
        <vt:lpwstr>_Toc475352640</vt:lpwstr>
      </vt:variant>
      <vt:variant>
        <vt:i4>1179698</vt:i4>
      </vt:variant>
      <vt:variant>
        <vt:i4>578</vt:i4>
      </vt:variant>
      <vt:variant>
        <vt:i4>0</vt:i4>
      </vt:variant>
      <vt:variant>
        <vt:i4>5</vt:i4>
      </vt:variant>
      <vt:variant>
        <vt:lpwstr/>
      </vt:variant>
      <vt:variant>
        <vt:lpwstr>_Toc475352639</vt:lpwstr>
      </vt:variant>
      <vt:variant>
        <vt:i4>1179698</vt:i4>
      </vt:variant>
      <vt:variant>
        <vt:i4>572</vt:i4>
      </vt:variant>
      <vt:variant>
        <vt:i4>0</vt:i4>
      </vt:variant>
      <vt:variant>
        <vt:i4>5</vt:i4>
      </vt:variant>
      <vt:variant>
        <vt:lpwstr/>
      </vt:variant>
      <vt:variant>
        <vt:lpwstr>_Toc475352638</vt:lpwstr>
      </vt:variant>
      <vt:variant>
        <vt:i4>1179698</vt:i4>
      </vt:variant>
      <vt:variant>
        <vt:i4>566</vt:i4>
      </vt:variant>
      <vt:variant>
        <vt:i4>0</vt:i4>
      </vt:variant>
      <vt:variant>
        <vt:i4>5</vt:i4>
      </vt:variant>
      <vt:variant>
        <vt:lpwstr/>
      </vt:variant>
      <vt:variant>
        <vt:lpwstr>_Toc475352637</vt:lpwstr>
      </vt:variant>
      <vt:variant>
        <vt:i4>1179698</vt:i4>
      </vt:variant>
      <vt:variant>
        <vt:i4>560</vt:i4>
      </vt:variant>
      <vt:variant>
        <vt:i4>0</vt:i4>
      </vt:variant>
      <vt:variant>
        <vt:i4>5</vt:i4>
      </vt:variant>
      <vt:variant>
        <vt:lpwstr/>
      </vt:variant>
      <vt:variant>
        <vt:lpwstr>_Toc475352636</vt:lpwstr>
      </vt:variant>
      <vt:variant>
        <vt:i4>1179698</vt:i4>
      </vt:variant>
      <vt:variant>
        <vt:i4>554</vt:i4>
      </vt:variant>
      <vt:variant>
        <vt:i4>0</vt:i4>
      </vt:variant>
      <vt:variant>
        <vt:i4>5</vt:i4>
      </vt:variant>
      <vt:variant>
        <vt:lpwstr/>
      </vt:variant>
      <vt:variant>
        <vt:lpwstr>_Toc475352635</vt:lpwstr>
      </vt:variant>
      <vt:variant>
        <vt:i4>1179698</vt:i4>
      </vt:variant>
      <vt:variant>
        <vt:i4>548</vt:i4>
      </vt:variant>
      <vt:variant>
        <vt:i4>0</vt:i4>
      </vt:variant>
      <vt:variant>
        <vt:i4>5</vt:i4>
      </vt:variant>
      <vt:variant>
        <vt:lpwstr/>
      </vt:variant>
      <vt:variant>
        <vt:lpwstr>_Toc475352634</vt:lpwstr>
      </vt:variant>
      <vt:variant>
        <vt:i4>1179698</vt:i4>
      </vt:variant>
      <vt:variant>
        <vt:i4>542</vt:i4>
      </vt:variant>
      <vt:variant>
        <vt:i4>0</vt:i4>
      </vt:variant>
      <vt:variant>
        <vt:i4>5</vt:i4>
      </vt:variant>
      <vt:variant>
        <vt:lpwstr/>
      </vt:variant>
      <vt:variant>
        <vt:lpwstr>_Toc475352633</vt:lpwstr>
      </vt:variant>
      <vt:variant>
        <vt:i4>1179698</vt:i4>
      </vt:variant>
      <vt:variant>
        <vt:i4>536</vt:i4>
      </vt:variant>
      <vt:variant>
        <vt:i4>0</vt:i4>
      </vt:variant>
      <vt:variant>
        <vt:i4>5</vt:i4>
      </vt:variant>
      <vt:variant>
        <vt:lpwstr/>
      </vt:variant>
      <vt:variant>
        <vt:lpwstr>_Toc475352632</vt:lpwstr>
      </vt:variant>
      <vt:variant>
        <vt:i4>1179698</vt:i4>
      </vt:variant>
      <vt:variant>
        <vt:i4>530</vt:i4>
      </vt:variant>
      <vt:variant>
        <vt:i4>0</vt:i4>
      </vt:variant>
      <vt:variant>
        <vt:i4>5</vt:i4>
      </vt:variant>
      <vt:variant>
        <vt:lpwstr/>
      </vt:variant>
      <vt:variant>
        <vt:lpwstr>_Toc475352631</vt:lpwstr>
      </vt:variant>
      <vt:variant>
        <vt:i4>1179698</vt:i4>
      </vt:variant>
      <vt:variant>
        <vt:i4>524</vt:i4>
      </vt:variant>
      <vt:variant>
        <vt:i4>0</vt:i4>
      </vt:variant>
      <vt:variant>
        <vt:i4>5</vt:i4>
      </vt:variant>
      <vt:variant>
        <vt:lpwstr/>
      </vt:variant>
      <vt:variant>
        <vt:lpwstr>_Toc475352630</vt:lpwstr>
      </vt:variant>
      <vt:variant>
        <vt:i4>1245234</vt:i4>
      </vt:variant>
      <vt:variant>
        <vt:i4>518</vt:i4>
      </vt:variant>
      <vt:variant>
        <vt:i4>0</vt:i4>
      </vt:variant>
      <vt:variant>
        <vt:i4>5</vt:i4>
      </vt:variant>
      <vt:variant>
        <vt:lpwstr/>
      </vt:variant>
      <vt:variant>
        <vt:lpwstr>_Toc475352629</vt:lpwstr>
      </vt:variant>
      <vt:variant>
        <vt:i4>1245234</vt:i4>
      </vt:variant>
      <vt:variant>
        <vt:i4>512</vt:i4>
      </vt:variant>
      <vt:variant>
        <vt:i4>0</vt:i4>
      </vt:variant>
      <vt:variant>
        <vt:i4>5</vt:i4>
      </vt:variant>
      <vt:variant>
        <vt:lpwstr/>
      </vt:variant>
      <vt:variant>
        <vt:lpwstr>_Toc475352628</vt:lpwstr>
      </vt:variant>
      <vt:variant>
        <vt:i4>1245234</vt:i4>
      </vt:variant>
      <vt:variant>
        <vt:i4>506</vt:i4>
      </vt:variant>
      <vt:variant>
        <vt:i4>0</vt:i4>
      </vt:variant>
      <vt:variant>
        <vt:i4>5</vt:i4>
      </vt:variant>
      <vt:variant>
        <vt:lpwstr/>
      </vt:variant>
      <vt:variant>
        <vt:lpwstr>_Toc475352627</vt:lpwstr>
      </vt:variant>
      <vt:variant>
        <vt:i4>1245234</vt:i4>
      </vt:variant>
      <vt:variant>
        <vt:i4>500</vt:i4>
      </vt:variant>
      <vt:variant>
        <vt:i4>0</vt:i4>
      </vt:variant>
      <vt:variant>
        <vt:i4>5</vt:i4>
      </vt:variant>
      <vt:variant>
        <vt:lpwstr/>
      </vt:variant>
      <vt:variant>
        <vt:lpwstr>_Toc475352626</vt:lpwstr>
      </vt:variant>
      <vt:variant>
        <vt:i4>1245234</vt:i4>
      </vt:variant>
      <vt:variant>
        <vt:i4>494</vt:i4>
      </vt:variant>
      <vt:variant>
        <vt:i4>0</vt:i4>
      </vt:variant>
      <vt:variant>
        <vt:i4>5</vt:i4>
      </vt:variant>
      <vt:variant>
        <vt:lpwstr/>
      </vt:variant>
      <vt:variant>
        <vt:lpwstr>_Toc475352625</vt:lpwstr>
      </vt:variant>
      <vt:variant>
        <vt:i4>1245234</vt:i4>
      </vt:variant>
      <vt:variant>
        <vt:i4>488</vt:i4>
      </vt:variant>
      <vt:variant>
        <vt:i4>0</vt:i4>
      </vt:variant>
      <vt:variant>
        <vt:i4>5</vt:i4>
      </vt:variant>
      <vt:variant>
        <vt:lpwstr/>
      </vt:variant>
      <vt:variant>
        <vt:lpwstr>_Toc475352624</vt:lpwstr>
      </vt:variant>
      <vt:variant>
        <vt:i4>1245234</vt:i4>
      </vt:variant>
      <vt:variant>
        <vt:i4>482</vt:i4>
      </vt:variant>
      <vt:variant>
        <vt:i4>0</vt:i4>
      </vt:variant>
      <vt:variant>
        <vt:i4>5</vt:i4>
      </vt:variant>
      <vt:variant>
        <vt:lpwstr/>
      </vt:variant>
      <vt:variant>
        <vt:lpwstr>_Toc475352623</vt:lpwstr>
      </vt:variant>
      <vt:variant>
        <vt:i4>1245234</vt:i4>
      </vt:variant>
      <vt:variant>
        <vt:i4>476</vt:i4>
      </vt:variant>
      <vt:variant>
        <vt:i4>0</vt:i4>
      </vt:variant>
      <vt:variant>
        <vt:i4>5</vt:i4>
      </vt:variant>
      <vt:variant>
        <vt:lpwstr/>
      </vt:variant>
      <vt:variant>
        <vt:lpwstr>_Toc475352622</vt:lpwstr>
      </vt:variant>
      <vt:variant>
        <vt:i4>1245234</vt:i4>
      </vt:variant>
      <vt:variant>
        <vt:i4>470</vt:i4>
      </vt:variant>
      <vt:variant>
        <vt:i4>0</vt:i4>
      </vt:variant>
      <vt:variant>
        <vt:i4>5</vt:i4>
      </vt:variant>
      <vt:variant>
        <vt:lpwstr/>
      </vt:variant>
      <vt:variant>
        <vt:lpwstr>_Toc475352621</vt:lpwstr>
      </vt:variant>
      <vt:variant>
        <vt:i4>1245234</vt:i4>
      </vt:variant>
      <vt:variant>
        <vt:i4>464</vt:i4>
      </vt:variant>
      <vt:variant>
        <vt:i4>0</vt:i4>
      </vt:variant>
      <vt:variant>
        <vt:i4>5</vt:i4>
      </vt:variant>
      <vt:variant>
        <vt:lpwstr/>
      </vt:variant>
      <vt:variant>
        <vt:lpwstr>_Toc475352620</vt:lpwstr>
      </vt:variant>
      <vt:variant>
        <vt:i4>1048626</vt:i4>
      </vt:variant>
      <vt:variant>
        <vt:i4>458</vt:i4>
      </vt:variant>
      <vt:variant>
        <vt:i4>0</vt:i4>
      </vt:variant>
      <vt:variant>
        <vt:i4>5</vt:i4>
      </vt:variant>
      <vt:variant>
        <vt:lpwstr/>
      </vt:variant>
      <vt:variant>
        <vt:lpwstr>_Toc475352619</vt:lpwstr>
      </vt:variant>
      <vt:variant>
        <vt:i4>1048626</vt:i4>
      </vt:variant>
      <vt:variant>
        <vt:i4>452</vt:i4>
      </vt:variant>
      <vt:variant>
        <vt:i4>0</vt:i4>
      </vt:variant>
      <vt:variant>
        <vt:i4>5</vt:i4>
      </vt:variant>
      <vt:variant>
        <vt:lpwstr/>
      </vt:variant>
      <vt:variant>
        <vt:lpwstr>_Toc475352618</vt:lpwstr>
      </vt:variant>
      <vt:variant>
        <vt:i4>1048626</vt:i4>
      </vt:variant>
      <vt:variant>
        <vt:i4>446</vt:i4>
      </vt:variant>
      <vt:variant>
        <vt:i4>0</vt:i4>
      </vt:variant>
      <vt:variant>
        <vt:i4>5</vt:i4>
      </vt:variant>
      <vt:variant>
        <vt:lpwstr/>
      </vt:variant>
      <vt:variant>
        <vt:lpwstr>_Toc475352617</vt:lpwstr>
      </vt:variant>
      <vt:variant>
        <vt:i4>1048626</vt:i4>
      </vt:variant>
      <vt:variant>
        <vt:i4>440</vt:i4>
      </vt:variant>
      <vt:variant>
        <vt:i4>0</vt:i4>
      </vt:variant>
      <vt:variant>
        <vt:i4>5</vt:i4>
      </vt:variant>
      <vt:variant>
        <vt:lpwstr/>
      </vt:variant>
      <vt:variant>
        <vt:lpwstr>_Toc475352616</vt:lpwstr>
      </vt:variant>
      <vt:variant>
        <vt:i4>1048626</vt:i4>
      </vt:variant>
      <vt:variant>
        <vt:i4>434</vt:i4>
      </vt:variant>
      <vt:variant>
        <vt:i4>0</vt:i4>
      </vt:variant>
      <vt:variant>
        <vt:i4>5</vt:i4>
      </vt:variant>
      <vt:variant>
        <vt:lpwstr/>
      </vt:variant>
      <vt:variant>
        <vt:lpwstr>_Toc475352615</vt:lpwstr>
      </vt:variant>
      <vt:variant>
        <vt:i4>1048626</vt:i4>
      </vt:variant>
      <vt:variant>
        <vt:i4>428</vt:i4>
      </vt:variant>
      <vt:variant>
        <vt:i4>0</vt:i4>
      </vt:variant>
      <vt:variant>
        <vt:i4>5</vt:i4>
      </vt:variant>
      <vt:variant>
        <vt:lpwstr/>
      </vt:variant>
      <vt:variant>
        <vt:lpwstr>_Toc475352614</vt:lpwstr>
      </vt:variant>
      <vt:variant>
        <vt:i4>1048626</vt:i4>
      </vt:variant>
      <vt:variant>
        <vt:i4>422</vt:i4>
      </vt:variant>
      <vt:variant>
        <vt:i4>0</vt:i4>
      </vt:variant>
      <vt:variant>
        <vt:i4>5</vt:i4>
      </vt:variant>
      <vt:variant>
        <vt:lpwstr/>
      </vt:variant>
      <vt:variant>
        <vt:lpwstr>_Toc475352613</vt:lpwstr>
      </vt:variant>
      <vt:variant>
        <vt:i4>1048626</vt:i4>
      </vt:variant>
      <vt:variant>
        <vt:i4>416</vt:i4>
      </vt:variant>
      <vt:variant>
        <vt:i4>0</vt:i4>
      </vt:variant>
      <vt:variant>
        <vt:i4>5</vt:i4>
      </vt:variant>
      <vt:variant>
        <vt:lpwstr/>
      </vt:variant>
      <vt:variant>
        <vt:lpwstr>_Toc475352612</vt:lpwstr>
      </vt:variant>
      <vt:variant>
        <vt:i4>1048626</vt:i4>
      </vt:variant>
      <vt:variant>
        <vt:i4>410</vt:i4>
      </vt:variant>
      <vt:variant>
        <vt:i4>0</vt:i4>
      </vt:variant>
      <vt:variant>
        <vt:i4>5</vt:i4>
      </vt:variant>
      <vt:variant>
        <vt:lpwstr/>
      </vt:variant>
      <vt:variant>
        <vt:lpwstr>_Toc475352611</vt:lpwstr>
      </vt:variant>
      <vt:variant>
        <vt:i4>1048626</vt:i4>
      </vt:variant>
      <vt:variant>
        <vt:i4>404</vt:i4>
      </vt:variant>
      <vt:variant>
        <vt:i4>0</vt:i4>
      </vt:variant>
      <vt:variant>
        <vt:i4>5</vt:i4>
      </vt:variant>
      <vt:variant>
        <vt:lpwstr/>
      </vt:variant>
      <vt:variant>
        <vt:lpwstr>_Toc475352610</vt:lpwstr>
      </vt:variant>
      <vt:variant>
        <vt:i4>1114162</vt:i4>
      </vt:variant>
      <vt:variant>
        <vt:i4>398</vt:i4>
      </vt:variant>
      <vt:variant>
        <vt:i4>0</vt:i4>
      </vt:variant>
      <vt:variant>
        <vt:i4>5</vt:i4>
      </vt:variant>
      <vt:variant>
        <vt:lpwstr/>
      </vt:variant>
      <vt:variant>
        <vt:lpwstr>_Toc475352609</vt:lpwstr>
      </vt:variant>
      <vt:variant>
        <vt:i4>1114162</vt:i4>
      </vt:variant>
      <vt:variant>
        <vt:i4>392</vt:i4>
      </vt:variant>
      <vt:variant>
        <vt:i4>0</vt:i4>
      </vt:variant>
      <vt:variant>
        <vt:i4>5</vt:i4>
      </vt:variant>
      <vt:variant>
        <vt:lpwstr/>
      </vt:variant>
      <vt:variant>
        <vt:lpwstr>_Toc475352608</vt:lpwstr>
      </vt:variant>
      <vt:variant>
        <vt:i4>1114162</vt:i4>
      </vt:variant>
      <vt:variant>
        <vt:i4>386</vt:i4>
      </vt:variant>
      <vt:variant>
        <vt:i4>0</vt:i4>
      </vt:variant>
      <vt:variant>
        <vt:i4>5</vt:i4>
      </vt:variant>
      <vt:variant>
        <vt:lpwstr/>
      </vt:variant>
      <vt:variant>
        <vt:lpwstr>_Toc475352607</vt:lpwstr>
      </vt:variant>
      <vt:variant>
        <vt:i4>1114162</vt:i4>
      </vt:variant>
      <vt:variant>
        <vt:i4>380</vt:i4>
      </vt:variant>
      <vt:variant>
        <vt:i4>0</vt:i4>
      </vt:variant>
      <vt:variant>
        <vt:i4>5</vt:i4>
      </vt:variant>
      <vt:variant>
        <vt:lpwstr/>
      </vt:variant>
      <vt:variant>
        <vt:lpwstr>_Toc475352606</vt:lpwstr>
      </vt:variant>
      <vt:variant>
        <vt:i4>1114162</vt:i4>
      </vt:variant>
      <vt:variant>
        <vt:i4>374</vt:i4>
      </vt:variant>
      <vt:variant>
        <vt:i4>0</vt:i4>
      </vt:variant>
      <vt:variant>
        <vt:i4>5</vt:i4>
      </vt:variant>
      <vt:variant>
        <vt:lpwstr/>
      </vt:variant>
      <vt:variant>
        <vt:lpwstr>_Toc475352605</vt:lpwstr>
      </vt:variant>
      <vt:variant>
        <vt:i4>1114162</vt:i4>
      </vt:variant>
      <vt:variant>
        <vt:i4>368</vt:i4>
      </vt:variant>
      <vt:variant>
        <vt:i4>0</vt:i4>
      </vt:variant>
      <vt:variant>
        <vt:i4>5</vt:i4>
      </vt:variant>
      <vt:variant>
        <vt:lpwstr/>
      </vt:variant>
      <vt:variant>
        <vt:lpwstr>_Toc475352604</vt:lpwstr>
      </vt:variant>
      <vt:variant>
        <vt:i4>1114162</vt:i4>
      </vt:variant>
      <vt:variant>
        <vt:i4>362</vt:i4>
      </vt:variant>
      <vt:variant>
        <vt:i4>0</vt:i4>
      </vt:variant>
      <vt:variant>
        <vt:i4>5</vt:i4>
      </vt:variant>
      <vt:variant>
        <vt:lpwstr/>
      </vt:variant>
      <vt:variant>
        <vt:lpwstr>_Toc475352603</vt:lpwstr>
      </vt:variant>
      <vt:variant>
        <vt:i4>1114162</vt:i4>
      </vt:variant>
      <vt:variant>
        <vt:i4>356</vt:i4>
      </vt:variant>
      <vt:variant>
        <vt:i4>0</vt:i4>
      </vt:variant>
      <vt:variant>
        <vt:i4>5</vt:i4>
      </vt:variant>
      <vt:variant>
        <vt:lpwstr/>
      </vt:variant>
      <vt:variant>
        <vt:lpwstr>_Toc475352602</vt:lpwstr>
      </vt:variant>
      <vt:variant>
        <vt:i4>1114162</vt:i4>
      </vt:variant>
      <vt:variant>
        <vt:i4>350</vt:i4>
      </vt:variant>
      <vt:variant>
        <vt:i4>0</vt:i4>
      </vt:variant>
      <vt:variant>
        <vt:i4>5</vt:i4>
      </vt:variant>
      <vt:variant>
        <vt:lpwstr/>
      </vt:variant>
      <vt:variant>
        <vt:lpwstr>_Toc475352601</vt:lpwstr>
      </vt:variant>
      <vt:variant>
        <vt:i4>1114162</vt:i4>
      </vt:variant>
      <vt:variant>
        <vt:i4>344</vt:i4>
      </vt:variant>
      <vt:variant>
        <vt:i4>0</vt:i4>
      </vt:variant>
      <vt:variant>
        <vt:i4>5</vt:i4>
      </vt:variant>
      <vt:variant>
        <vt:lpwstr/>
      </vt:variant>
      <vt:variant>
        <vt:lpwstr>_Toc475352600</vt:lpwstr>
      </vt:variant>
      <vt:variant>
        <vt:i4>1572913</vt:i4>
      </vt:variant>
      <vt:variant>
        <vt:i4>338</vt:i4>
      </vt:variant>
      <vt:variant>
        <vt:i4>0</vt:i4>
      </vt:variant>
      <vt:variant>
        <vt:i4>5</vt:i4>
      </vt:variant>
      <vt:variant>
        <vt:lpwstr/>
      </vt:variant>
      <vt:variant>
        <vt:lpwstr>_Toc475352599</vt:lpwstr>
      </vt:variant>
      <vt:variant>
        <vt:i4>1572913</vt:i4>
      </vt:variant>
      <vt:variant>
        <vt:i4>332</vt:i4>
      </vt:variant>
      <vt:variant>
        <vt:i4>0</vt:i4>
      </vt:variant>
      <vt:variant>
        <vt:i4>5</vt:i4>
      </vt:variant>
      <vt:variant>
        <vt:lpwstr/>
      </vt:variant>
      <vt:variant>
        <vt:lpwstr>_Toc475352598</vt:lpwstr>
      </vt:variant>
      <vt:variant>
        <vt:i4>1572913</vt:i4>
      </vt:variant>
      <vt:variant>
        <vt:i4>326</vt:i4>
      </vt:variant>
      <vt:variant>
        <vt:i4>0</vt:i4>
      </vt:variant>
      <vt:variant>
        <vt:i4>5</vt:i4>
      </vt:variant>
      <vt:variant>
        <vt:lpwstr/>
      </vt:variant>
      <vt:variant>
        <vt:lpwstr>_Toc475352597</vt:lpwstr>
      </vt:variant>
      <vt:variant>
        <vt:i4>1572913</vt:i4>
      </vt:variant>
      <vt:variant>
        <vt:i4>320</vt:i4>
      </vt:variant>
      <vt:variant>
        <vt:i4>0</vt:i4>
      </vt:variant>
      <vt:variant>
        <vt:i4>5</vt:i4>
      </vt:variant>
      <vt:variant>
        <vt:lpwstr/>
      </vt:variant>
      <vt:variant>
        <vt:lpwstr>_Toc475352596</vt:lpwstr>
      </vt:variant>
      <vt:variant>
        <vt:i4>1572913</vt:i4>
      </vt:variant>
      <vt:variant>
        <vt:i4>314</vt:i4>
      </vt:variant>
      <vt:variant>
        <vt:i4>0</vt:i4>
      </vt:variant>
      <vt:variant>
        <vt:i4>5</vt:i4>
      </vt:variant>
      <vt:variant>
        <vt:lpwstr/>
      </vt:variant>
      <vt:variant>
        <vt:lpwstr>_Toc475352595</vt:lpwstr>
      </vt:variant>
      <vt:variant>
        <vt:i4>1572913</vt:i4>
      </vt:variant>
      <vt:variant>
        <vt:i4>308</vt:i4>
      </vt:variant>
      <vt:variant>
        <vt:i4>0</vt:i4>
      </vt:variant>
      <vt:variant>
        <vt:i4>5</vt:i4>
      </vt:variant>
      <vt:variant>
        <vt:lpwstr/>
      </vt:variant>
      <vt:variant>
        <vt:lpwstr>_Toc475352594</vt:lpwstr>
      </vt:variant>
      <vt:variant>
        <vt:i4>1572913</vt:i4>
      </vt:variant>
      <vt:variant>
        <vt:i4>302</vt:i4>
      </vt:variant>
      <vt:variant>
        <vt:i4>0</vt:i4>
      </vt:variant>
      <vt:variant>
        <vt:i4>5</vt:i4>
      </vt:variant>
      <vt:variant>
        <vt:lpwstr/>
      </vt:variant>
      <vt:variant>
        <vt:lpwstr>_Toc475352593</vt:lpwstr>
      </vt:variant>
      <vt:variant>
        <vt:i4>1572913</vt:i4>
      </vt:variant>
      <vt:variant>
        <vt:i4>296</vt:i4>
      </vt:variant>
      <vt:variant>
        <vt:i4>0</vt:i4>
      </vt:variant>
      <vt:variant>
        <vt:i4>5</vt:i4>
      </vt:variant>
      <vt:variant>
        <vt:lpwstr/>
      </vt:variant>
      <vt:variant>
        <vt:lpwstr>_Toc475352592</vt:lpwstr>
      </vt:variant>
      <vt:variant>
        <vt:i4>1572913</vt:i4>
      </vt:variant>
      <vt:variant>
        <vt:i4>290</vt:i4>
      </vt:variant>
      <vt:variant>
        <vt:i4>0</vt:i4>
      </vt:variant>
      <vt:variant>
        <vt:i4>5</vt:i4>
      </vt:variant>
      <vt:variant>
        <vt:lpwstr/>
      </vt:variant>
      <vt:variant>
        <vt:lpwstr>_Toc475352591</vt:lpwstr>
      </vt:variant>
      <vt:variant>
        <vt:i4>1572913</vt:i4>
      </vt:variant>
      <vt:variant>
        <vt:i4>284</vt:i4>
      </vt:variant>
      <vt:variant>
        <vt:i4>0</vt:i4>
      </vt:variant>
      <vt:variant>
        <vt:i4>5</vt:i4>
      </vt:variant>
      <vt:variant>
        <vt:lpwstr/>
      </vt:variant>
      <vt:variant>
        <vt:lpwstr>_Toc475352590</vt:lpwstr>
      </vt:variant>
      <vt:variant>
        <vt:i4>1638449</vt:i4>
      </vt:variant>
      <vt:variant>
        <vt:i4>278</vt:i4>
      </vt:variant>
      <vt:variant>
        <vt:i4>0</vt:i4>
      </vt:variant>
      <vt:variant>
        <vt:i4>5</vt:i4>
      </vt:variant>
      <vt:variant>
        <vt:lpwstr/>
      </vt:variant>
      <vt:variant>
        <vt:lpwstr>_Toc475352589</vt:lpwstr>
      </vt:variant>
      <vt:variant>
        <vt:i4>1638449</vt:i4>
      </vt:variant>
      <vt:variant>
        <vt:i4>272</vt:i4>
      </vt:variant>
      <vt:variant>
        <vt:i4>0</vt:i4>
      </vt:variant>
      <vt:variant>
        <vt:i4>5</vt:i4>
      </vt:variant>
      <vt:variant>
        <vt:lpwstr/>
      </vt:variant>
      <vt:variant>
        <vt:lpwstr>_Toc475352588</vt:lpwstr>
      </vt:variant>
      <vt:variant>
        <vt:i4>1638449</vt:i4>
      </vt:variant>
      <vt:variant>
        <vt:i4>266</vt:i4>
      </vt:variant>
      <vt:variant>
        <vt:i4>0</vt:i4>
      </vt:variant>
      <vt:variant>
        <vt:i4>5</vt:i4>
      </vt:variant>
      <vt:variant>
        <vt:lpwstr/>
      </vt:variant>
      <vt:variant>
        <vt:lpwstr>_Toc475352587</vt:lpwstr>
      </vt:variant>
      <vt:variant>
        <vt:i4>1638449</vt:i4>
      </vt:variant>
      <vt:variant>
        <vt:i4>260</vt:i4>
      </vt:variant>
      <vt:variant>
        <vt:i4>0</vt:i4>
      </vt:variant>
      <vt:variant>
        <vt:i4>5</vt:i4>
      </vt:variant>
      <vt:variant>
        <vt:lpwstr/>
      </vt:variant>
      <vt:variant>
        <vt:lpwstr>_Toc475352586</vt:lpwstr>
      </vt:variant>
      <vt:variant>
        <vt:i4>1638449</vt:i4>
      </vt:variant>
      <vt:variant>
        <vt:i4>254</vt:i4>
      </vt:variant>
      <vt:variant>
        <vt:i4>0</vt:i4>
      </vt:variant>
      <vt:variant>
        <vt:i4>5</vt:i4>
      </vt:variant>
      <vt:variant>
        <vt:lpwstr/>
      </vt:variant>
      <vt:variant>
        <vt:lpwstr>_Toc475352585</vt:lpwstr>
      </vt:variant>
      <vt:variant>
        <vt:i4>1638449</vt:i4>
      </vt:variant>
      <vt:variant>
        <vt:i4>248</vt:i4>
      </vt:variant>
      <vt:variant>
        <vt:i4>0</vt:i4>
      </vt:variant>
      <vt:variant>
        <vt:i4>5</vt:i4>
      </vt:variant>
      <vt:variant>
        <vt:lpwstr/>
      </vt:variant>
      <vt:variant>
        <vt:lpwstr>_Toc475352584</vt:lpwstr>
      </vt:variant>
      <vt:variant>
        <vt:i4>1638449</vt:i4>
      </vt:variant>
      <vt:variant>
        <vt:i4>242</vt:i4>
      </vt:variant>
      <vt:variant>
        <vt:i4>0</vt:i4>
      </vt:variant>
      <vt:variant>
        <vt:i4>5</vt:i4>
      </vt:variant>
      <vt:variant>
        <vt:lpwstr/>
      </vt:variant>
      <vt:variant>
        <vt:lpwstr>_Toc475352583</vt:lpwstr>
      </vt:variant>
      <vt:variant>
        <vt:i4>1638449</vt:i4>
      </vt:variant>
      <vt:variant>
        <vt:i4>236</vt:i4>
      </vt:variant>
      <vt:variant>
        <vt:i4>0</vt:i4>
      </vt:variant>
      <vt:variant>
        <vt:i4>5</vt:i4>
      </vt:variant>
      <vt:variant>
        <vt:lpwstr/>
      </vt:variant>
      <vt:variant>
        <vt:lpwstr>_Toc475352582</vt:lpwstr>
      </vt:variant>
      <vt:variant>
        <vt:i4>1638449</vt:i4>
      </vt:variant>
      <vt:variant>
        <vt:i4>230</vt:i4>
      </vt:variant>
      <vt:variant>
        <vt:i4>0</vt:i4>
      </vt:variant>
      <vt:variant>
        <vt:i4>5</vt:i4>
      </vt:variant>
      <vt:variant>
        <vt:lpwstr/>
      </vt:variant>
      <vt:variant>
        <vt:lpwstr>_Toc475352581</vt:lpwstr>
      </vt:variant>
      <vt:variant>
        <vt:i4>1638449</vt:i4>
      </vt:variant>
      <vt:variant>
        <vt:i4>224</vt:i4>
      </vt:variant>
      <vt:variant>
        <vt:i4>0</vt:i4>
      </vt:variant>
      <vt:variant>
        <vt:i4>5</vt:i4>
      </vt:variant>
      <vt:variant>
        <vt:lpwstr/>
      </vt:variant>
      <vt:variant>
        <vt:lpwstr>_Toc475352580</vt:lpwstr>
      </vt:variant>
      <vt:variant>
        <vt:i4>1441841</vt:i4>
      </vt:variant>
      <vt:variant>
        <vt:i4>218</vt:i4>
      </vt:variant>
      <vt:variant>
        <vt:i4>0</vt:i4>
      </vt:variant>
      <vt:variant>
        <vt:i4>5</vt:i4>
      </vt:variant>
      <vt:variant>
        <vt:lpwstr/>
      </vt:variant>
      <vt:variant>
        <vt:lpwstr>_Toc475352579</vt:lpwstr>
      </vt:variant>
      <vt:variant>
        <vt:i4>1441841</vt:i4>
      </vt:variant>
      <vt:variant>
        <vt:i4>212</vt:i4>
      </vt:variant>
      <vt:variant>
        <vt:i4>0</vt:i4>
      </vt:variant>
      <vt:variant>
        <vt:i4>5</vt:i4>
      </vt:variant>
      <vt:variant>
        <vt:lpwstr/>
      </vt:variant>
      <vt:variant>
        <vt:lpwstr>_Toc475352578</vt:lpwstr>
      </vt:variant>
      <vt:variant>
        <vt:i4>1441841</vt:i4>
      </vt:variant>
      <vt:variant>
        <vt:i4>206</vt:i4>
      </vt:variant>
      <vt:variant>
        <vt:i4>0</vt:i4>
      </vt:variant>
      <vt:variant>
        <vt:i4>5</vt:i4>
      </vt:variant>
      <vt:variant>
        <vt:lpwstr/>
      </vt:variant>
      <vt:variant>
        <vt:lpwstr>_Toc475352577</vt:lpwstr>
      </vt:variant>
      <vt:variant>
        <vt:i4>1441841</vt:i4>
      </vt:variant>
      <vt:variant>
        <vt:i4>200</vt:i4>
      </vt:variant>
      <vt:variant>
        <vt:i4>0</vt:i4>
      </vt:variant>
      <vt:variant>
        <vt:i4>5</vt:i4>
      </vt:variant>
      <vt:variant>
        <vt:lpwstr/>
      </vt:variant>
      <vt:variant>
        <vt:lpwstr>_Toc475352576</vt:lpwstr>
      </vt:variant>
      <vt:variant>
        <vt:i4>1441841</vt:i4>
      </vt:variant>
      <vt:variant>
        <vt:i4>194</vt:i4>
      </vt:variant>
      <vt:variant>
        <vt:i4>0</vt:i4>
      </vt:variant>
      <vt:variant>
        <vt:i4>5</vt:i4>
      </vt:variant>
      <vt:variant>
        <vt:lpwstr/>
      </vt:variant>
      <vt:variant>
        <vt:lpwstr>_Toc475352575</vt:lpwstr>
      </vt:variant>
      <vt:variant>
        <vt:i4>1441841</vt:i4>
      </vt:variant>
      <vt:variant>
        <vt:i4>188</vt:i4>
      </vt:variant>
      <vt:variant>
        <vt:i4>0</vt:i4>
      </vt:variant>
      <vt:variant>
        <vt:i4>5</vt:i4>
      </vt:variant>
      <vt:variant>
        <vt:lpwstr/>
      </vt:variant>
      <vt:variant>
        <vt:lpwstr>_Toc475352574</vt:lpwstr>
      </vt:variant>
      <vt:variant>
        <vt:i4>1441841</vt:i4>
      </vt:variant>
      <vt:variant>
        <vt:i4>182</vt:i4>
      </vt:variant>
      <vt:variant>
        <vt:i4>0</vt:i4>
      </vt:variant>
      <vt:variant>
        <vt:i4>5</vt:i4>
      </vt:variant>
      <vt:variant>
        <vt:lpwstr/>
      </vt:variant>
      <vt:variant>
        <vt:lpwstr>_Toc475352573</vt:lpwstr>
      </vt:variant>
      <vt:variant>
        <vt:i4>1441841</vt:i4>
      </vt:variant>
      <vt:variant>
        <vt:i4>176</vt:i4>
      </vt:variant>
      <vt:variant>
        <vt:i4>0</vt:i4>
      </vt:variant>
      <vt:variant>
        <vt:i4>5</vt:i4>
      </vt:variant>
      <vt:variant>
        <vt:lpwstr/>
      </vt:variant>
      <vt:variant>
        <vt:lpwstr>_Toc475352572</vt:lpwstr>
      </vt:variant>
      <vt:variant>
        <vt:i4>1441841</vt:i4>
      </vt:variant>
      <vt:variant>
        <vt:i4>170</vt:i4>
      </vt:variant>
      <vt:variant>
        <vt:i4>0</vt:i4>
      </vt:variant>
      <vt:variant>
        <vt:i4>5</vt:i4>
      </vt:variant>
      <vt:variant>
        <vt:lpwstr/>
      </vt:variant>
      <vt:variant>
        <vt:lpwstr>_Toc475352571</vt:lpwstr>
      </vt:variant>
      <vt:variant>
        <vt:i4>1441841</vt:i4>
      </vt:variant>
      <vt:variant>
        <vt:i4>164</vt:i4>
      </vt:variant>
      <vt:variant>
        <vt:i4>0</vt:i4>
      </vt:variant>
      <vt:variant>
        <vt:i4>5</vt:i4>
      </vt:variant>
      <vt:variant>
        <vt:lpwstr/>
      </vt:variant>
      <vt:variant>
        <vt:lpwstr>_Toc475352570</vt:lpwstr>
      </vt:variant>
      <vt:variant>
        <vt:i4>1507377</vt:i4>
      </vt:variant>
      <vt:variant>
        <vt:i4>158</vt:i4>
      </vt:variant>
      <vt:variant>
        <vt:i4>0</vt:i4>
      </vt:variant>
      <vt:variant>
        <vt:i4>5</vt:i4>
      </vt:variant>
      <vt:variant>
        <vt:lpwstr/>
      </vt:variant>
      <vt:variant>
        <vt:lpwstr>_Toc475352569</vt:lpwstr>
      </vt:variant>
      <vt:variant>
        <vt:i4>1507377</vt:i4>
      </vt:variant>
      <vt:variant>
        <vt:i4>152</vt:i4>
      </vt:variant>
      <vt:variant>
        <vt:i4>0</vt:i4>
      </vt:variant>
      <vt:variant>
        <vt:i4>5</vt:i4>
      </vt:variant>
      <vt:variant>
        <vt:lpwstr/>
      </vt:variant>
      <vt:variant>
        <vt:lpwstr>_Toc475352568</vt:lpwstr>
      </vt:variant>
      <vt:variant>
        <vt:i4>1507377</vt:i4>
      </vt:variant>
      <vt:variant>
        <vt:i4>146</vt:i4>
      </vt:variant>
      <vt:variant>
        <vt:i4>0</vt:i4>
      </vt:variant>
      <vt:variant>
        <vt:i4>5</vt:i4>
      </vt:variant>
      <vt:variant>
        <vt:lpwstr/>
      </vt:variant>
      <vt:variant>
        <vt:lpwstr>_Toc475352567</vt:lpwstr>
      </vt:variant>
      <vt:variant>
        <vt:i4>1507377</vt:i4>
      </vt:variant>
      <vt:variant>
        <vt:i4>140</vt:i4>
      </vt:variant>
      <vt:variant>
        <vt:i4>0</vt:i4>
      </vt:variant>
      <vt:variant>
        <vt:i4>5</vt:i4>
      </vt:variant>
      <vt:variant>
        <vt:lpwstr/>
      </vt:variant>
      <vt:variant>
        <vt:lpwstr>_Toc475352566</vt:lpwstr>
      </vt:variant>
      <vt:variant>
        <vt:i4>1507377</vt:i4>
      </vt:variant>
      <vt:variant>
        <vt:i4>134</vt:i4>
      </vt:variant>
      <vt:variant>
        <vt:i4>0</vt:i4>
      </vt:variant>
      <vt:variant>
        <vt:i4>5</vt:i4>
      </vt:variant>
      <vt:variant>
        <vt:lpwstr/>
      </vt:variant>
      <vt:variant>
        <vt:lpwstr>_Toc475352565</vt:lpwstr>
      </vt:variant>
      <vt:variant>
        <vt:i4>1507377</vt:i4>
      </vt:variant>
      <vt:variant>
        <vt:i4>128</vt:i4>
      </vt:variant>
      <vt:variant>
        <vt:i4>0</vt:i4>
      </vt:variant>
      <vt:variant>
        <vt:i4>5</vt:i4>
      </vt:variant>
      <vt:variant>
        <vt:lpwstr/>
      </vt:variant>
      <vt:variant>
        <vt:lpwstr>_Toc475352564</vt:lpwstr>
      </vt:variant>
      <vt:variant>
        <vt:i4>1507377</vt:i4>
      </vt:variant>
      <vt:variant>
        <vt:i4>122</vt:i4>
      </vt:variant>
      <vt:variant>
        <vt:i4>0</vt:i4>
      </vt:variant>
      <vt:variant>
        <vt:i4>5</vt:i4>
      </vt:variant>
      <vt:variant>
        <vt:lpwstr/>
      </vt:variant>
      <vt:variant>
        <vt:lpwstr>_Toc475352563</vt:lpwstr>
      </vt:variant>
      <vt:variant>
        <vt:i4>1507377</vt:i4>
      </vt:variant>
      <vt:variant>
        <vt:i4>116</vt:i4>
      </vt:variant>
      <vt:variant>
        <vt:i4>0</vt:i4>
      </vt:variant>
      <vt:variant>
        <vt:i4>5</vt:i4>
      </vt:variant>
      <vt:variant>
        <vt:lpwstr/>
      </vt:variant>
      <vt:variant>
        <vt:lpwstr>_Toc475352562</vt:lpwstr>
      </vt:variant>
      <vt:variant>
        <vt:i4>1507377</vt:i4>
      </vt:variant>
      <vt:variant>
        <vt:i4>110</vt:i4>
      </vt:variant>
      <vt:variant>
        <vt:i4>0</vt:i4>
      </vt:variant>
      <vt:variant>
        <vt:i4>5</vt:i4>
      </vt:variant>
      <vt:variant>
        <vt:lpwstr/>
      </vt:variant>
      <vt:variant>
        <vt:lpwstr>_Toc475352561</vt:lpwstr>
      </vt:variant>
      <vt:variant>
        <vt:i4>1507377</vt:i4>
      </vt:variant>
      <vt:variant>
        <vt:i4>104</vt:i4>
      </vt:variant>
      <vt:variant>
        <vt:i4>0</vt:i4>
      </vt:variant>
      <vt:variant>
        <vt:i4>5</vt:i4>
      </vt:variant>
      <vt:variant>
        <vt:lpwstr/>
      </vt:variant>
      <vt:variant>
        <vt:lpwstr>_Toc475352560</vt:lpwstr>
      </vt:variant>
      <vt:variant>
        <vt:i4>1310769</vt:i4>
      </vt:variant>
      <vt:variant>
        <vt:i4>98</vt:i4>
      </vt:variant>
      <vt:variant>
        <vt:i4>0</vt:i4>
      </vt:variant>
      <vt:variant>
        <vt:i4>5</vt:i4>
      </vt:variant>
      <vt:variant>
        <vt:lpwstr/>
      </vt:variant>
      <vt:variant>
        <vt:lpwstr>_Toc475352559</vt:lpwstr>
      </vt:variant>
      <vt:variant>
        <vt:i4>1310769</vt:i4>
      </vt:variant>
      <vt:variant>
        <vt:i4>92</vt:i4>
      </vt:variant>
      <vt:variant>
        <vt:i4>0</vt:i4>
      </vt:variant>
      <vt:variant>
        <vt:i4>5</vt:i4>
      </vt:variant>
      <vt:variant>
        <vt:lpwstr/>
      </vt:variant>
      <vt:variant>
        <vt:lpwstr>_Toc475352558</vt:lpwstr>
      </vt:variant>
      <vt:variant>
        <vt:i4>1310769</vt:i4>
      </vt:variant>
      <vt:variant>
        <vt:i4>86</vt:i4>
      </vt:variant>
      <vt:variant>
        <vt:i4>0</vt:i4>
      </vt:variant>
      <vt:variant>
        <vt:i4>5</vt:i4>
      </vt:variant>
      <vt:variant>
        <vt:lpwstr/>
      </vt:variant>
      <vt:variant>
        <vt:lpwstr>_Toc475352557</vt:lpwstr>
      </vt:variant>
      <vt:variant>
        <vt:i4>1310769</vt:i4>
      </vt:variant>
      <vt:variant>
        <vt:i4>80</vt:i4>
      </vt:variant>
      <vt:variant>
        <vt:i4>0</vt:i4>
      </vt:variant>
      <vt:variant>
        <vt:i4>5</vt:i4>
      </vt:variant>
      <vt:variant>
        <vt:lpwstr/>
      </vt:variant>
      <vt:variant>
        <vt:lpwstr>_Toc475352556</vt:lpwstr>
      </vt:variant>
      <vt:variant>
        <vt:i4>1310769</vt:i4>
      </vt:variant>
      <vt:variant>
        <vt:i4>74</vt:i4>
      </vt:variant>
      <vt:variant>
        <vt:i4>0</vt:i4>
      </vt:variant>
      <vt:variant>
        <vt:i4>5</vt:i4>
      </vt:variant>
      <vt:variant>
        <vt:lpwstr/>
      </vt:variant>
      <vt:variant>
        <vt:lpwstr>_Toc475352555</vt:lpwstr>
      </vt:variant>
      <vt:variant>
        <vt:i4>1310769</vt:i4>
      </vt:variant>
      <vt:variant>
        <vt:i4>68</vt:i4>
      </vt:variant>
      <vt:variant>
        <vt:i4>0</vt:i4>
      </vt:variant>
      <vt:variant>
        <vt:i4>5</vt:i4>
      </vt:variant>
      <vt:variant>
        <vt:lpwstr/>
      </vt:variant>
      <vt:variant>
        <vt:lpwstr>_Toc475352554</vt:lpwstr>
      </vt:variant>
      <vt:variant>
        <vt:i4>1310769</vt:i4>
      </vt:variant>
      <vt:variant>
        <vt:i4>62</vt:i4>
      </vt:variant>
      <vt:variant>
        <vt:i4>0</vt:i4>
      </vt:variant>
      <vt:variant>
        <vt:i4>5</vt:i4>
      </vt:variant>
      <vt:variant>
        <vt:lpwstr/>
      </vt:variant>
      <vt:variant>
        <vt:lpwstr>_Toc475352553</vt:lpwstr>
      </vt:variant>
      <vt:variant>
        <vt:i4>1310769</vt:i4>
      </vt:variant>
      <vt:variant>
        <vt:i4>56</vt:i4>
      </vt:variant>
      <vt:variant>
        <vt:i4>0</vt:i4>
      </vt:variant>
      <vt:variant>
        <vt:i4>5</vt:i4>
      </vt:variant>
      <vt:variant>
        <vt:lpwstr/>
      </vt:variant>
      <vt:variant>
        <vt:lpwstr>_Toc475352552</vt:lpwstr>
      </vt:variant>
      <vt:variant>
        <vt:i4>1310769</vt:i4>
      </vt:variant>
      <vt:variant>
        <vt:i4>50</vt:i4>
      </vt:variant>
      <vt:variant>
        <vt:i4>0</vt:i4>
      </vt:variant>
      <vt:variant>
        <vt:i4>5</vt:i4>
      </vt:variant>
      <vt:variant>
        <vt:lpwstr/>
      </vt:variant>
      <vt:variant>
        <vt:lpwstr>_Toc475352551</vt:lpwstr>
      </vt:variant>
      <vt:variant>
        <vt:i4>1310769</vt:i4>
      </vt:variant>
      <vt:variant>
        <vt:i4>44</vt:i4>
      </vt:variant>
      <vt:variant>
        <vt:i4>0</vt:i4>
      </vt:variant>
      <vt:variant>
        <vt:i4>5</vt:i4>
      </vt:variant>
      <vt:variant>
        <vt:lpwstr/>
      </vt:variant>
      <vt:variant>
        <vt:lpwstr>_Toc475352550</vt:lpwstr>
      </vt:variant>
      <vt:variant>
        <vt:i4>1376305</vt:i4>
      </vt:variant>
      <vt:variant>
        <vt:i4>38</vt:i4>
      </vt:variant>
      <vt:variant>
        <vt:i4>0</vt:i4>
      </vt:variant>
      <vt:variant>
        <vt:i4>5</vt:i4>
      </vt:variant>
      <vt:variant>
        <vt:lpwstr/>
      </vt:variant>
      <vt:variant>
        <vt:lpwstr>_Toc475352549</vt:lpwstr>
      </vt:variant>
      <vt:variant>
        <vt:i4>1376305</vt:i4>
      </vt:variant>
      <vt:variant>
        <vt:i4>32</vt:i4>
      </vt:variant>
      <vt:variant>
        <vt:i4>0</vt:i4>
      </vt:variant>
      <vt:variant>
        <vt:i4>5</vt:i4>
      </vt:variant>
      <vt:variant>
        <vt:lpwstr/>
      </vt:variant>
      <vt:variant>
        <vt:lpwstr>_Toc475352548</vt:lpwstr>
      </vt:variant>
      <vt:variant>
        <vt:i4>1376305</vt:i4>
      </vt:variant>
      <vt:variant>
        <vt:i4>26</vt:i4>
      </vt:variant>
      <vt:variant>
        <vt:i4>0</vt:i4>
      </vt:variant>
      <vt:variant>
        <vt:i4>5</vt:i4>
      </vt:variant>
      <vt:variant>
        <vt:lpwstr/>
      </vt:variant>
      <vt:variant>
        <vt:lpwstr>_Toc475352547</vt:lpwstr>
      </vt:variant>
      <vt:variant>
        <vt:i4>1376305</vt:i4>
      </vt:variant>
      <vt:variant>
        <vt:i4>20</vt:i4>
      </vt:variant>
      <vt:variant>
        <vt:i4>0</vt:i4>
      </vt:variant>
      <vt:variant>
        <vt:i4>5</vt:i4>
      </vt:variant>
      <vt:variant>
        <vt:lpwstr/>
      </vt:variant>
      <vt:variant>
        <vt:lpwstr>_Toc475352546</vt:lpwstr>
      </vt:variant>
      <vt:variant>
        <vt:i4>1376305</vt:i4>
      </vt:variant>
      <vt:variant>
        <vt:i4>14</vt:i4>
      </vt:variant>
      <vt:variant>
        <vt:i4>0</vt:i4>
      </vt:variant>
      <vt:variant>
        <vt:i4>5</vt:i4>
      </vt:variant>
      <vt:variant>
        <vt:lpwstr/>
      </vt:variant>
      <vt:variant>
        <vt:lpwstr>_Toc475352545</vt:lpwstr>
      </vt:variant>
      <vt:variant>
        <vt:i4>1376305</vt:i4>
      </vt:variant>
      <vt:variant>
        <vt:i4>8</vt:i4>
      </vt:variant>
      <vt:variant>
        <vt:i4>0</vt:i4>
      </vt:variant>
      <vt:variant>
        <vt:i4>5</vt:i4>
      </vt:variant>
      <vt:variant>
        <vt:lpwstr/>
      </vt:variant>
      <vt:variant>
        <vt:lpwstr>_Toc475352543</vt:lpwstr>
      </vt:variant>
      <vt:variant>
        <vt:i4>1376305</vt:i4>
      </vt:variant>
      <vt:variant>
        <vt:i4>2</vt:i4>
      </vt:variant>
      <vt:variant>
        <vt:i4>0</vt:i4>
      </vt:variant>
      <vt:variant>
        <vt:i4>5</vt:i4>
      </vt:variant>
      <vt:variant>
        <vt:lpwstr/>
      </vt:variant>
      <vt:variant>
        <vt:lpwstr>_Toc475352542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liuy</dc:creator>
  <cp:lastModifiedBy>admin</cp:lastModifiedBy>
  <cp:revision>2</cp:revision>
  <dcterms:created xsi:type="dcterms:W3CDTF">2017-08-16T09:26:00Z</dcterms:created>
  <dcterms:modified xsi:type="dcterms:W3CDTF">2017-08-16T09:26:00Z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