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bCs/>
        </w:rPr>
      </w:pPr>
      <w:r>
        <w:rPr>
          <w:rFonts w:cs="Times New Roman" w:ascii="Times New Roman" w:hAnsi="Times New Roman"/>
          <w:b/>
          <w:bCs/>
        </w:rPr>
        <w:t>REPORT</w:t>
      </w:r>
    </w:p>
    <w:p>
      <w:pPr>
        <w:pStyle w:val="Normal"/>
        <w:jc w:val="center"/>
        <w:rPr/>
      </w:pPr>
      <w:r>
        <w:rPr>
          <w:rFonts w:cs="Times New Roman" w:ascii="Times New Roman" w:hAnsi="Times New Roman"/>
          <w:b/>
          <w:bCs/>
        </w:rPr>
        <w:t>Assignment 3</w:t>
      </w:r>
    </w:p>
    <w:p>
      <w:pPr>
        <w:pStyle w:val="Normal"/>
        <w:jc w:val="center"/>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Symbol Table: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For each ID, with their value and scope, a hash key is generated. IDs are saved in ‘</w:t>
      </w:r>
      <w:r>
        <w:rPr>
          <w:rFonts w:cs="Times New Roman" w:ascii="Times New Roman" w:hAnsi="Times New Roman"/>
          <w:b/>
          <w:bCs/>
        </w:rPr>
        <w:t>strTable’</w:t>
      </w:r>
      <w:r>
        <w:rPr>
          <w:rFonts w:cs="Times New Roman" w:ascii="Times New Roman" w:hAnsi="Times New Roman"/>
        </w:rPr>
        <w:t xml:space="preserve"> hash map.</w:t>
      </w:r>
    </w:p>
    <w:p>
      <w:pPr>
        <w:pStyle w:val="Normal"/>
        <w:jc w:val="both"/>
        <w:rPr>
          <w:rFonts w:ascii="Times New Roman" w:hAnsi="Times New Roman" w:cs="Times New Roman"/>
        </w:rPr>
      </w:pPr>
      <w:r>
        <w:rPr>
          <w:rFonts w:cs="Times New Roman" w:ascii="Times New Roman" w:hAnsi="Times New Roman"/>
        </w:rPr>
        <w:t>* A struct ‘</w:t>
      </w:r>
      <w:r>
        <w:rPr>
          <w:rFonts w:cs="Times New Roman" w:ascii="Times New Roman" w:hAnsi="Times New Roman"/>
          <w:b/>
          <w:bCs/>
        </w:rPr>
        <w:t>tyepEntry’</w:t>
      </w:r>
      <w:r>
        <w:rPr>
          <w:rFonts w:cs="Times New Roman" w:ascii="Times New Roman" w:hAnsi="Times New Roman"/>
        </w:rPr>
        <w:t xml:space="preserve"> is used to store additional information about different IDs(variable &amp; function). It has symbol_type, data_type, param &amp; param_types array.</w:t>
      </w:r>
    </w:p>
    <w:p>
      <w:pPr>
        <w:pStyle w:val="Normal"/>
        <w:jc w:val="both"/>
        <w:rPr>
          <w:rFonts w:ascii="Times New Roman" w:hAnsi="Times New Roman" w:cs="Times New Roman"/>
        </w:rPr>
      </w:pPr>
      <w:r>
        <w:rPr>
          <w:rFonts w:cs="Times New Roman" w:ascii="Times New Roman" w:hAnsi="Times New Roman"/>
        </w:rPr>
        <w:t>* The IDs are divided into two categories; variable &amp; function. For variable, name, scope, struct ‘typeEntry’ is extended for data_type, stmbol_type. For function, ‘</w:t>
      </w:r>
      <w:r>
        <w:rPr>
          <w:rFonts w:cs="Times New Roman" w:ascii="Times New Roman" w:hAnsi="Times New Roman"/>
          <w:b/>
          <w:bCs/>
        </w:rPr>
        <w:t>typeEntry’</w:t>
      </w:r>
      <w:r>
        <w:rPr>
          <w:rFonts w:cs="Times New Roman" w:ascii="Times New Roman" w:hAnsi="Times New Roman"/>
        </w:rPr>
        <w:t xml:space="preserve"> is extended for param &amp; param_types array.</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Error: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bidi="bn-IN"/>
        </w:rPr>
      </w:pPr>
      <w:r>
        <w:rPr>
          <w:rFonts w:cs="Times New Roman" w:ascii="Times New Roman" w:hAnsi="Times New Roman"/>
        </w:rPr>
        <w:t xml:space="preserve">1. </w:t>
      </w:r>
      <w:r>
        <w:rPr>
          <w:rFonts w:cs="Times New Roman" w:ascii="Times New Roman" w:hAnsi="Times New Roman"/>
          <w:lang w:bidi="bn-IN"/>
        </w:rPr>
        <w:t>Undeclared variables and undefined functions.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If a variable or function is not found in strTable, it is considered undeclared or undefined. An error message will be generated if one is found.</w:t>
      </w:r>
    </w:p>
    <w:p>
      <w:pPr>
        <w:pStyle w:val="Normal"/>
        <w:jc w:val="both"/>
        <w:rPr>
          <w:rFonts w:ascii="Times New Roman" w:hAnsi="Times New Roman" w:cs="Times New Roman"/>
        </w:rPr>
      </w:pPr>
      <w:r>
        <w:rPr>
          <w:rFonts w:cs="Times New Roman" w:ascii="Times New Roman" w:hAnsi="Times New Roman"/>
        </w:rPr>
      </w:r>
    </w:p>
    <w:p>
      <w:pPr>
        <w:pStyle w:val="Normal"/>
        <w:jc w:val="both"/>
        <w:rPr/>
      </w:pPr>
      <w:r>
        <w:rPr>
          <w:rFonts w:cs="Times New Roman" w:ascii="Times New Roman" w:hAnsi="Times New Roman"/>
        </w:rPr>
        <w:t xml:space="preserve">2. </w:t>
      </w:r>
      <w:r>
        <w:rPr>
          <w:rFonts w:cs="Times New Roman" w:ascii="Times New Roman" w:hAnsi="Times New Roman"/>
          <w:lang w:bidi="bn-IN"/>
        </w:rPr>
        <w:t>Multiply declared variables and multiply defined functions.</w:t>
      </w:r>
    </w:p>
    <w:p>
      <w:pPr>
        <w:pStyle w:val="Normal"/>
        <w:jc w:val="both"/>
        <w:rPr>
          <w:rFonts w:ascii="Times New Roman" w:hAnsi="Times New Roman" w:cs="Times New Roman"/>
          <w:lang w:bidi="bn-IN"/>
        </w:rPr>
      </w:pPr>
      <w:r>
        <w:rPr>
          <w:rFonts w:cs="Times New Roman" w:ascii="Times New Roman" w:hAnsi="Times New Roman"/>
          <w:lang w:bidi="bn-IN"/>
        </w:rPr>
      </w:r>
    </w:p>
    <w:p>
      <w:pPr>
        <w:pStyle w:val="Normal"/>
        <w:jc w:val="both"/>
        <w:rPr/>
      </w:pPr>
      <w:r>
        <w:rPr>
          <w:rFonts w:cs="Times New Roman" w:ascii="Times New Roman" w:hAnsi="Times New Roman"/>
          <w:lang w:bidi="bn-IN"/>
        </w:rPr>
        <w:t>After a variable or function is already declared, ST_lookup will scan strTable and provide an error message if a recently declared function or variable is already defined.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xml:space="preserve">3. Function declaration/call mismatch </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rPr>
        <w:t>In function declaration, no of function parameter &amp; the parameter types are saved in ‘</w:t>
      </w:r>
      <w:r>
        <w:rPr>
          <w:rFonts w:cs="Times New Roman" w:ascii="Times New Roman" w:hAnsi="Times New Roman"/>
          <w:b/>
          <w:bCs/>
        </w:rPr>
        <w:t>strTable’</w:t>
      </w:r>
      <w:r>
        <w:rPr>
          <w:rFonts w:cs="Times New Roman" w:ascii="Times New Roman" w:hAnsi="Times New Roman"/>
        </w:rPr>
        <w:t xml:space="preserve"> hash table. In function call expression, a temporary struct ‘</w:t>
      </w:r>
      <w:r>
        <w:rPr>
          <w:rFonts w:cs="Times New Roman" w:ascii="Times New Roman" w:hAnsi="Times New Roman"/>
          <w:b/>
          <w:bCs/>
        </w:rPr>
        <w:t>typeEntry’</w:t>
      </w:r>
      <w:r>
        <w:rPr>
          <w:rFonts w:cs="Times New Roman" w:ascii="Times New Roman" w:hAnsi="Times New Roman"/>
        </w:rPr>
        <w:t xml:space="preserve"> is created with the function call parameter. Then it is matched with the saved ones in ‘</w:t>
      </w:r>
      <w:r>
        <w:rPr>
          <w:rFonts w:cs="Times New Roman" w:ascii="Times New Roman" w:hAnsi="Times New Roman"/>
          <w:b/>
          <w:bCs/>
        </w:rPr>
        <w:t xml:space="preserve">strTable’. </w:t>
      </w:r>
    </w:p>
    <w:p>
      <w:pPr>
        <w:pStyle w:val="Normal"/>
        <w:jc w:val="both"/>
        <w:rPr>
          <w:rFonts w:ascii="Times New Roman" w:hAnsi="Times New Roman" w:cs="Times New Roman"/>
          <w:b/>
          <w:b/>
          <w:bCs/>
        </w:rPr>
      </w:pPr>
      <w:r>
        <w:rPr>
          <w:rFonts w:cs="Times New Roman" w:ascii="Times New Roman" w:hAnsi="Times New Roman"/>
          <w:b/>
          <w:bCs/>
        </w:rPr>
      </w:r>
    </w:p>
    <w:p>
      <w:pPr>
        <w:pStyle w:val="Normal"/>
        <w:jc w:val="both"/>
        <w:rPr>
          <w:rFonts w:ascii="Times New Roman" w:hAnsi="Times New Roman" w:cs="Times New Roman"/>
        </w:rPr>
      </w:pPr>
      <w:r>
        <w:rPr>
          <w:rFonts w:cs="Times New Roman" w:ascii="Times New Roman" w:hAnsi="Times New Roman"/>
        </w:rPr>
        <w:t>If function call parameters are more than function declaration parameter, then “Too many arguments provided in function call.” error generated. If less, then “Too few arguments provided in function call.” error generated.  If all the function declaration parameter data types do not match with the function call parameter data types, then “Argument type mismatch in function call.” error generated.</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lang w:bidi="bn-IN"/>
        </w:rPr>
      </w:pPr>
      <w:r>
        <w:rPr>
          <w:rFonts w:cs="Times New Roman" w:ascii="Times New Roman" w:hAnsi="Times New Roman"/>
        </w:rPr>
        <w:t xml:space="preserve">4. </w:t>
      </w:r>
      <w:r>
        <w:rPr>
          <w:rFonts w:cs="Times New Roman" w:ascii="Times New Roman" w:hAnsi="Times New Roman"/>
          <w:lang w:bidi="bn-IN"/>
        </w:rPr>
        <w:t>Indexing an array variable with a non-integer type</w:t>
      </w:r>
    </w:p>
    <w:p>
      <w:pPr>
        <w:pStyle w:val="Normal"/>
        <w:jc w:val="both"/>
        <w:rPr>
          <w:rFonts w:ascii="Times New Roman" w:hAnsi="Times New Roman" w:cs="Times New Roman"/>
          <w:lang w:bidi="bn-IN"/>
        </w:rPr>
      </w:pPr>
      <w:r>
        <w:rPr>
          <w:rFonts w:cs="Times New Roman" w:ascii="Times New Roman" w:hAnsi="Times New Roman"/>
          <w:lang w:bidi="bn-IN"/>
        </w:rPr>
      </w:r>
    </w:p>
    <w:p>
      <w:pPr>
        <w:pStyle w:val="Normal"/>
        <w:jc w:val="both"/>
        <w:rPr>
          <w:rFonts w:ascii="Times New Roman" w:hAnsi="Times New Roman" w:cs="Times New Roman"/>
          <w:lang w:bidi="bn-IN"/>
        </w:rPr>
      </w:pPr>
      <w:r>
        <w:rPr>
          <w:rFonts w:cs="Times New Roman" w:ascii="Times New Roman" w:hAnsi="Times New Roman"/>
        </w:rPr>
        <w:t xml:space="preserve">5. </w:t>
      </w:r>
      <w:r>
        <w:rPr>
          <w:rFonts w:cs="Times New Roman" w:ascii="Times New Roman" w:hAnsi="Times New Roman"/>
          <w:lang w:bidi="bn-IN"/>
        </w:rPr>
        <w:t>Indexing an array with an out-of-bounds integer literal</w:t>
      </w:r>
    </w:p>
    <w:p>
      <w:pPr>
        <w:pStyle w:val="Normal"/>
        <w:jc w:val="both"/>
        <w:rPr>
          <w:rFonts w:ascii="Times New Roman" w:hAnsi="Times New Roman" w:cs="Times New Roman"/>
          <w:lang w:bidi="bn-IN"/>
        </w:rPr>
      </w:pPr>
      <w:r>
        <w:rPr>
          <w:rFonts w:cs="Times New Roman" w:ascii="Times New Roman" w:hAnsi="Times New Roman"/>
          <w:lang w:bidi="bn-IN"/>
        </w:rPr>
      </w:r>
    </w:p>
    <w:p>
      <w:pPr>
        <w:pStyle w:val="Normal"/>
        <w:jc w:val="both"/>
        <w:rPr>
          <w:rFonts w:ascii="Times New Roman" w:hAnsi="Times New Roman" w:cs="Times New Roman"/>
          <w:lang w:bidi="bn-IN"/>
        </w:rPr>
      </w:pPr>
      <w:r>
        <w:rPr>
          <w:rFonts w:cs="Times New Roman" w:ascii="Times New Roman" w:hAnsi="Times New Roman"/>
        </w:rPr>
        <w:t xml:space="preserve">6. </w:t>
      </w:r>
      <w:r>
        <w:rPr>
          <w:rFonts w:cs="Times New Roman" w:ascii="Times New Roman" w:hAnsi="Times New Roman"/>
          <w:lang w:bidi="bn-IN"/>
        </w:rPr>
        <w:t>Type mismatch in assignments</w:t>
      </w:r>
    </w:p>
    <w:p>
      <w:pPr>
        <w:pStyle w:val="Normal"/>
        <w:jc w:val="both"/>
        <w:rPr>
          <w:rFonts w:ascii="Times New Roman" w:hAnsi="Times New Roman" w:cs="Times New Roman"/>
          <w:lang w:bidi="bn-IN"/>
        </w:rPr>
      </w:pPr>
      <w:r>
        <w:rPr>
          <w:rFonts w:cs="Times New Roman" w:ascii="Times New Roman" w:hAnsi="Times New Roman"/>
          <w:lang w:bidi="bn-IN"/>
        </w:rPr>
      </w:r>
    </w:p>
    <w:p>
      <w:pPr>
        <w:pStyle w:val="Normal"/>
        <w:jc w:val="both"/>
        <w:rPr>
          <w:rFonts w:ascii="Times New Roman" w:hAnsi="Times New Roman" w:cs="Times New Roman"/>
          <w:lang w:bidi="bn-IN"/>
        </w:rPr>
      </w:pPr>
      <w:r>
        <w:rPr>
          <w:rFonts w:cs="Times New Roman" w:ascii="Times New Roman" w:hAnsi="Times New Roman"/>
          <w:lang w:bidi="bn-IN"/>
        </w:rPr>
        <w:t xml:space="preserve">In assignment statement, left-hand side data type &amp; right-hand side data types are found by traversing the partial AST tree created up to the point. Then they are checked whether they match or not. </w:t>
      </w:r>
    </w:p>
    <w:p>
      <w:pPr>
        <w:pStyle w:val="Normal"/>
        <w:jc w:val="both"/>
        <w:rPr>
          <w:rFonts w:ascii="Times New Roman" w:hAnsi="Times New Roman" w:cs="Times New Roman"/>
          <w:lang w:bidi="bn-IN"/>
        </w:rPr>
      </w:pPr>
      <w:r>
        <w:rPr>
          <w:rFonts w:cs="Times New Roman" w:ascii="Times New Roman" w:hAnsi="Times New Roman"/>
          <w:lang w:bidi="bn-IN"/>
        </w:rPr>
      </w:r>
    </w:p>
    <w:p>
      <w:pPr>
        <w:pStyle w:val="Normal"/>
        <w:jc w:val="both"/>
        <w:rPr>
          <w:rFonts w:ascii="Times New Roman" w:hAnsi="Times New Roman" w:cs="Times New Roman"/>
          <w:lang w:bidi="bn-IN"/>
        </w:rPr>
      </w:pPr>
      <w:r>
        <w:rPr>
          <w:rFonts w:cs="Times New Roman" w:ascii="Times New Roman" w:hAnsi="Times New Roman"/>
          <w:lang w:bidi="bn-IN"/>
        </w:rPr>
        <w:t>If left-hand side data type is ‘int’, valid right-hand side data types are integer, integer constant, character &amp; character constant. So if right-hand side data types includes ‘void’, then its assignment type mis-match error. Similarly for ‘char’, valid right-hand side data types are character &amp; character constant. For ‘void’, void, integer &amp; integer constant.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Compile &amp; Test: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 Go to the assgn3 folder. Run 'make clean' &amp; then 'make'.</w:t>
      </w:r>
    </w:p>
    <w:p>
      <w:pPr>
        <w:pStyle w:val="Normal"/>
        <w:jc w:val="both"/>
        <w:rPr>
          <w:rFonts w:ascii="Times New Roman" w:hAnsi="Times New Roman" w:cs="Times New Roman"/>
        </w:rPr>
      </w:pPr>
      <w:r>
        <w:rPr>
          <w:rFonts w:cs="Times New Roman" w:ascii="Times New Roman" w:hAnsi="Times New Roman"/>
        </w:rPr>
        <w:t>* To run example test, give the name of the test file in place of 'input_file'.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t xml:space="preserve">  ./obj/scanner –ast –sym input_file.mC</w:t>
      </w:r>
    </w:p>
    <w:p>
      <w:pPr>
        <w:pStyle w:val="Normal"/>
        <w:jc w:val="both"/>
        <w:rPr/>
      </w:pPr>
      <w:r>
        <w:rPr>
          <w:rFonts w:cs="Times New Roman" w:ascii="Times New Roman" w:hAnsi="Times New Roman"/>
        </w:rPr>
        <w:tab/>
        <w:t xml:space="preserve">  Example: ./obj/scanner –ast –sym  test/cases/test.mC</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Vrinda"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f3d29"/>
    <w:rPr>
      <w:rFonts w:ascii="Times New Roman" w:hAnsi="Times New Roman" w:cs="Times New Roman"/>
      <w:sz w:val="18"/>
      <w:szCs w:val="18"/>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4470a"/>
    <w:pPr>
      <w:spacing w:before="0" w:after="0"/>
      <w:ind w:left="720" w:hanging="0"/>
      <w:contextualSpacing/>
    </w:pPr>
    <w:rPr/>
  </w:style>
  <w:style w:type="paragraph" w:styleId="BalloonText">
    <w:name w:val="Balloon Text"/>
    <w:basedOn w:val="Normal"/>
    <w:link w:val="BalloonTextChar"/>
    <w:uiPriority w:val="99"/>
    <w:semiHidden/>
    <w:unhideWhenUsed/>
    <w:qFormat/>
    <w:rsid w:val="00af3d29"/>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LibreOffice/6.0.7.3$Linux_X86_64 LibreOffice_project/00m0$Build-3</Application>
  <Pages>2</Pages>
  <Words>405</Words>
  <Characters>2208</Characters>
  <CharactersWithSpaces>2600</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2020-03-23T03:32:00Z</dcterms:created>
  <dc:creator>Sultana, Tanzima</dc:creator>
  <dc:description/>
  <dc:language>en-US</dc:language>
  <cp:lastModifiedBy/>
  <cp:lastPrinted>2020-03-23T03:32:00Z</cp:lastPrinted>
  <dcterms:modified xsi:type="dcterms:W3CDTF">2020-04-12T17:47:57Z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