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0D6F73" w14:textId="77777777" w:rsidR="00135672" w:rsidRDefault="00E42B92">
      <w:pPr>
        <w:pStyle w:val="Title"/>
        <w:jc w:val="center"/>
      </w:pPr>
      <w:proofErr w:type="spellStart"/>
      <w:r>
        <w:t>SmartCare</w:t>
      </w:r>
      <w:proofErr w:type="spellEnd"/>
      <w:r>
        <w:t xml:space="preserve">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43BAD514" w:rsidR="00135672" w:rsidRDefault="00E42B92">
      <w:pPr>
        <w:pStyle w:val="Heading1"/>
      </w:pPr>
      <w:r>
        <w:t>1. UML-to-Code Trace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604"/>
        <w:gridCol w:w="2309"/>
        <w:gridCol w:w="1696"/>
        <w:gridCol w:w="4759"/>
      </w:tblGrid>
      <w:tr w:rsidR="00D43F08" w:rsidRPr="000C7FD4" w14:paraId="7A646015" w14:textId="77777777" w:rsidTr="000C7FD4">
        <w:trPr>
          <w:trHeight w:val="683"/>
        </w:trPr>
        <w:tc>
          <w:tcPr>
            <w:tcW w:w="1605" w:type="dxa"/>
            <w:hideMark/>
          </w:tcPr>
          <w:p w14:paraId="68D3F33E" w14:textId="77777777" w:rsidR="00D43F08" w:rsidRPr="000C7FD4" w:rsidRDefault="00D43F08" w:rsidP="00D43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UML element</w:t>
            </w:r>
          </w:p>
        </w:tc>
        <w:tc>
          <w:tcPr>
            <w:tcW w:w="2309" w:type="dxa"/>
            <w:hideMark/>
          </w:tcPr>
          <w:p w14:paraId="262772A2" w14:textId="77777777" w:rsidR="00D43F08" w:rsidRPr="000C7FD4" w:rsidRDefault="00D43F08" w:rsidP="00D43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 element</w:t>
            </w:r>
          </w:p>
        </w:tc>
        <w:tc>
          <w:tcPr>
            <w:tcW w:w="1684" w:type="dxa"/>
            <w:hideMark/>
          </w:tcPr>
          <w:p w14:paraId="526573E9" w14:textId="77777777" w:rsidR="00D43F08" w:rsidRPr="000C7FD4" w:rsidRDefault="00D43F08" w:rsidP="00D43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Implemented?</w:t>
            </w:r>
          </w:p>
        </w:tc>
        <w:tc>
          <w:tcPr>
            <w:tcW w:w="4770" w:type="dxa"/>
            <w:hideMark/>
          </w:tcPr>
          <w:p w14:paraId="191CA14A" w14:textId="77777777" w:rsidR="00D43F08" w:rsidRPr="000C7FD4" w:rsidRDefault="00D43F08" w:rsidP="00D43F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43F08" w:rsidRPr="000C7FD4" w14:paraId="6F3A3E57" w14:textId="77777777" w:rsidTr="000C7FD4">
        <w:trPr>
          <w:trHeight w:val="809"/>
        </w:trPr>
        <w:tc>
          <w:tcPr>
            <w:tcW w:w="1605" w:type="dxa"/>
            <w:hideMark/>
          </w:tcPr>
          <w:p w14:paraId="77C6FB6A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Patient class</w:t>
            </w:r>
          </w:p>
        </w:tc>
        <w:tc>
          <w:tcPr>
            <w:tcW w:w="2309" w:type="dxa"/>
            <w:hideMark/>
          </w:tcPr>
          <w:p w14:paraId="27A80007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Patient class in models.py</w:t>
            </w:r>
          </w:p>
        </w:tc>
        <w:tc>
          <w:tcPr>
            <w:tcW w:w="1684" w:type="dxa"/>
            <w:hideMark/>
          </w:tcPr>
          <w:p w14:paraId="7315E362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29C11473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Stores basic patient information and records.</w:t>
            </w:r>
          </w:p>
        </w:tc>
      </w:tr>
      <w:tr w:rsidR="00D43F08" w:rsidRPr="000C7FD4" w14:paraId="4CC672BD" w14:textId="77777777" w:rsidTr="000C7FD4">
        <w:trPr>
          <w:trHeight w:val="791"/>
        </w:trPr>
        <w:tc>
          <w:tcPr>
            <w:tcW w:w="1605" w:type="dxa"/>
            <w:hideMark/>
          </w:tcPr>
          <w:p w14:paraId="28768326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Practitioner class</w:t>
            </w:r>
          </w:p>
        </w:tc>
        <w:tc>
          <w:tcPr>
            <w:tcW w:w="2309" w:type="dxa"/>
            <w:hideMark/>
          </w:tcPr>
          <w:p w14:paraId="6591FFE0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Practitioner class in models.py</w:t>
            </w:r>
          </w:p>
        </w:tc>
        <w:tc>
          <w:tcPr>
            <w:tcW w:w="1684" w:type="dxa"/>
            <w:hideMark/>
          </w:tcPr>
          <w:p w14:paraId="2D12219F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2BA0A429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Stores GP details and professional specialties.</w:t>
            </w:r>
          </w:p>
        </w:tc>
      </w:tr>
      <w:tr w:rsidR="00D43F08" w:rsidRPr="000C7FD4" w14:paraId="56B9F7A7" w14:textId="77777777" w:rsidTr="000C7FD4">
        <w:trPr>
          <w:trHeight w:val="719"/>
        </w:trPr>
        <w:tc>
          <w:tcPr>
            <w:tcW w:w="1605" w:type="dxa"/>
            <w:hideMark/>
          </w:tcPr>
          <w:p w14:paraId="742C9F30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Appointment class</w:t>
            </w:r>
          </w:p>
        </w:tc>
        <w:tc>
          <w:tcPr>
            <w:tcW w:w="2309" w:type="dxa"/>
            <w:hideMark/>
          </w:tcPr>
          <w:p w14:paraId="6EE3EF2B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Appointment class in models.py</w:t>
            </w:r>
          </w:p>
        </w:tc>
        <w:tc>
          <w:tcPr>
            <w:tcW w:w="1684" w:type="dxa"/>
            <w:hideMark/>
          </w:tcPr>
          <w:p w14:paraId="395B32D7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7ABA436F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Manages bookings, date/time, and status.</w:t>
            </w:r>
          </w:p>
        </w:tc>
      </w:tr>
      <w:tr w:rsidR="00D43F08" w:rsidRPr="000C7FD4" w14:paraId="16CE4111" w14:textId="77777777" w:rsidTr="000C7FD4">
        <w:trPr>
          <w:trHeight w:val="701"/>
        </w:trPr>
        <w:tc>
          <w:tcPr>
            <w:tcW w:w="1605" w:type="dxa"/>
            <w:hideMark/>
          </w:tcPr>
          <w:p w14:paraId="375EA519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Schedule class</w:t>
            </w:r>
          </w:p>
        </w:tc>
        <w:tc>
          <w:tcPr>
            <w:tcW w:w="2309" w:type="dxa"/>
            <w:hideMark/>
          </w:tcPr>
          <w:p w14:paraId="44F08B58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Schedule class in models.py</w:t>
            </w:r>
          </w:p>
        </w:tc>
        <w:tc>
          <w:tcPr>
            <w:tcW w:w="1684" w:type="dxa"/>
            <w:hideMark/>
          </w:tcPr>
          <w:p w14:paraId="5B1E91F3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3ED1EF18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Tracks practitioner availability slots.</w:t>
            </w:r>
          </w:p>
        </w:tc>
      </w:tr>
      <w:tr w:rsidR="00D43F08" w:rsidRPr="000C7FD4" w14:paraId="15597C39" w14:textId="77777777" w:rsidTr="000C7FD4">
        <w:trPr>
          <w:trHeight w:val="719"/>
        </w:trPr>
        <w:tc>
          <w:tcPr>
            <w:tcW w:w="1605" w:type="dxa"/>
            <w:hideMark/>
          </w:tcPr>
          <w:p w14:paraId="01A2D862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ClinicReport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 xml:space="preserve"> class</w:t>
            </w:r>
          </w:p>
        </w:tc>
        <w:tc>
          <w:tcPr>
            <w:tcW w:w="2309" w:type="dxa"/>
            <w:hideMark/>
          </w:tcPr>
          <w:p w14:paraId="5F53EBB6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ClinicReport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 xml:space="preserve"> class in reports.py</w:t>
            </w:r>
          </w:p>
        </w:tc>
        <w:tc>
          <w:tcPr>
            <w:tcW w:w="1684" w:type="dxa"/>
            <w:hideMark/>
          </w:tcPr>
          <w:p w14:paraId="3186833B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106532C5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Generates basic operational summaries for management.</w:t>
            </w:r>
          </w:p>
        </w:tc>
      </w:tr>
      <w:tr w:rsidR="00D43F08" w:rsidRPr="000C7FD4" w14:paraId="688A8AC0" w14:textId="77777777" w:rsidTr="000C7FD4">
        <w:trPr>
          <w:trHeight w:val="809"/>
        </w:trPr>
        <w:tc>
          <w:tcPr>
            <w:tcW w:w="1605" w:type="dxa"/>
            <w:hideMark/>
          </w:tcPr>
          <w:p w14:paraId="24FF4337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Patient registration</w:t>
            </w:r>
          </w:p>
        </w:tc>
        <w:tc>
          <w:tcPr>
            <w:tcW w:w="2309" w:type="dxa"/>
            <w:hideMark/>
          </w:tcPr>
          <w:p w14:paraId="6FC26AC5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register_patient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() method</w:t>
            </w:r>
          </w:p>
        </w:tc>
        <w:tc>
          <w:tcPr>
            <w:tcW w:w="1684" w:type="dxa"/>
            <w:hideMark/>
          </w:tcPr>
          <w:p w14:paraId="108706F3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272243AA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Allows adding new patient records into the system.</w:t>
            </w:r>
          </w:p>
        </w:tc>
      </w:tr>
      <w:tr w:rsidR="00D43F08" w:rsidRPr="000C7FD4" w14:paraId="16400D49" w14:textId="77777777" w:rsidTr="000C7FD4">
        <w:trPr>
          <w:trHeight w:val="926"/>
        </w:trPr>
        <w:tc>
          <w:tcPr>
            <w:tcW w:w="1605" w:type="dxa"/>
            <w:hideMark/>
          </w:tcPr>
          <w:p w14:paraId="25F9D838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Appointment booking</w:t>
            </w:r>
          </w:p>
        </w:tc>
        <w:tc>
          <w:tcPr>
            <w:tcW w:w="2309" w:type="dxa"/>
            <w:hideMark/>
          </w:tcPr>
          <w:p w14:paraId="7CE8A878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book_appointment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() method</w:t>
            </w:r>
          </w:p>
        </w:tc>
        <w:tc>
          <w:tcPr>
            <w:tcW w:w="1684" w:type="dxa"/>
            <w:hideMark/>
          </w:tcPr>
          <w:p w14:paraId="0493F26B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3AC798DC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Handles creation while preventing duplicate bookings.</w:t>
            </w:r>
          </w:p>
        </w:tc>
      </w:tr>
      <w:tr w:rsidR="00D43F08" w:rsidRPr="000C7FD4" w14:paraId="6E235B01" w14:textId="77777777" w:rsidTr="000C7FD4">
        <w:trPr>
          <w:trHeight w:val="836"/>
        </w:trPr>
        <w:tc>
          <w:tcPr>
            <w:tcW w:w="1605" w:type="dxa"/>
            <w:hideMark/>
          </w:tcPr>
          <w:p w14:paraId="324A696F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Appointment cancellation</w:t>
            </w:r>
          </w:p>
        </w:tc>
        <w:tc>
          <w:tcPr>
            <w:tcW w:w="2309" w:type="dxa"/>
            <w:hideMark/>
          </w:tcPr>
          <w:p w14:paraId="6BBB9ED7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cancel_appointment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() method</w:t>
            </w:r>
          </w:p>
        </w:tc>
        <w:tc>
          <w:tcPr>
            <w:tcW w:w="1684" w:type="dxa"/>
            <w:hideMark/>
          </w:tcPr>
          <w:p w14:paraId="17C97DF1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27F14651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Handles appointment cancellations programmatically.</w:t>
            </w:r>
          </w:p>
        </w:tc>
      </w:tr>
      <w:tr w:rsidR="00D43F08" w:rsidRPr="000C7FD4" w14:paraId="27C1CC8A" w14:textId="77777777" w:rsidTr="000C7FD4">
        <w:trPr>
          <w:trHeight w:val="764"/>
        </w:trPr>
        <w:tc>
          <w:tcPr>
            <w:tcW w:w="1605" w:type="dxa"/>
            <w:hideMark/>
          </w:tcPr>
          <w:p w14:paraId="5D671D70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Record search</w:t>
            </w:r>
          </w:p>
        </w:tc>
        <w:tc>
          <w:tcPr>
            <w:tcW w:w="2309" w:type="dxa"/>
            <w:hideMark/>
          </w:tcPr>
          <w:p w14:paraId="57E13710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search_patient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() function</w:t>
            </w:r>
          </w:p>
        </w:tc>
        <w:tc>
          <w:tcPr>
            <w:tcW w:w="1684" w:type="dxa"/>
            <w:hideMark/>
          </w:tcPr>
          <w:p w14:paraId="760A57CC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05D71809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Solves the difficulty of locating patient files.</w:t>
            </w:r>
          </w:p>
        </w:tc>
      </w:tr>
      <w:tr w:rsidR="00D43F08" w:rsidRPr="000C7FD4" w14:paraId="1A988C2D" w14:textId="77777777" w:rsidTr="000C7FD4">
        <w:trPr>
          <w:trHeight w:val="629"/>
        </w:trPr>
        <w:tc>
          <w:tcPr>
            <w:tcW w:w="1605" w:type="dxa"/>
            <w:hideMark/>
          </w:tcPr>
          <w:p w14:paraId="50D0979C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Availability check</w:t>
            </w:r>
          </w:p>
        </w:tc>
        <w:tc>
          <w:tcPr>
            <w:tcW w:w="2309" w:type="dxa"/>
            <w:hideMark/>
          </w:tcPr>
          <w:p w14:paraId="6D550E77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check_availability</w:t>
            </w:r>
            <w:proofErr w:type="spellEnd"/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() method</w:t>
            </w:r>
          </w:p>
        </w:tc>
        <w:tc>
          <w:tcPr>
            <w:tcW w:w="1684" w:type="dxa"/>
            <w:hideMark/>
          </w:tcPr>
          <w:p w14:paraId="7318E06A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4770" w:type="dxa"/>
            <w:hideMark/>
          </w:tcPr>
          <w:p w14:paraId="1C664602" w14:textId="77777777" w:rsidR="00D43F08" w:rsidRPr="000C7FD4" w:rsidRDefault="00D43F08" w:rsidP="00D43F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7FD4">
              <w:rPr>
                <w:rFonts w:ascii="Times New Roman" w:hAnsi="Times New Roman" w:cs="Times New Roman"/>
                <w:sz w:val="24"/>
                <w:szCs w:val="24"/>
              </w:rPr>
              <w:t>Provides visibility into practitioner schedules.</w:t>
            </w:r>
          </w:p>
        </w:tc>
      </w:tr>
    </w:tbl>
    <w:p w14:paraId="76B03B47" w14:textId="6E790056" w:rsidR="00A32948" w:rsidRPr="003C0F89" w:rsidRDefault="00A32948" w:rsidP="003C0F89"/>
    <w:p w14:paraId="22652267" w14:textId="777FAB5A" w:rsidR="000C7FD4" w:rsidRDefault="00E42B92" w:rsidP="006B36D6">
      <w:pPr>
        <w:pStyle w:val="Heading1"/>
      </w:pPr>
      <w:r>
        <w:t>2. Domain Invariants</w:t>
      </w:r>
    </w:p>
    <w:p w14:paraId="77DD8890" w14:textId="77777777" w:rsidR="006B36D6" w:rsidRPr="006B36D6" w:rsidRDefault="006B36D6" w:rsidP="006B36D6"/>
    <w:tbl>
      <w:tblPr>
        <w:tblW w:w="1034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4230"/>
        <w:gridCol w:w="4320"/>
      </w:tblGrid>
      <w:tr w:rsidR="00F43747" w:rsidRPr="00F43747" w14:paraId="44C9881C" w14:textId="77777777" w:rsidTr="006B36D6">
        <w:trPr>
          <w:trHeight w:val="915"/>
        </w:trPr>
        <w:tc>
          <w:tcPr>
            <w:tcW w:w="1790" w:type="dxa"/>
            <w:shd w:val="clear" w:color="auto" w:fill="auto"/>
            <w:vAlign w:val="center"/>
            <w:hideMark/>
          </w:tcPr>
          <w:p w14:paraId="768127D0" w14:textId="77777777" w:rsidR="00F43747" w:rsidRPr="00F43747" w:rsidRDefault="00F43747" w:rsidP="00F43747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53E14AB3" w14:textId="77777777" w:rsidR="00F43747" w:rsidRPr="00F43747" w:rsidRDefault="00F43747" w:rsidP="00F43747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Invariant / rule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04FBA3DA" w14:textId="77777777" w:rsidR="00F43747" w:rsidRPr="00F43747" w:rsidRDefault="00F43747" w:rsidP="00F43747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How protected</w:t>
            </w:r>
          </w:p>
        </w:tc>
      </w:tr>
      <w:tr w:rsidR="00F43747" w:rsidRPr="00F43747" w14:paraId="5FE78555" w14:textId="77777777" w:rsidTr="006B36D6">
        <w:trPr>
          <w:trHeight w:val="1169"/>
        </w:trPr>
        <w:tc>
          <w:tcPr>
            <w:tcW w:w="1790" w:type="dxa"/>
            <w:shd w:val="clear" w:color="auto" w:fill="auto"/>
            <w:vAlign w:val="center"/>
            <w:hideMark/>
          </w:tcPr>
          <w:p w14:paraId="02777091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Appointment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3B262EB6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duplicate bookings for the same practitioner at the same time slot.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42DAD343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Validated against existing appointment records before saving.</w:t>
            </w:r>
          </w:p>
        </w:tc>
      </w:tr>
      <w:tr w:rsidR="00F43747" w:rsidRPr="00F43747" w14:paraId="5D1AD278" w14:textId="77777777" w:rsidTr="006B36D6">
        <w:trPr>
          <w:trHeight w:val="1061"/>
        </w:trPr>
        <w:tc>
          <w:tcPr>
            <w:tcW w:w="1790" w:type="dxa"/>
            <w:shd w:val="clear" w:color="auto" w:fill="auto"/>
            <w:vAlign w:val="center"/>
            <w:hideMark/>
          </w:tcPr>
          <w:p w14:paraId="4FF2FF78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383F8685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Every patient must have a unique ID and valid contact info.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781873AE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Enforced via constructor validation checks and required fields.</w:t>
            </w:r>
          </w:p>
        </w:tc>
      </w:tr>
      <w:tr w:rsidR="00F43747" w:rsidRPr="00F43747" w14:paraId="28146854" w14:textId="77777777" w:rsidTr="006B36D6">
        <w:trPr>
          <w:trHeight w:val="1079"/>
        </w:trPr>
        <w:tc>
          <w:tcPr>
            <w:tcW w:w="1790" w:type="dxa"/>
            <w:shd w:val="clear" w:color="auto" w:fill="auto"/>
            <w:vAlign w:val="center"/>
            <w:hideMark/>
          </w:tcPr>
          <w:p w14:paraId="690933F6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Appointment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211B5390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 appointment status must be valid (e.g., Booked, Cancelled, Completed).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30618412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Restricted using predefined status choices or </w:t>
            </w:r>
            <w:proofErr w:type="spellStart"/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enums</w:t>
            </w:r>
            <w:proofErr w:type="spellEnd"/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F43747" w:rsidRPr="00F43747" w14:paraId="1DAA1772" w14:textId="77777777" w:rsidTr="006B36D6">
        <w:trPr>
          <w:trHeight w:val="1151"/>
        </w:trPr>
        <w:tc>
          <w:tcPr>
            <w:tcW w:w="1790" w:type="dxa"/>
            <w:shd w:val="clear" w:color="auto" w:fill="auto"/>
            <w:vAlign w:val="center"/>
            <w:hideMark/>
          </w:tcPr>
          <w:p w14:paraId="31F3246D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57C92F21" w14:textId="77777777" w:rsidR="00F43747" w:rsidRPr="00F43747" w:rsidRDefault="00F43747" w:rsidP="00F437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hours and available slots must be within clinic operating times.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5C21F468" w14:textId="77777777" w:rsidR="00F43747" w:rsidRPr="00F43747" w:rsidRDefault="00F43747" w:rsidP="006B36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Validated through schedule assignment logic.</w:t>
            </w:r>
          </w:p>
        </w:tc>
      </w:tr>
      <w:tr w:rsidR="00F43747" w:rsidRPr="00F43747" w14:paraId="437E3453" w14:textId="77777777" w:rsidTr="006B36D6">
        <w:trPr>
          <w:trHeight w:val="989"/>
        </w:trPr>
        <w:tc>
          <w:tcPr>
            <w:tcW w:w="1790" w:type="dxa"/>
            <w:shd w:val="clear" w:color="auto" w:fill="auto"/>
            <w:vAlign w:val="center"/>
            <w:hideMark/>
          </w:tcPr>
          <w:p w14:paraId="215225D7" w14:textId="77777777" w:rsidR="00F43747" w:rsidRPr="00F43747" w:rsidRDefault="00F43747" w:rsidP="006B36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Appointment</w:t>
            </w:r>
          </w:p>
        </w:tc>
        <w:tc>
          <w:tcPr>
            <w:tcW w:w="4230" w:type="dxa"/>
            <w:shd w:val="clear" w:color="auto" w:fill="auto"/>
            <w:vAlign w:val="center"/>
            <w:hideMark/>
          </w:tcPr>
          <w:p w14:paraId="67827023" w14:textId="77777777" w:rsidR="00F43747" w:rsidRPr="00F43747" w:rsidRDefault="00F43747" w:rsidP="006B36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Past appointments cannot be deleted to ensure reliable history logs.</w:t>
            </w:r>
          </w:p>
        </w:tc>
        <w:tc>
          <w:tcPr>
            <w:tcW w:w="4320" w:type="dxa"/>
            <w:shd w:val="clear" w:color="auto" w:fill="auto"/>
            <w:vAlign w:val="center"/>
            <w:hideMark/>
          </w:tcPr>
          <w:p w14:paraId="1214D00D" w14:textId="77777777" w:rsidR="00F43747" w:rsidRPr="00F43747" w:rsidRDefault="00F43747" w:rsidP="006B36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437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Implemented status updates instead of hard deletion.</w:t>
            </w:r>
          </w:p>
        </w:tc>
      </w:tr>
    </w:tbl>
    <w:p w14:paraId="733C041D" w14:textId="26392331" w:rsidR="00F43747" w:rsidRPr="000C7FD4" w:rsidRDefault="00F43747" w:rsidP="000C7FD4"/>
    <w:p w14:paraId="6C0F368B" w14:textId="2747349F" w:rsidR="00135672" w:rsidRDefault="00E42B92">
      <w:pPr>
        <w:pStyle w:val="Heading1"/>
      </w:pPr>
      <w:r>
        <w:t>3. Composition / Inheritance Decisions</w:t>
      </w:r>
    </w:p>
    <w:tbl>
      <w:tblPr>
        <w:tblW w:w="1007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2"/>
        <w:gridCol w:w="2898"/>
        <w:gridCol w:w="4950"/>
      </w:tblGrid>
      <w:tr w:rsidR="0065631A" w:rsidRPr="0065631A" w14:paraId="3221BF77" w14:textId="77777777" w:rsidTr="00372F86">
        <w:trPr>
          <w:trHeight w:val="615"/>
        </w:trPr>
        <w:tc>
          <w:tcPr>
            <w:tcW w:w="2222" w:type="dxa"/>
            <w:shd w:val="clear" w:color="auto" w:fill="auto"/>
            <w:vAlign w:val="center"/>
            <w:hideMark/>
          </w:tcPr>
          <w:p w14:paraId="21E5985B" w14:textId="77777777" w:rsidR="0065631A" w:rsidRPr="0065631A" w:rsidRDefault="0065631A" w:rsidP="0065631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Relationship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00129D99" w14:textId="77777777" w:rsidR="0065631A" w:rsidRPr="0065631A" w:rsidRDefault="0065631A" w:rsidP="0065631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Decision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6534B572" w14:textId="77777777" w:rsidR="0065631A" w:rsidRPr="0065631A" w:rsidRDefault="0065631A" w:rsidP="0065631A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b/>
                <w:bCs/>
                <w:color w:val="000000"/>
                <w:sz w:val="22"/>
              </w:rPr>
              <w:t>Rationale</w:t>
            </w:r>
          </w:p>
        </w:tc>
      </w:tr>
      <w:tr w:rsidR="0065631A" w:rsidRPr="0065631A" w14:paraId="762B2792" w14:textId="77777777" w:rsidTr="00372F86">
        <w:trPr>
          <w:trHeight w:val="1169"/>
        </w:trPr>
        <w:tc>
          <w:tcPr>
            <w:tcW w:w="2222" w:type="dxa"/>
            <w:shd w:val="clear" w:color="auto" w:fill="auto"/>
            <w:vAlign w:val="center"/>
            <w:hideMark/>
          </w:tcPr>
          <w:p w14:paraId="53BB12AB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Patient to Appointment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4AC80D2D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Association (1 to many)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77AE5621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 patient can have multiple appointments over time, but each booking belongs to one patient.</w:t>
            </w:r>
          </w:p>
        </w:tc>
      </w:tr>
      <w:tr w:rsidR="0065631A" w:rsidRPr="0065631A" w14:paraId="24A2E808" w14:textId="77777777" w:rsidTr="00372F86">
        <w:trPr>
          <w:trHeight w:val="1079"/>
        </w:trPr>
        <w:tc>
          <w:tcPr>
            <w:tcW w:w="2222" w:type="dxa"/>
            <w:shd w:val="clear" w:color="auto" w:fill="auto"/>
            <w:vAlign w:val="center"/>
            <w:hideMark/>
          </w:tcPr>
          <w:p w14:paraId="709A0858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Practitioner to Appointment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603EFEFE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Association (1 to many)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6BC94D2F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 practitioner handles multiple consultations, but an appointment is assigned to a single GP.</w:t>
            </w:r>
          </w:p>
        </w:tc>
      </w:tr>
      <w:tr w:rsidR="0065631A" w:rsidRPr="0065631A" w14:paraId="383ED3F5" w14:textId="77777777" w:rsidTr="00372F86">
        <w:trPr>
          <w:trHeight w:val="1169"/>
        </w:trPr>
        <w:tc>
          <w:tcPr>
            <w:tcW w:w="2222" w:type="dxa"/>
            <w:shd w:val="clear" w:color="auto" w:fill="auto"/>
            <w:vAlign w:val="center"/>
            <w:hideMark/>
          </w:tcPr>
          <w:p w14:paraId="18AC3A60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Practitioner to Schedule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22482295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Association (1 to 1)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44638053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Each practitioner has a specific availability schedule linked directly to them.</w:t>
            </w:r>
          </w:p>
        </w:tc>
      </w:tr>
      <w:tr w:rsidR="0065631A" w:rsidRPr="0065631A" w14:paraId="4F2C4D24" w14:textId="77777777" w:rsidTr="00372F86">
        <w:trPr>
          <w:trHeight w:val="1169"/>
        </w:trPr>
        <w:tc>
          <w:tcPr>
            <w:tcW w:w="2222" w:type="dxa"/>
            <w:shd w:val="clear" w:color="auto" w:fill="auto"/>
            <w:vAlign w:val="center"/>
            <w:hideMark/>
          </w:tcPr>
          <w:p w14:paraId="5D5635BE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 xml:space="preserve">Appointment and </w:t>
            </w:r>
            <w:proofErr w:type="spellStart"/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ClinicReport</w:t>
            </w:r>
            <w:proofErr w:type="spellEnd"/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4F58AEC3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Association (Aggregation)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18354888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Reports aggregate appointment data for management insights without owning the appointments.</w:t>
            </w:r>
          </w:p>
        </w:tc>
      </w:tr>
      <w:tr w:rsidR="0065631A" w:rsidRPr="0065631A" w14:paraId="6B8D4017" w14:textId="77777777" w:rsidTr="00372F86">
        <w:trPr>
          <w:trHeight w:val="1061"/>
        </w:trPr>
        <w:tc>
          <w:tcPr>
            <w:tcW w:w="2222" w:type="dxa"/>
            <w:shd w:val="clear" w:color="auto" w:fill="auto"/>
            <w:vAlign w:val="center"/>
            <w:hideMark/>
          </w:tcPr>
          <w:p w14:paraId="71983FB5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Person base class (Patient/Practitioner)</w:t>
            </w:r>
          </w:p>
        </w:tc>
        <w:tc>
          <w:tcPr>
            <w:tcW w:w="2898" w:type="dxa"/>
            <w:shd w:val="clear" w:color="auto" w:fill="auto"/>
            <w:vAlign w:val="center"/>
            <w:hideMark/>
          </w:tcPr>
          <w:p w14:paraId="78D0F697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Avoided / Direct classes used</w:t>
            </w:r>
          </w:p>
        </w:tc>
        <w:tc>
          <w:tcPr>
            <w:tcW w:w="4950" w:type="dxa"/>
            <w:shd w:val="clear" w:color="auto" w:fill="auto"/>
            <w:vAlign w:val="center"/>
            <w:hideMark/>
          </w:tcPr>
          <w:p w14:paraId="0390F82B" w14:textId="77777777" w:rsidR="0065631A" w:rsidRPr="0065631A" w:rsidRDefault="0065631A" w:rsidP="00372F8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2"/>
              </w:rPr>
            </w:pPr>
            <w:r w:rsidRPr="0065631A">
              <w:rPr>
                <w:rFonts w:ascii="Arial" w:eastAsia="Times New Roman" w:hAnsi="Arial" w:cs="Arial"/>
                <w:color w:val="000000"/>
                <w:sz w:val="22"/>
              </w:rPr>
              <w:t>Kept classes separate to keep the small clinic codebase simple and easy to understand.</w:t>
            </w:r>
          </w:p>
        </w:tc>
      </w:tr>
    </w:tbl>
    <w:p w14:paraId="71BA822A" w14:textId="77777777" w:rsidR="0065631A" w:rsidRPr="0065631A" w:rsidRDefault="0065631A" w:rsidP="0065631A"/>
    <w:p w14:paraId="4E80727F" w14:textId="56CC3A16" w:rsidR="00135672" w:rsidRDefault="00E42B92">
      <w:pPr>
        <w:pStyle w:val="Heading1"/>
      </w:pPr>
      <w:r>
        <w:lastRenderedPageBreak/>
        <w:t>4. AI Pair-Programming Record</w:t>
      </w:r>
    </w:p>
    <w:tbl>
      <w:tblPr>
        <w:tblW w:w="10070" w:type="dxa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0"/>
        <w:gridCol w:w="1383"/>
        <w:gridCol w:w="1083"/>
        <w:gridCol w:w="2124"/>
        <w:gridCol w:w="3420"/>
      </w:tblGrid>
      <w:tr w:rsidR="00270300" w:rsidRPr="00270300" w14:paraId="62B3DD64" w14:textId="77777777" w:rsidTr="004A6170">
        <w:trPr>
          <w:trHeight w:val="915"/>
        </w:trPr>
        <w:tc>
          <w:tcPr>
            <w:tcW w:w="2060" w:type="dxa"/>
            <w:shd w:val="clear" w:color="auto" w:fill="auto"/>
            <w:vAlign w:val="center"/>
            <w:hideMark/>
          </w:tcPr>
          <w:p w14:paraId="1CC468EC" w14:textId="77777777" w:rsidR="00270300" w:rsidRPr="00270300" w:rsidRDefault="00270300" w:rsidP="002703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AI contribution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F9F89B" w14:textId="77777777" w:rsidR="00270300" w:rsidRPr="00270300" w:rsidRDefault="00270300" w:rsidP="002703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Conforms?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51C3281A" w14:textId="77777777" w:rsidR="00270300" w:rsidRPr="00270300" w:rsidRDefault="00270300" w:rsidP="002703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Decision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46E64676" w14:textId="77777777" w:rsidR="00270300" w:rsidRPr="00270300" w:rsidRDefault="00270300" w:rsidP="00B748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Reason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0B29EE9E" w14:textId="77777777" w:rsidR="00270300" w:rsidRPr="00270300" w:rsidRDefault="00270300" w:rsidP="00B748D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Verification</w:t>
            </w:r>
          </w:p>
        </w:tc>
      </w:tr>
      <w:tr w:rsidR="00270300" w:rsidRPr="00270300" w14:paraId="646C114C" w14:textId="77777777" w:rsidTr="004A6170">
        <w:trPr>
          <w:trHeight w:val="1358"/>
        </w:trPr>
        <w:tc>
          <w:tcPr>
            <w:tcW w:w="2060" w:type="dxa"/>
            <w:shd w:val="clear" w:color="auto" w:fill="auto"/>
            <w:vAlign w:val="center"/>
            <w:hideMark/>
          </w:tcPr>
          <w:p w14:paraId="294135CC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Suggesting Python classes for Patient and Appointment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B99F3D" w14:textId="77777777" w:rsidR="00270300" w:rsidRPr="00270300" w:rsidRDefault="00270300" w:rsidP="00726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7D1EAF9D" w14:textId="77777777" w:rsidR="00270300" w:rsidRPr="00270300" w:rsidRDefault="00270300" w:rsidP="002703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Accept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1D440CAE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Directly matches the domain model requirements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56A71F64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Tested object instantiation and attributes</w:t>
            </w:r>
          </w:p>
        </w:tc>
      </w:tr>
      <w:tr w:rsidR="00270300" w:rsidRPr="00270300" w14:paraId="2AA89D3A" w14:textId="77777777" w:rsidTr="004A6170">
        <w:trPr>
          <w:trHeight w:val="1349"/>
        </w:trPr>
        <w:tc>
          <w:tcPr>
            <w:tcW w:w="2060" w:type="dxa"/>
            <w:shd w:val="clear" w:color="auto" w:fill="auto"/>
            <w:vAlign w:val="center"/>
            <w:hideMark/>
          </w:tcPr>
          <w:p w14:paraId="20E085E0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Generating duplicate booking validation logic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7CA01D" w14:textId="77777777" w:rsidR="00270300" w:rsidRPr="00270300" w:rsidRDefault="00270300" w:rsidP="00726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28176C27" w14:textId="77777777" w:rsidR="00270300" w:rsidRPr="00270300" w:rsidRDefault="00270300" w:rsidP="002703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Accept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259CD210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Solves the core client problem of duplicate bookings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0C3364A4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Tested with overlapping time slots</w:t>
            </w:r>
          </w:p>
        </w:tc>
      </w:tr>
      <w:tr w:rsidR="00270300" w:rsidRPr="00270300" w14:paraId="7BE55117" w14:textId="77777777" w:rsidTr="004A6170">
        <w:trPr>
          <w:trHeight w:val="1529"/>
        </w:trPr>
        <w:tc>
          <w:tcPr>
            <w:tcW w:w="2060" w:type="dxa"/>
            <w:shd w:val="clear" w:color="auto" w:fill="auto"/>
            <w:vAlign w:val="center"/>
            <w:hideMark/>
          </w:tcPr>
          <w:p w14:paraId="21A49602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Proposing asynchronous database </w:t>
            </w:r>
            <w:proofErr w:type="spellStart"/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1B9FB2" w14:textId="77777777" w:rsidR="00270300" w:rsidRPr="00270300" w:rsidRDefault="00270300" w:rsidP="00726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38CA48C1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4355ECD4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Too complex for a small community clinic software scope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526B5D40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Checked against project simplicity goals</w:t>
            </w:r>
          </w:p>
        </w:tc>
      </w:tr>
      <w:tr w:rsidR="00270300" w:rsidRPr="00270300" w14:paraId="26DEAB48" w14:textId="77777777" w:rsidTr="004A6170">
        <w:trPr>
          <w:trHeight w:val="1421"/>
        </w:trPr>
        <w:tc>
          <w:tcPr>
            <w:tcW w:w="2060" w:type="dxa"/>
            <w:shd w:val="clear" w:color="auto" w:fill="auto"/>
            <w:vAlign w:val="center"/>
            <w:hideMark/>
          </w:tcPr>
          <w:p w14:paraId="2764CE53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Implementing search function for patient records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4C2070" w14:textId="77777777" w:rsidR="00270300" w:rsidRPr="00270300" w:rsidRDefault="00270300" w:rsidP="00726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4085642B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Accept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5860ACA5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Resolves difficulty locating patient records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0FCC2CC8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Tested search queries using dummy data</w:t>
            </w:r>
          </w:p>
        </w:tc>
      </w:tr>
      <w:tr w:rsidR="00270300" w:rsidRPr="00270300" w14:paraId="5FCB6DD5" w14:textId="77777777" w:rsidTr="004A6170">
        <w:trPr>
          <w:trHeight w:val="1259"/>
        </w:trPr>
        <w:tc>
          <w:tcPr>
            <w:tcW w:w="2060" w:type="dxa"/>
            <w:shd w:val="clear" w:color="auto" w:fill="auto"/>
            <w:vAlign w:val="center"/>
            <w:hideMark/>
          </w:tcPr>
          <w:p w14:paraId="475DAC97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Adding automated SMS notification </w:t>
            </w:r>
            <w:proofErr w:type="spellStart"/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webhooks</w:t>
            </w:r>
            <w:proofErr w:type="spellEnd"/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B308F9" w14:textId="77777777" w:rsidR="00270300" w:rsidRPr="00270300" w:rsidRDefault="00270300" w:rsidP="00726B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1083" w:type="dxa"/>
            <w:shd w:val="clear" w:color="auto" w:fill="auto"/>
            <w:vAlign w:val="center"/>
            <w:hideMark/>
          </w:tcPr>
          <w:p w14:paraId="426C3CC8" w14:textId="77777777" w:rsidR="00270300" w:rsidRPr="00270300" w:rsidRDefault="00270300" w:rsidP="003D29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2124" w:type="dxa"/>
            <w:shd w:val="clear" w:color="auto" w:fill="auto"/>
            <w:vAlign w:val="center"/>
            <w:hideMark/>
          </w:tcPr>
          <w:p w14:paraId="4D64961A" w14:textId="77777777" w:rsidR="00270300" w:rsidRPr="00270300" w:rsidRDefault="00270300" w:rsidP="00B7437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 of scope and not requested in the case study</w:t>
            </w:r>
          </w:p>
        </w:tc>
        <w:tc>
          <w:tcPr>
            <w:tcW w:w="3420" w:type="dxa"/>
            <w:shd w:val="clear" w:color="auto" w:fill="auto"/>
            <w:vAlign w:val="center"/>
            <w:hideMark/>
          </w:tcPr>
          <w:p w14:paraId="26DF4E4B" w14:textId="77777777" w:rsidR="00270300" w:rsidRPr="00270300" w:rsidRDefault="00270300" w:rsidP="004A61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3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Verified against functional requirements</w:t>
            </w:r>
          </w:p>
        </w:tc>
      </w:tr>
    </w:tbl>
    <w:p w14:paraId="73DD488A" w14:textId="77777777" w:rsidR="00270300" w:rsidRPr="00270300" w:rsidRDefault="00270300" w:rsidP="00270300"/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BB9CA16" w:rsidR="00135672" w:rsidRPr="006C667C" w:rsidRDefault="00E42B92">
      <w:pPr>
        <w:rPr>
          <w:rFonts w:ascii="Times New Roman" w:hAnsi="Times New Roman" w:cs="Times New Roman"/>
          <w:sz w:val="24"/>
          <w:szCs w:val="24"/>
        </w:rPr>
      </w:pPr>
      <w:r w:rsidRPr="006C667C">
        <w:rPr>
          <w:rFonts w:ascii="Times New Roman" w:hAnsi="Times New Roman" w:cs="Times New Roman"/>
          <w:sz w:val="24"/>
          <w:szCs w:val="24"/>
        </w:rPr>
        <w:t>Insert updated UML only if implementation revealed a justified design change. Explain every change.</w:t>
      </w:r>
    </w:p>
    <w:p w14:paraId="218AB038" w14:textId="75A26771" w:rsidR="00256770" w:rsidRDefault="00256770">
      <w:pPr>
        <w:rPr>
          <w:rFonts w:ascii="Times New Roman" w:hAnsi="Times New Roman" w:cs="Times New Roman"/>
          <w:sz w:val="24"/>
          <w:szCs w:val="24"/>
        </w:rPr>
      </w:pPr>
      <w:r w:rsidRPr="006C667C">
        <w:rPr>
          <w:rFonts w:ascii="Times New Roman" w:hAnsi="Times New Roman" w:cs="Times New Roman"/>
          <w:sz w:val="24"/>
          <w:szCs w:val="24"/>
        </w:rPr>
        <w:t>Explanation: Implementation did not reveal any major architectural flaws, so the core UML model remains stable and directly supports patient, practitioner, and appointment management as specified in the case study.</w:t>
      </w:r>
    </w:p>
    <w:p w14:paraId="726761BE" w14:textId="031DB46E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259FA3EC" w14:textId="786064E8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250C16C3" w14:textId="5BD201B1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2297CEC0" w14:textId="34E3615C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1774E8CE" w14:textId="610CFB1C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4612250F" w14:textId="4A0A5383" w:rsidR="006C667C" w:rsidRDefault="006C66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AEBBF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6.5pt;height:451.5pt">
            <v:imagedata r:id="rId6" o:title="update of uml.drawio"/>
          </v:shape>
        </w:pict>
      </w:r>
    </w:p>
    <w:p w14:paraId="0932A97A" w14:textId="779C5B79" w:rsidR="006C667C" w:rsidRDefault="006C667C">
      <w:pPr>
        <w:rPr>
          <w:rFonts w:ascii="Times New Roman" w:hAnsi="Times New Roman" w:cs="Times New Roman"/>
          <w:sz w:val="24"/>
          <w:szCs w:val="24"/>
        </w:rPr>
      </w:pPr>
    </w:p>
    <w:p w14:paraId="446E2CF7" w14:textId="1B245D81" w:rsidR="006C667C" w:rsidRPr="006C667C" w:rsidRDefault="006C66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Fig: Updated UML class diagram</w:t>
      </w:r>
      <w:bookmarkStart w:id="0" w:name="_GoBack"/>
      <w:bookmarkEnd w:id="0"/>
    </w:p>
    <w:sectPr w:rsidR="006C667C" w:rsidRPr="006C66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7FD4"/>
    <w:rsid w:val="00135672"/>
    <w:rsid w:val="0015074B"/>
    <w:rsid w:val="00256770"/>
    <w:rsid w:val="00270300"/>
    <w:rsid w:val="0029639D"/>
    <w:rsid w:val="00326F90"/>
    <w:rsid w:val="00372F86"/>
    <w:rsid w:val="003C0F89"/>
    <w:rsid w:val="003D294D"/>
    <w:rsid w:val="004A6170"/>
    <w:rsid w:val="0065631A"/>
    <w:rsid w:val="006B36D6"/>
    <w:rsid w:val="006C667C"/>
    <w:rsid w:val="00726B0D"/>
    <w:rsid w:val="008A62AB"/>
    <w:rsid w:val="00A32948"/>
    <w:rsid w:val="00AA1D8D"/>
    <w:rsid w:val="00B47730"/>
    <w:rsid w:val="00B7437B"/>
    <w:rsid w:val="00B748D7"/>
    <w:rsid w:val="00B83008"/>
    <w:rsid w:val="00CB0664"/>
    <w:rsid w:val="00D43F08"/>
    <w:rsid w:val="00E42B92"/>
    <w:rsid w:val="00EC53CA"/>
    <w:rsid w:val="00F43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451D3A-B492-4901-95D2-51498743E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2026-09-24T05:56:00Z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