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</w:t>
      </w:r>
      <w:proofErr w:type="gramStart"/>
      <w:r w:rsidR="00A35D70">
        <w:t>level</w:t>
      </w:r>
      <w:proofErr w:type="gramEnd"/>
      <w:r w:rsidR="00A35D70">
        <w:t xml:space="preserve">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637CEB">
      <w:pPr>
        <w:pStyle w:val="Title"/>
        <w:jc w:val="center"/>
      </w:pPr>
      <w:r>
        <w:t>Architecture and Responsibility</w:t>
      </w:r>
    </w:p>
    <w:p w14:paraId="321761AF" w14:textId="700FB7DE" w:rsidR="00977167" w:rsidRDefault="00637CEB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2B9E2610" w:rsidR="00977167" w:rsidRDefault="00637CEB">
      <w:pPr>
        <w:pStyle w:val="Heading1"/>
      </w:pPr>
      <w:r>
        <w:t>Activity 1 - Where Does This Belong?</w:t>
      </w:r>
    </w:p>
    <w:p w14:paraId="6D26F0F4" w14:textId="403753F3" w:rsidR="00583DBF" w:rsidRDefault="00583DBF" w:rsidP="00583DBF"/>
    <w:tbl>
      <w:tblPr>
        <w:tblW w:w="10250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1530"/>
        <w:gridCol w:w="6480"/>
      </w:tblGrid>
      <w:tr w:rsidR="00583DBF" w:rsidRPr="00583DBF" w14:paraId="304760D2" w14:textId="77777777" w:rsidTr="00C055FE">
        <w:trPr>
          <w:trHeight w:val="818"/>
        </w:trPr>
        <w:tc>
          <w:tcPr>
            <w:tcW w:w="2240" w:type="dxa"/>
            <w:shd w:val="clear" w:color="auto" w:fill="auto"/>
            <w:vAlign w:val="center"/>
            <w:hideMark/>
          </w:tcPr>
          <w:p w14:paraId="6F0F3401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354B06E5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1A5454D6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Reason</w:t>
            </w:r>
          </w:p>
        </w:tc>
      </w:tr>
      <w:tr w:rsidR="00583DBF" w:rsidRPr="00583DBF" w14:paraId="63E59EA6" w14:textId="77777777" w:rsidTr="00C055FE">
        <w:trPr>
          <w:trHeight w:val="989"/>
        </w:trPr>
        <w:tc>
          <w:tcPr>
            <w:tcW w:w="2240" w:type="dxa"/>
            <w:shd w:val="clear" w:color="auto" w:fill="auto"/>
            <w:vAlign w:val="center"/>
            <w:hideMark/>
          </w:tcPr>
          <w:p w14:paraId="3D5A3247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Read menu input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4847AD67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Presentation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00D41992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Deals directly with user interaction and console/UI input.</w:t>
            </w:r>
          </w:p>
        </w:tc>
      </w:tr>
      <w:tr w:rsidR="00583DBF" w:rsidRPr="00583DBF" w14:paraId="0F85FC2E" w14:textId="77777777" w:rsidTr="00C055FE">
        <w:trPr>
          <w:trHeight w:val="1061"/>
        </w:trPr>
        <w:tc>
          <w:tcPr>
            <w:tcW w:w="2240" w:type="dxa"/>
            <w:shd w:val="clear" w:color="auto" w:fill="auto"/>
            <w:vAlign w:val="center"/>
            <w:hideMark/>
          </w:tcPr>
          <w:p w14:paraId="7B043160" w14:textId="77777777" w:rsidR="00583DBF" w:rsidRPr="00583DBF" w:rsidRDefault="00583DBF" w:rsidP="00583D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Check appointment status transition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6AE72AD4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Domain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41630A11" w14:textId="77777777" w:rsidR="00583DBF" w:rsidRPr="00583DBF" w:rsidRDefault="00583DBF" w:rsidP="00583DBF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Enforces core business rules and state logic for appointments.</w:t>
            </w:r>
          </w:p>
        </w:tc>
      </w:tr>
      <w:tr w:rsidR="00583DBF" w:rsidRPr="00583DBF" w14:paraId="053589D1" w14:textId="77777777" w:rsidTr="00C055FE">
        <w:trPr>
          <w:trHeight w:val="989"/>
        </w:trPr>
        <w:tc>
          <w:tcPr>
            <w:tcW w:w="2240" w:type="dxa"/>
            <w:shd w:val="clear" w:color="auto" w:fill="auto"/>
            <w:vAlign w:val="center"/>
            <w:hideMark/>
          </w:tcPr>
          <w:p w14:paraId="22282790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Coordinate booking use case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79827149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1C4103A5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Manages application workflows and orchestrates use case steps.</w:t>
            </w:r>
          </w:p>
        </w:tc>
      </w:tr>
      <w:tr w:rsidR="00583DBF" w:rsidRPr="00583DBF" w14:paraId="116BE97F" w14:textId="77777777" w:rsidTr="00C055FE">
        <w:trPr>
          <w:trHeight w:val="1151"/>
        </w:trPr>
        <w:tc>
          <w:tcPr>
            <w:tcW w:w="2240" w:type="dxa"/>
            <w:shd w:val="clear" w:color="auto" w:fill="auto"/>
            <w:vAlign w:val="center"/>
            <w:hideMark/>
          </w:tcPr>
          <w:p w14:paraId="71F4C53B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Execute SQLite INSERT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563F4C03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Persistence / Repository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5553F85D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direct database storage operations and SQL execution.</w:t>
            </w:r>
          </w:p>
        </w:tc>
      </w:tr>
      <w:tr w:rsidR="00583DBF" w:rsidRPr="00583DBF" w14:paraId="7D2CF7CE" w14:textId="77777777" w:rsidTr="00C055FE">
        <w:trPr>
          <w:trHeight w:val="1349"/>
        </w:trPr>
        <w:tc>
          <w:tcPr>
            <w:tcW w:w="2240" w:type="dxa"/>
            <w:shd w:val="clear" w:color="auto" w:fill="auto"/>
            <w:vAlign w:val="center"/>
            <w:hideMark/>
          </w:tcPr>
          <w:p w14:paraId="73E95B37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Format confirmation message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5A5D4204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Presentation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46BA892A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Prepares text or data for display on the user interface.</w:t>
            </w:r>
          </w:p>
        </w:tc>
      </w:tr>
      <w:tr w:rsidR="00583DBF" w:rsidRPr="00583DBF" w14:paraId="370FDA87" w14:textId="77777777" w:rsidTr="00C055FE">
        <w:trPr>
          <w:trHeight w:val="989"/>
        </w:trPr>
        <w:tc>
          <w:tcPr>
            <w:tcW w:w="2240" w:type="dxa"/>
            <w:shd w:val="clear" w:color="auto" w:fill="auto"/>
            <w:vAlign w:val="center"/>
            <w:hideMark/>
          </w:tcPr>
          <w:p w14:paraId="412B9B16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Find appointment by ID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40E98192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Repository</w:t>
            </w:r>
          </w:p>
        </w:tc>
        <w:tc>
          <w:tcPr>
            <w:tcW w:w="6480" w:type="dxa"/>
            <w:shd w:val="clear" w:color="auto" w:fill="auto"/>
            <w:vAlign w:val="center"/>
            <w:hideMark/>
          </w:tcPr>
          <w:p w14:paraId="591C8B10" w14:textId="77777777" w:rsidR="00583DBF" w:rsidRPr="00583DBF" w:rsidRDefault="00583DBF" w:rsidP="00305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3D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Manages data retrieval queries from the database layer.</w:t>
            </w:r>
          </w:p>
        </w:tc>
      </w:tr>
    </w:tbl>
    <w:p w14:paraId="259C75FC" w14:textId="77777777" w:rsidR="00583DBF" w:rsidRDefault="00583DBF" w:rsidP="00583DBF"/>
    <w:p w14:paraId="55D323F2" w14:textId="2016DA13" w:rsidR="00583DBF" w:rsidRDefault="00583DBF" w:rsidP="00583DBF"/>
    <w:p w14:paraId="27B8D89B" w14:textId="795A73A5" w:rsidR="00583DBF" w:rsidRDefault="00583DBF" w:rsidP="00583DBF"/>
    <w:p w14:paraId="1E1369C5" w14:textId="69CD6289" w:rsidR="00583DBF" w:rsidRDefault="00583DBF" w:rsidP="00583DBF"/>
    <w:p w14:paraId="074A15EA" w14:textId="77777777" w:rsidR="00583DBF" w:rsidRPr="00583DBF" w:rsidRDefault="00583DBF" w:rsidP="00583DBF"/>
    <w:p w14:paraId="72217A56" w14:textId="77777777" w:rsidR="00977167" w:rsidRDefault="00637CEB">
      <w:pPr>
        <w:pStyle w:val="Heading1"/>
      </w:pPr>
      <w:r>
        <w:lastRenderedPageBreak/>
        <w:t>Activity 2 - Architecture Smell Hunt</w:t>
      </w:r>
    </w:p>
    <w:p w14:paraId="095F2FFA" w14:textId="321F08C5" w:rsidR="00977167" w:rsidRPr="00E52ABB" w:rsidRDefault="00637CEB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52ABB">
        <w:rPr>
          <w:rFonts w:ascii="Times New Roman" w:hAnsi="Times New Roman" w:cs="Times New Roman"/>
          <w:sz w:val="24"/>
          <w:szCs w:val="24"/>
        </w:rPr>
        <w:t>SmartCare</w:t>
      </w:r>
      <w:proofErr w:type="spellEnd"/>
      <w:r w:rsidRPr="00E52ABB">
        <w:rPr>
          <w:rFonts w:ascii="Times New Roman" w:hAnsi="Times New Roman" w:cs="Times New Roman"/>
          <w:sz w:val="24"/>
          <w:szCs w:val="24"/>
        </w:rPr>
        <w:t xml:space="preserve"> file contains </w:t>
      </w:r>
      <w:proofErr w:type="gramStart"/>
      <w:r w:rsidRPr="00E52AB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52ABB">
        <w:rPr>
          <w:rFonts w:ascii="Times New Roman" w:hAnsi="Times New Roman" w:cs="Times New Roman"/>
          <w:sz w:val="24"/>
          <w:szCs w:val="24"/>
        </w:rPr>
        <w:t xml:space="preserve">), SQL, appointment conflict rules, printing and validation. Identify at </w:t>
      </w:r>
      <w:r w:rsidRPr="00E52ABB">
        <w:rPr>
          <w:rFonts w:ascii="Times New Roman" w:hAnsi="Times New Roman" w:cs="Times New Roman"/>
          <w:sz w:val="24"/>
          <w:szCs w:val="24"/>
        </w:rPr>
        <w:t>least five architecture problems and propose a layer for each responsibility.</w:t>
      </w:r>
    </w:p>
    <w:p w14:paraId="6BA03A84" w14:textId="26C5AAB0" w:rsidR="00C055FE" w:rsidRPr="00E52ABB" w:rsidRDefault="00C055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2ABB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E52AB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B8238E1" w14:textId="79DB78B2" w:rsidR="00C055FE" w:rsidRPr="00E52ABB" w:rsidRDefault="00C055FE" w:rsidP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b/>
          <w:bCs/>
          <w:sz w:val="24"/>
          <w:szCs w:val="24"/>
        </w:rPr>
        <w:t>Problem 1 (UI input inside core logic):</w:t>
      </w:r>
      <w:r w:rsidRPr="00E52ABB">
        <w:rPr>
          <w:rFonts w:ascii="Times New Roman" w:hAnsi="Times New Roman" w:cs="Times New Roman"/>
          <w:sz w:val="24"/>
          <w:szCs w:val="24"/>
        </w:rPr>
        <w:t xml:space="preserve"> Mixing </w:t>
      </w:r>
      <w:proofErr w:type="gramStart"/>
      <w:r w:rsidRPr="00E52AB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52ABB">
        <w:rPr>
          <w:rFonts w:ascii="Times New Roman" w:hAnsi="Times New Roman" w:cs="Times New Roman"/>
          <w:sz w:val="24"/>
          <w:szCs w:val="24"/>
        </w:rPr>
        <w:t>) with business rules violates separation of concerns.</w:t>
      </w:r>
    </w:p>
    <w:p w14:paraId="1DCCC29E" w14:textId="77777777" w:rsidR="00C055FE" w:rsidRPr="00E52ABB" w:rsidRDefault="00C055FE" w:rsidP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iCs/>
          <w:sz w:val="24"/>
          <w:szCs w:val="24"/>
        </w:rPr>
        <w:t>Proposed Layer:</w:t>
      </w:r>
      <w:r w:rsidRPr="00E52ABB">
        <w:rPr>
          <w:rFonts w:ascii="Times New Roman" w:hAnsi="Times New Roman" w:cs="Times New Roman"/>
          <w:sz w:val="24"/>
          <w:szCs w:val="24"/>
        </w:rPr>
        <w:t xml:space="preserve"> Move to the </w:t>
      </w:r>
      <w:r w:rsidRPr="00E52ABB">
        <w:rPr>
          <w:rFonts w:ascii="Times New Roman" w:hAnsi="Times New Roman" w:cs="Times New Roman"/>
          <w:bCs/>
          <w:sz w:val="24"/>
          <w:szCs w:val="24"/>
        </w:rPr>
        <w:t>Presentation</w:t>
      </w:r>
      <w:r w:rsidRPr="00E52ABB">
        <w:rPr>
          <w:rFonts w:ascii="Times New Roman" w:hAnsi="Times New Roman" w:cs="Times New Roman"/>
          <w:sz w:val="24"/>
          <w:szCs w:val="24"/>
        </w:rPr>
        <w:t xml:space="preserve"> layer.</w:t>
      </w:r>
    </w:p>
    <w:p w14:paraId="5352E7B0" w14:textId="15471BD2" w:rsidR="00C055FE" w:rsidRPr="00E52ABB" w:rsidRDefault="00C055FE" w:rsidP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b/>
          <w:bCs/>
          <w:sz w:val="24"/>
          <w:szCs w:val="24"/>
        </w:rPr>
        <w:t>Problem 2 (SQL queries mixed everywhere):</w:t>
      </w:r>
      <w:r w:rsidRPr="00E52ABB">
        <w:rPr>
          <w:rFonts w:ascii="Times New Roman" w:hAnsi="Times New Roman" w:cs="Times New Roman"/>
          <w:sz w:val="24"/>
          <w:szCs w:val="24"/>
        </w:rPr>
        <w:t xml:space="preserve"> Running raw SQL inside application files </w:t>
      </w:r>
      <w:proofErr w:type="gramStart"/>
      <w:r w:rsidRPr="00E52ABB">
        <w:rPr>
          <w:rFonts w:ascii="Times New Roman" w:hAnsi="Times New Roman" w:cs="Times New Roman"/>
          <w:sz w:val="24"/>
          <w:szCs w:val="24"/>
        </w:rPr>
        <w:t>couples</w:t>
      </w:r>
      <w:proofErr w:type="gramEnd"/>
      <w:r w:rsidRPr="00E52ABB">
        <w:rPr>
          <w:rFonts w:ascii="Times New Roman" w:hAnsi="Times New Roman" w:cs="Times New Roman"/>
          <w:sz w:val="24"/>
          <w:szCs w:val="24"/>
        </w:rPr>
        <w:t xml:space="preserve"> storage directly to code.</w:t>
      </w:r>
    </w:p>
    <w:p w14:paraId="2E8F1EEF" w14:textId="77777777" w:rsidR="00C055FE" w:rsidRPr="00E52ABB" w:rsidRDefault="00C055FE" w:rsidP="00EF0F6F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iCs/>
          <w:sz w:val="24"/>
          <w:szCs w:val="24"/>
        </w:rPr>
        <w:t>Proposed Layer:</w:t>
      </w:r>
      <w:r w:rsidRPr="00E52ABB">
        <w:rPr>
          <w:rFonts w:ascii="Times New Roman" w:hAnsi="Times New Roman" w:cs="Times New Roman"/>
          <w:sz w:val="24"/>
          <w:szCs w:val="24"/>
        </w:rPr>
        <w:t xml:space="preserve"> Move to the </w:t>
      </w:r>
      <w:r w:rsidRPr="00E52ABB">
        <w:rPr>
          <w:rFonts w:ascii="Times New Roman" w:hAnsi="Times New Roman" w:cs="Times New Roman"/>
          <w:bCs/>
          <w:sz w:val="24"/>
          <w:szCs w:val="24"/>
        </w:rPr>
        <w:t>Persistence / Repository</w:t>
      </w:r>
      <w:r w:rsidRPr="00E52ABB">
        <w:rPr>
          <w:rFonts w:ascii="Times New Roman" w:hAnsi="Times New Roman" w:cs="Times New Roman"/>
          <w:sz w:val="24"/>
          <w:szCs w:val="24"/>
        </w:rPr>
        <w:t xml:space="preserve"> layer. </w:t>
      </w:r>
    </w:p>
    <w:p w14:paraId="43A2820D" w14:textId="5FB5EA2E" w:rsidR="00C055FE" w:rsidRPr="00E52ABB" w:rsidRDefault="00C055FE" w:rsidP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b/>
          <w:bCs/>
          <w:sz w:val="24"/>
          <w:szCs w:val="24"/>
        </w:rPr>
        <w:t>Problem 3 (Conflict rules embedded in UI/storage):</w:t>
      </w:r>
      <w:r w:rsidRPr="00E52ABB">
        <w:rPr>
          <w:rFonts w:ascii="Times New Roman" w:hAnsi="Times New Roman" w:cs="Times New Roman"/>
          <w:sz w:val="24"/>
          <w:szCs w:val="24"/>
        </w:rPr>
        <w:t xml:space="preserve"> Booking validation logic scattered across files leads to duplicate bookings.</w:t>
      </w:r>
    </w:p>
    <w:p w14:paraId="4C6414A6" w14:textId="77777777" w:rsidR="00C055FE" w:rsidRPr="00E52ABB" w:rsidRDefault="00C055FE" w:rsidP="00EF0F6F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iCs/>
          <w:sz w:val="24"/>
          <w:szCs w:val="24"/>
        </w:rPr>
        <w:t>Proposed Layer:</w:t>
      </w:r>
      <w:r w:rsidRPr="00E52ABB">
        <w:rPr>
          <w:rFonts w:ascii="Times New Roman" w:hAnsi="Times New Roman" w:cs="Times New Roman"/>
          <w:sz w:val="24"/>
          <w:szCs w:val="24"/>
        </w:rPr>
        <w:t xml:space="preserve"> Move to the </w:t>
      </w:r>
      <w:r w:rsidRPr="00E52ABB">
        <w:rPr>
          <w:rFonts w:ascii="Times New Roman" w:hAnsi="Times New Roman" w:cs="Times New Roman"/>
          <w:bCs/>
          <w:sz w:val="24"/>
          <w:szCs w:val="24"/>
        </w:rPr>
        <w:t>Domain / Service</w:t>
      </w:r>
      <w:r w:rsidRPr="00E52ABB">
        <w:rPr>
          <w:rFonts w:ascii="Times New Roman" w:hAnsi="Times New Roman" w:cs="Times New Roman"/>
          <w:sz w:val="24"/>
          <w:szCs w:val="24"/>
        </w:rPr>
        <w:t xml:space="preserve"> layer. </w:t>
      </w:r>
    </w:p>
    <w:p w14:paraId="3678FBAC" w14:textId="0F21C4ED" w:rsidR="00C055FE" w:rsidRPr="00E52ABB" w:rsidRDefault="00C055FE" w:rsidP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b/>
          <w:bCs/>
          <w:sz w:val="24"/>
          <w:szCs w:val="24"/>
        </w:rPr>
        <w:t>Problem 4 (Printing messages directly from data layers):</w:t>
      </w:r>
      <w:r w:rsidRPr="00E52ABB">
        <w:rPr>
          <w:rFonts w:ascii="Times New Roman" w:hAnsi="Times New Roman" w:cs="Times New Roman"/>
          <w:sz w:val="24"/>
          <w:szCs w:val="24"/>
        </w:rPr>
        <w:t xml:space="preserve"> Print statements inside repository or domain classes break modularity.</w:t>
      </w:r>
    </w:p>
    <w:p w14:paraId="5A5BC761" w14:textId="77777777" w:rsidR="00C055FE" w:rsidRPr="00E52ABB" w:rsidRDefault="00C055FE" w:rsidP="00EF0F6F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iCs/>
          <w:sz w:val="24"/>
          <w:szCs w:val="24"/>
        </w:rPr>
        <w:t>Proposed Layer:</w:t>
      </w:r>
      <w:r w:rsidRPr="00E52ABB">
        <w:rPr>
          <w:rFonts w:ascii="Times New Roman" w:hAnsi="Times New Roman" w:cs="Times New Roman"/>
          <w:sz w:val="24"/>
          <w:szCs w:val="24"/>
        </w:rPr>
        <w:t xml:space="preserve"> Move to the </w:t>
      </w:r>
      <w:r w:rsidRPr="00E52ABB">
        <w:rPr>
          <w:rFonts w:ascii="Times New Roman" w:hAnsi="Times New Roman" w:cs="Times New Roman"/>
          <w:bCs/>
          <w:sz w:val="24"/>
          <w:szCs w:val="24"/>
        </w:rPr>
        <w:t>Presentation</w:t>
      </w:r>
      <w:r w:rsidRPr="00E52ABB">
        <w:rPr>
          <w:rFonts w:ascii="Times New Roman" w:hAnsi="Times New Roman" w:cs="Times New Roman"/>
          <w:sz w:val="24"/>
          <w:szCs w:val="24"/>
        </w:rPr>
        <w:t xml:space="preserve"> layer.</w:t>
      </w:r>
    </w:p>
    <w:p w14:paraId="0DFCC289" w14:textId="7EEBCE0C" w:rsidR="00C055FE" w:rsidRPr="00E52ABB" w:rsidRDefault="00C055FE" w:rsidP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b/>
          <w:bCs/>
          <w:sz w:val="24"/>
          <w:szCs w:val="24"/>
        </w:rPr>
        <w:t>Problem 5 (Validation mixed with persistence):</w:t>
      </w:r>
      <w:r w:rsidRPr="00E52ABB">
        <w:rPr>
          <w:rFonts w:ascii="Times New Roman" w:hAnsi="Times New Roman" w:cs="Times New Roman"/>
          <w:sz w:val="24"/>
          <w:szCs w:val="24"/>
        </w:rPr>
        <w:t xml:space="preserve"> Validating input inside database scripts mixes validation with data storage.</w:t>
      </w:r>
    </w:p>
    <w:p w14:paraId="62AD407C" w14:textId="3D047370" w:rsidR="00C055FE" w:rsidRPr="00E52ABB" w:rsidRDefault="00C055FE">
      <w:pPr>
        <w:rPr>
          <w:rFonts w:ascii="Times New Roman" w:hAnsi="Times New Roman" w:cs="Times New Roman"/>
          <w:sz w:val="24"/>
          <w:szCs w:val="24"/>
        </w:rPr>
      </w:pPr>
      <w:r w:rsidRPr="00E52ABB">
        <w:rPr>
          <w:rFonts w:ascii="Times New Roman" w:hAnsi="Times New Roman" w:cs="Times New Roman"/>
          <w:iCs/>
          <w:sz w:val="24"/>
          <w:szCs w:val="24"/>
        </w:rPr>
        <w:t>Proposed Layer:</w:t>
      </w:r>
      <w:r w:rsidRPr="00E52ABB">
        <w:rPr>
          <w:rFonts w:ascii="Times New Roman" w:hAnsi="Times New Roman" w:cs="Times New Roman"/>
          <w:sz w:val="24"/>
          <w:szCs w:val="24"/>
        </w:rPr>
        <w:t xml:space="preserve"> Move to the </w:t>
      </w:r>
      <w:r w:rsidRPr="00E52ABB">
        <w:rPr>
          <w:rFonts w:ascii="Times New Roman" w:hAnsi="Times New Roman" w:cs="Times New Roman"/>
          <w:bCs/>
          <w:sz w:val="24"/>
          <w:szCs w:val="24"/>
        </w:rPr>
        <w:t>Domain</w:t>
      </w:r>
      <w:r w:rsidRPr="00E52ABB">
        <w:rPr>
          <w:rFonts w:ascii="Times New Roman" w:hAnsi="Times New Roman" w:cs="Times New Roman"/>
          <w:sz w:val="24"/>
          <w:szCs w:val="24"/>
        </w:rPr>
        <w:t xml:space="preserve"> layer. </w:t>
      </w:r>
    </w:p>
    <w:p w14:paraId="23C051AE" w14:textId="77777777" w:rsidR="00977167" w:rsidRDefault="00637CEB">
      <w:pPr>
        <w:pStyle w:val="Heading1"/>
      </w:pPr>
      <w:r>
        <w:t xml:space="preserve">Activity 3 - SOLID Without </w:t>
      </w:r>
      <w:proofErr w:type="spellStart"/>
      <w:r>
        <w:t>Overengineering</w:t>
      </w:r>
      <w:proofErr w:type="spellEnd"/>
    </w:p>
    <w:p w14:paraId="11FFDC44" w14:textId="4CBC7F29" w:rsidR="005C6387" w:rsidRPr="005C6387" w:rsidRDefault="005C6387" w:rsidP="005C6387">
      <w:pPr>
        <w:pStyle w:val="NormalWeb"/>
      </w:pPr>
      <w:proofErr w:type="spellStart"/>
      <w:r w:rsidRPr="005C6387">
        <w:rPr>
          <w:bCs/>
        </w:rPr>
        <w:t>ClinicManager</w:t>
      </w:r>
      <w:proofErr w:type="spellEnd"/>
      <w:r w:rsidRPr="005C6387">
        <w:rPr>
          <w:bCs/>
        </w:rPr>
        <w:t xml:space="preserve"> handles every use case. Which principle is threatened?</w:t>
      </w:r>
    </w:p>
    <w:p w14:paraId="1FB1E191" w14:textId="66B1D5E0" w:rsidR="005C6387" w:rsidRDefault="005C6387" w:rsidP="005C6387">
      <w:pPr>
        <w:pStyle w:val="NormalWeb"/>
      </w:pPr>
      <w:proofErr w:type="spellStart"/>
      <w:r w:rsidRPr="00E52ABB">
        <w:rPr>
          <w:b/>
        </w:rPr>
        <w:t>Ans</w:t>
      </w:r>
      <w:proofErr w:type="spellEnd"/>
      <w:r w:rsidRPr="00E52ABB">
        <w:rPr>
          <w:b/>
        </w:rPr>
        <w:t>:</w:t>
      </w:r>
      <w:r>
        <w:t xml:space="preserve"> </w:t>
      </w:r>
      <w:r>
        <w:t xml:space="preserve">The </w:t>
      </w:r>
      <w:r w:rsidRPr="005C6387">
        <w:rPr>
          <w:bCs/>
        </w:rPr>
        <w:t>Single Responsibility Principle (SRP)</w:t>
      </w:r>
      <w:r>
        <w:t xml:space="preserve"> is threatened because one class is taking on multiple reasons to change. </w:t>
      </w:r>
    </w:p>
    <w:p w14:paraId="06272862" w14:textId="4B0EA4E6" w:rsidR="005C6387" w:rsidRPr="00E52ABB" w:rsidRDefault="005C6387" w:rsidP="005C6387">
      <w:pPr>
        <w:pStyle w:val="NormalWeb"/>
      </w:pPr>
      <w:proofErr w:type="spellStart"/>
      <w:r w:rsidRPr="00E52ABB">
        <w:rPr>
          <w:bCs/>
        </w:rPr>
        <w:t>AppointmentService</w:t>
      </w:r>
      <w:proofErr w:type="spellEnd"/>
      <w:r w:rsidRPr="00E52ABB">
        <w:rPr>
          <w:bCs/>
        </w:rPr>
        <w:t xml:space="preserve"> imports sqlite3 directly. What dependency concern exists?</w:t>
      </w:r>
    </w:p>
    <w:p w14:paraId="2744EDA0" w14:textId="28ED35A9" w:rsidR="005C6387" w:rsidRDefault="005C6387" w:rsidP="005C6387">
      <w:pPr>
        <w:pStyle w:val="NormalWeb"/>
      </w:pPr>
      <w:proofErr w:type="spellStart"/>
      <w:r w:rsidRPr="00E52ABB">
        <w:rPr>
          <w:b/>
        </w:rPr>
        <w:t>Ans</w:t>
      </w:r>
      <w:proofErr w:type="spellEnd"/>
      <w:r w:rsidRPr="00E52ABB">
        <w:rPr>
          <w:b/>
        </w:rPr>
        <w:t>:</w:t>
      </w:r>
      <w:r>
        <w:t xml:space="preserve"> </w:t>
      </w:r>
      <w:r>
        <w:t xml:space="preserve">It creates tight coupling between the service layer and a specific database driver, violating the Dependency Inversion Principle and making testing difficult. </w:t>
      </w:r>
    </w:p>
    <w:p w14:paraId="1A5CEB8B" w14:textId="5FB5CD61" w:rsidR="005C6387" w:rsidRPr="004B5F84" w:rsidRDefault="005C6387" w:rsidP="005C6387">
      <w:pPr>
        <w:pStyle w:val="NormalWeb"/>
      </w:pPr>
      <w:r w:rsidRPr="004B5F84">
        <w:rPr>
          <w:bCs/>
        </w:rPr>
        <w:t>A repository interface has 20 methods but a client needs two. What concern exists?</w:t>
      </w:r>
    </w:p>
    <w:p w14:paraId="79C4F3DB" w14:textId="56721F74" w:rsidR="005C6387" w:rsidRDefault="00E52ABB" w:rsidP="00E52ABB">
      <w:pPr>
        <w:pStyle w:val="NormalWeb"/>
      </w:pPr>
      <w:proofErr w:type="spellStart"/>
      <w:r w:rsidRPr="00E52ABB">
        <w:rPr>
          <w:b/>
        </w:rPr>
        <w:t>Ans</w:t>
      </w:r>
      <w:proofErr w:type="spellEnd"/>
      <w:r w:rsidRPr="00E52ABB">
        <w:rPr>
          <w:b/>
        </w:rPr>
        <w:t>:</w:t>
      </w:r>
      <w:r>
        <w:t xml:space="preserve"> </w:t>
      </w:r>
      <w:r w:rsidR="005C6387" w:rsidRPr="00E52ABB">
        <w:t xml:space="preserve">The </w:t>
      </w:r>
      <w:r w:rsidR="005C6387" w:rsidRPr="00E52ABB">
        <w:rPr>
          <w:bCs/>
        </w:rPr>
        <w:t>Interface Segregation Principle (ISP)</w:t>
      </w:r>
      <w:r w:rsidR="005C6387" w:rsidRPr="00E52ABB">
        <w:t xml:space="preserve"> is violated because clients are forced to depend on methods they do not use. </w:t>
      </w:r>
    </w:p>
    <w:p w14:paraId="13CC19E3" w14:textId="3FDF9A6D" w:rsidR="005C6387" w:rsidRPr="004B5F84" w:rsidRDefault="005C6387" w:rsidP="005C6387">
      <w:pPr>
        <w:pStyle w:val="NormalWeb"/>
      </w:pPr>
      <w:r w:rsidRPr="004B5F84">
        <w:rPr>
          <w:bCs/>
        </w:rPr>
        <w:t>Should every class have an interface? Explain.</w:t>
      </w:r>
    </w:p>
    <w:p w14:paraId="1809E0B9" w14:textId="17C49CD9" w:rsidR="005C6387" w:rsidRDefault="00E52ABB" w:rsidP="00E52ABB">
      <w:pPr>
        <w:pStyle w:val="NormalWeb"/>
      </w:pPr>
      <w:proofErr w:type="spellStart"/>
      <w:r w:rsidRPr="004B5F84">
        <w:rPr>
          <w:b/>
        </w:rPr>
        <w:lastRenderedPageBreak/>
        <w:t>Ans</w:t>
      </w:r>
      <w:proofErr w:type="spellEnd"/>
      <w:r w:rsidRPr="004B5F84">
        <w:rPr>
          <w:b/>
        </w:rPr>
        <w:t>:</w:t>
      </w:r>
      <w:r>
        <w:t xml:space="preserve"> </w:t>
      </w:r>
      <w:r w:rsidR="005C6387">
        <w:t>No, because for a small and simple system like a community clinic, creating interfaces for every single class introduces unnecessary boilerplate and over</w:t>
      </w:r>
      <w:r w:rsidR="00637CEB">
        <w:t xml:space="preserve"> </w:t>
      </w:r>
      <w:bookmarkStart w:id="0" w:name="_GoBack"/>
      <w:bookmarkEnd w:id="0"/>
      <w:r w:rsidR="005C6387">
        <w:t xml:space="preserve">engineering. Interfaces should only be used where polymorphism or decoupling is genuinely required. </w:t>
      </w:r>
    </w:p>
    <w:p w14:paraId="05A79AEB" w14:textId="77777777" w:rsidR="00977167" w:rsidRDefault="00637CEB">
      <w:pPr>
        <w:pStyle w:val="Heading1"/>
      </w:pPr>
      <w:r>
        <w:t>Activity 4 - AI Architecture Critique</w:t>
      </w:r>
    </w:p>
    <w:p w14:paraId="09EEEEAF" w14:textId="1CBE0999" w:rsidR="00977167" w:rsidRDefault="00637CEB">
      <w:r>
        <w:t xml:space="preserve">AI proposes </w:t>
      </w:r>
      <w:proofErr w:type="spellStart"/>
      <w:r>
        <w:t>microservices</w:t>
      </w:r>
      <w:proofErr w:type="spellEnd"/>
      <w:r>
        <w:t>, an event bus, six interfaces and a dependency-inje</w:t>
      </w:r>
      <w:r>
        <w:t>ction framework. Decide what to reject, defer or keep using current requirements.</w:t>
      </w:r>
    </w:p>
    <w:p w14:paraId="4182ED07" w14:textId="1CDC7E14" w:rsidR="004B5F84" w:rsidRDefault="004B5F84">
      <w:proofErr w:type="spellStart"/>
      <w:r>
        <w:t>Ans</w:t>
      </w:r>
      <w:proofErr w:type="spellEnd"/>
      <w:r>
        <w:t xml:space="preserve">: </w:t>
      </w:r>
    </w:p>
    <w:p w14:paraId="4EE2FC3C" w14:textId="1C48C905" w:rsidR="004B5F84" w:rsidRDefault="004B5F84" w:rsidP="004B5F84">
      <w:pPr>
        <w:pStyle w:val="NormalWeb"/>
      </w:pPr>
      <w:proofErr w:type="spellStart"/>
      <w:r>
        <w:rPr>
          <w:b/>
          <w:bCs/>
        </w:rPr>
        <w:t>Microservices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Reject</w:t>
      </w:r>
      <w:r>
        <w:t xml:space="preserve"> </w:t>
      </w:r>
      <w:r w:rsidR="008146B4">
        <w:rPr>
          <w:rStyle w:val="math-inline"/>
        </w:rPr>
        <w:t>=</w:t>
      </w:r>
      <w:proofErr w:type="gramStart"/>
      <w:r w:rsidR="008146B4">
        <w:rPr>
          <w:rStyle w:val="math-inline"/>
        </w:rPr>
        <w:t xml:space="preserve">&gt; </w:t>
      </w:r>
      <w:r>
        <w:t xml:space="preserve"> Completely</w:t>
      </w:r>
      <w:proofErr w:type="gramEnd"/>
      <w:r>
        <w:t xml:space="preserve"> over-engineered for a simple community clinic software brief that only needs a manageable local application. </w:t>
      </w:r>
    </w:p>
    <w:p w14:paraId="74F37551" w14:textId="24BA3D0B" w:rsidR="004B5F84" w:rsidRDefault="004B5F84" w:rsidP="004B5F84">
      <w:pPr>
        <w:pStyle w:val="NormalWeb"/>
      </w:pPr>
      <w:r>
        <w:rPr>
          <w:b/>
          <w:bCs/>
        </w:rPr>
        <w:t>Event bus:</w:t>
      </w:r>
      <w:r>
        <w:t xml:space="preserve"> </w:t>
      </w:r>
      <w:r>
        <w:rPr>
          <w:b/>
          <w:bCs/>
        </w:rPr>
        <w:t>Reject</w:t>
      </w:r>
      <w:r>
        <w:t xml:space="preserve"> </w:t>
      </w:r>
      <w:r w:rsidR="008146B4">
        <w:rPr>
          <w:rStyle w:val="math-inline"/>
        </w:rPr>
        <w:t>=&gt;</w:t>
      </w:r>
      <w:r w:rsidR="00637CEB">
        <w:rPr>
          <w:rStyle w:val="math-inline"/>
        </w:rPr>
        <w:t xml:space="preserve"> </w:t>
      </w:r>
      <w:r>
        <w:t xml:space="preserve">Unnecessary complexity for basic synchronous operations like patient registration and appointment booking. </w:t>
      </w:r>
    </w:p>
    <w:p w14:paraId="3AE8975E" w14:textId="18441A60" w:rsidR="004B5F84" w:rsidRDefault="004B5F84" w:rsidP="004B5F84">
      <w:pPr>
        <w:pStyle w:val="NormalWeb"/>
      </w:pPr>
      <w:r>
        <w:rPr>
          <w:b/>
          <w:bCs/>
        </w:rPr>
        <w:t>Six interfaces:</w:t>
      </w:r>
      <w:r>
        <w:t xml:space="preserve"> </w:t>
      </w:r>
      <w:r>
        <w:rPr>
          <w:b/>
          <w:bCs/>
        </w:rPr>
        <w:t>Defer / Trim</w:t>
      </w:r>
      <w:r>
        <w:t xml:space="preserve"> </w:t>
      </w:r>
      <w:r w:rsidR="008146B4">
        <w:rPr>
          <w:rStyle w:val="math-inline"/>
        </w:rPr>
        <w:t>=&gt;</w:t>
      </w:r>
      <w:r>
        <w:t xml:space="preserve"> Reduce to only essential repository interfaces to avoid over-engineering while keeping layers decoupled. </w:t>
      </w:r>
    </w:p>
    <w:p w14:paraId="0803BD34" w14:textId="6B3E63A2" w:rsidR="004B5F84" w:rsidRDefault="004B5F84" w:rsidP="004B5F84">
      <w:pPr>
        <w:pStyle w:val="NormalWeb"/>
      </w:pPr>
      <w:r>
        <w:rPr>
          <w:b/>
          <w:bCs/>
        </w:rPr>
        <w:t>Dependency-injection framework:</w:t>
      </w:r>
      <w:r>
        <w:t xml:space="preserve"> </w:t>
      </w:r>
      <w:r>
        <w:rPr>
          <w:b/>
          <w:bCs/>
        </w:rPr>
        <w:t>Reject</w:t>
      </w:r>
      <w:r>
        <w:t xml:space="preserve"> </w:t>
      </w:r>
      <w:r w:rsidR="008146B4">
        <w:rPr>
          <w:rStyle w:val="math-inline"/>
        </w:rPr>
        <w:t>=&gt;</w:t>
      </w:r>
      <w:r w:rsidR="008146B4">
        <w:rPr>
          <w:rStyle w:val="math-inline"/>
        </w:rPr>
        <w:t xml:space="preserve"> </w:t>
      </w:r>
      <w:r>
        <w:t xml:space="preserve">Too complex for a small Python-based assignment; simple manual dependency passing is sufficient. </w:t>
      </w:r>
    </w:p>
    <w:p w14:paraId="51DD7F7C" w14:textId="77777777" w:rsidR="004B5F84" w:rsidRDefault="004B5F84"/>
    <w:sectPr w:rsidR="004B5F8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E1C8F"/>
    <w:multiLevelType w:val="multilevel"/>
    <w:tmpl w:val="BDF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52628"/>
    <w:multiLevelType w:val="multilevel"/>
    <w:tmpl w:val="06F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303F5"/>
    <w:multiLevelType w:val="multilevel"/>
    <w:tmpl w:val="D7B2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E1480"/>
    <w:multiLevelType w:val="multilevel"/>
    <w:tmpl w:val="4458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D6483"/>
    <w:multiLevelType w:val="multilevel"/>
    <w:tmpl w:val="91C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5438"/>
    <w:multiLevelType w:val="multilevel"/>
    <w:tmpl w:val="8052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F16A8"/>
    <w:multiLevelType w:val="multilevel"/>
    <w:tmpl w:val="A8B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00965"/>
    <w:multiLevelType w:val="multilevel"/>
    <w:tmpl w:val="239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540DD"/>
    <w:multiLevelType w:val="multilevel"/>
    <w:tmpl w:val="5B5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7"/>
  </w:num>
  <w:num w:numId="13">
    <w:abstractNumId w:val="9"/>
  </w:num>
  <w:num w:numId="14">
    <w:abstractNumId w:val="11"/>
  </w:num>
  <w:num w:numId="15">
    <w:abstractNumId w:val="15"/>
  </w:num>
  <w:num w:numId="16">
    <w:abstractNumId w:val="14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59A8"/>
    <w:rsid w:val="00326F90"/>
    <w:rsid w:val="004703C9"/>
    <w:rsid w:val="004B5F84"/>
    <w:rsid w:val="00583DBF"/>
    <w:rsid w:val="005C6387"/>
    <w:rsid w:val="00637CEB"/>
    <w:rsid w:val="00805CA7"/>
    <w:rsid w:val="008146B4"/>
    <w:rsid w:val="00977167"/>
    <w:rsid w:val="00A35D70"/>
    <w:rsid w:val="00AA1D8D"/>
    <w:rsid w:val="00B47730"/>
    <w:rsid w:val="00C055FE"/>
    <w:rsid w:val="00CB0664"/>
    <w:rsid w:val="00E52ABB"/>
    <w:rsid w:val="00EF0F6F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C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B5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77FF73-4BF7-479C-8B8E-3ACE2CE92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2026-09-23T20:19:00Z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