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88" w:lineRule="auto"/>
        <w:jc w:val="center"/>
      </w:pPr>
      <w:r>
        <w:rPr>
          <w:rFonts w:ascii="黑体" w:hAnsi="黑体" w:eastAsia="黑体"/>
          <w:b/>
          <w:sz w:val="36"/>
        </w:rPr>
        <w:t>Save Tears 节水管理系统 源程序提交指南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本文件用于整理软著申报时的源程序提交材料。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1. 规则依据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依据《计算机软件著作权登记办法》：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第九条：申请软件著作权登记，应向中国版权保护中心提交申请表、软件鉴别材料和相关证明文件。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第十条：软件鉴别材料包括程序和文档的鉴别材料。程序和文档的鉴别材料应由源程序和任何一种文档前、后各连续 30 页组成。整个程序和文档不到 60 页的，应提交整个源程序和文档。除特定情况外，程序每页不少于 50 行，文档每页不少于 30 行。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第十七条：申请表应使用中文填写，申请登记的文件应使用国际标准 A4 纸张。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官方来源：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国家版权局《计算机软件著作权登记办法》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国家版权局 PDF（2024 汇编版） (https://www.ncac.gov.cn/xxfb/flfg/bmgz/202410/P020241015604759788122.pdf)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关键条款见第 9 至第 17 条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2. 当前项目源码统计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以下统计已排除 .venv、node_modules、dist、图片资源和锁文件，只保留当前项目中适合用于软著申报的核心源程序。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核心文件数：18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核心代码总行数：1915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结论：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按常见排版方式，1915 行代码通常不足 60 页程序页，因此这个项目更适合直接提交全部核心源程序，而不是只提交前后各 30 页。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3. 建议提交范围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建议提交以下全部核心源程序：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3.1 后端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save_tears_backend/main.py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save_tears_backend/api.py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save_tears_backend/test.py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3.2 小程序核心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save_tears_miniprogram/src/main.ts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save_tears_miniprogram/src/App.vue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save_tears_miniprogram/src/api/index.ts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save_tears_miniprogram/src/pages/login/index.vue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save_tears_miniprogram/src/pages/register/index.vue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save_tears_miniprogram/src/pages/home/index.vue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save_tears_miniprogram/src/pages/profile/index.vue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8. save_tears_miniprogram/src/pages/admin/index.vue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9. save_tears_miniprogram/src/pages/water-flow/index.vue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10. save_tears_miniprogram/src/pages/sewage-turbidity/index.vue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11. save_tears_miniprogram/src/pages/water-bill/index.vue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12. save_tears_miniprogram/src/pages/index/index.vue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13. save_tears_miniprogram/src/uni.scss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14. save_tears_miniprogram/src/env.d.ts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15. save_tears_miniprogram/src/shime-uni.d.ts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4. 不建议提交的内容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以下内容一般不建议放入软著源程序提交件：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虚拟环境目录，例如 .venv/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依赖目录，例如 node_modules/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构建产物，例如 dist/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图片、Logo、背景图等静态资源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package-lock.json 等锁文件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README.md、交接文档、PPT、部署说明等非程序文件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原因：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这些内容不是你主张著作权的核心原创程序，加入后只会增加排版负担，还可能稀释项目业务逻辑。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5. 建议排序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为了让审查人员更容易理解系统结构，建议按下面顺序排版源码：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后端入口 main.py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后端接口 api.py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小程序入口 main.ts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小程序根组件 App.vue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小程序接口封装 src/api/index.ts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注册登录页面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首页与个人中心页面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8. 管理页面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9. 用水、污水、账单页面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10. 其余辅助文件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如果你最终制作 PDF，建议每个文件开始前加一行文件路径标题，例如：</w:t>
      </w:r>
    </w:p>
    <w:p>
      <w:pPr>
        <w:spacing w:before="0" w:after="80" w:line="276" w:lineRule="auto"/>
        <w:ind w:left="425" w:right="425"/>
      </w:pPr>
      <w:r>
        <w:rPr>
          <w:rFonts w:ascii="Courier New" w:hAnsi="Courier New" w:eastAsia="Courier New"/>
          <w:sz w:val="18"/>
        </w:rPr>
        <w:t>// File: save_tears_backend/api.py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这样更利于阅读和归档。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6. 页数控制建议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如果你把全部核心源程序直接排版成 A4 PDF，建议遵循以下做法：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每页 50 行左右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字体使用等宽字体，例如 Courier New、Consolas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字号建议 9pt 到 10.5pt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页眉标注软件名称和版本号，例如 Save Tears 节水管理系统 V1.0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页脚标注页码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按 1915 行估算：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约 39 页程序页可覆盖全部核心源码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这意味着：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你完全可以交“完整源程序”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没有必要为了凑页数去加入依赖文件或自动生成文件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 如果代理坚持做成 60 页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如果代理机构或打印模板固定要求做成 60 页，你可以采用以下方式，但仍应以“核心原创代码”为主：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保留全部后端核心代码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保留全部小程序页面逻辑代码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适量保留页面样式代码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不足页数时，让每个文件从新页开始排版，并保留空白，不要引入第三方依赖代码凑页数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不建议：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加入 .venv 中的第三方库源码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加入 node_modules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加入构建后代码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 当前项目的推荐排版清单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下面是更适合实际打印的顺序：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save_tears_backend/main.py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save_tears_backend/api.py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save_tears_miniprogram/src/main.ts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save_tears_miniprogram/src/App.vue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save_tears_miniprogram/src/api/index.ts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save_tears_miniprogram/src/pages/register/index.vue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save_tears_miniprogram/src/pages/login/index.vue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8. save_tears_miniprogram/src/pages/home/index.vue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9. save_tears_miniprogram/src/pages/profile/index.vue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10. save_tears_miniprogram/src/pages/admin/index.vue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11. save_tears_miniprogram/src/pages/water-flow/index.vue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12. save_tears_miniprogram/src/pages/sewage-turbidity/index.vue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13. save_tears_miniprogram/src/pages/water-bill/index.vue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14. save_tears_miniprogram/src/pages/index/index.vue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15. save_tears_miniprogram/src/uni.scss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16. save_tears_miniprogram/src/env.d.ts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17. save_tears_miniprogram/src/shime-uni.d.ts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18. save_tears_backend/test.py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9. 文档材料配套建议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除源程序外，建议同步准备一份文档材料。这个项目可以使用：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softcopyright_materials/SOFTWARE_MANUAL.md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按第十条规则，文档如果不足 60 页，也可以提交完整文档。你当前这份说明书草稿适合继续扩写并转成 Word/PDF。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10. 最终提交前检查表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软件名称、版本号在页眉中保持一致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源程序中的文件顺序已固定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未混入第三方依赖代码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未混入构建产物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文档和程序均已转为 A4 排版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著作权人名称和申请表保持一致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若存在合作开发或委托开发，已准备权属证明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Save Tears 节水管理系统 源程序提交指南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