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06DD34">
      <w:pPr>
        <w:jc w:val="center"/>
      </w:pPr>
      <w:bookmarkStart w:id="0" w:name="_GoBack"/>
      <w:r>
        <w:rPr>
          <w:b/>
          <w:color w:val="1F4E79"/>
          <w:sz w:val="40"/>
        </w:rPr>
        <w:t>Project Current Status</w:t>
      </w:r>
    </w:p>
    <w:bookmarkEnd w:id="0"/>
    <w:p w14:paraId="70FD85B4">
      <w:pPr>
        <w:jc w:val="center"/>
      </w:pPr>
      <w:r>
        <w:rPr>
          <w:i/>
          <w:color w:val="595959"/>
          <w:sz w:val="22"/>
        </w:rPr>
        <w:t>Save Tears System Review Summary</w:t>
      </w:r>
    </w:p>
    <w:p w14:paraId="050FA760">
      <w:r>
        <w:rPr>
          <w:b/>
        </w:rPr>
        <w:t xml:space="preserve">Overall conclusion: </w:t>
      </w:r>
      <w:r>
        <w:t>the project is a functional prototype with a working core backbone, but it is not yet a finished product or a production-ready system. The current state is suitable for demonstration and partial verification, not for secure deployment.</w:t>
      </w:r>
    </w:p>
    <w:p w14:paraId="5CAB3AE0">
      <w:pPr>
        <w:pStyle w:val="2"/>
      </w:pPr>
      <w:r>
        <w:t>1. Executive Summary</w:t>
      </w:r>
    </w:p>
    <w:p w14:paraId="3CDF2CB4">
      <w:pPr>
        <w:pStyle w:val="23"/>
        <w:spacing w:after="20"/>
      </w:pPr>
      <w:r>
        <w:t>The backend can start successfully and supports SQLite by default, with an optional MySQL connection string.</w:t>
      </w:r>
    </w:p>
    <w:p w14:paraId="7C0C12CD">
      <w:pPr>
        <w:pStyle w:val="23"/>
        <w:spacing w:after="20"/>
      </w:pPr>
      <w:r>
        <w:t>The mini-program can be built successfully and passed TypeScript type checking.</w:t>
      </w:r>
    </w:p>
    <w:p w14:paraId="2C9F815A">
      <w:pPr>
        <w:pStyle w:val="23"/>
        <w:spacing w:after="20"/>
      </w:pPr>
      <w:r>
        <w:t>User registration and login are implemented at a prototype level.</w:t>
      </w:r>
    </w:p>
    <w:p w14:paraId="4CBC24D2">
      <w:pPr>
        <w:pStyle w:val="23"/>
        <w:spacing w:after="20"/>
      </w:pPr>
      <w:r>
        <w:t>Water flow, sewage turbidity, and water bill APIs support create and query operations.</w:t>
      </w:r>
    </w:p>
    <w:p w14:paraId="11774D10">
      <w:pPr>
        <w:pStyle w:val="23"/>
        <w:spacing w:after="20"/>
      </w:pPr>
      <w:r>
        <w:t>Several visible pages still rely on mock content, hard-coded values, or placeholder interactions.</w:t>
      </w:r>
    </w:p>
    <w:p w14:paraId="076CBCBF">
      <w:pPr>
        <w:pStyle w:val="23"/>
        <w:spacing w:after="20"/>
      </w:pPr>
      <w:r>
        <w:t>Security, authentication, authorization, admin workflows, and test coverage are still incomplete.</w:t>
      </w:r>
    </w:p>
    <w:p w14:paraId="0E6820FF">
      <w:pPr>
        <w:pStyle w:val="2"/>
      </w:pPr>
      <w:r>
        <w:t>2. What Has Been Completed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51941E77">
        <w:tc>
          <w:tcPr>
            <w:tcW w:w="5040" w:type="dxa"/>
            <w:shd w:val="clear" w:color="auto" w:fill="D9EAF7"/>
          </w:tcPr>
          <w:p w14:paraId="057F2E3D">
            <w:pPr>
              <w:spacing w:after="0" w:line="240" w:lineRule="auto"/>
            </w:pPr>
            <w:r>
              <w:t>Area</w:t>
            </w:r>
          </w:p>
        </w:tc>
        <w:tc>
          <w:tcPr>
            <w:tcW w:w="5040" w:type="dxa"/>
            <w:shd w:val="clear" w:color="auto" w:fill="D9EAF7"/>
          </w:tcPr>
          <w:p w14:paraId="37D5EF85">
            <w:pPr>
              <w:spacing w:after="0" w:line="240" w:lineRule="auto"/>
            </w:pPr>
            <w:r>
              <w:t>Assessment</w:t>
            </w:r>
          </w:p>
        </w:tc>
      </w:tr>
      <w:tr w14:paraId="523DD49E">
        <w:tc>
          <w:tcPr>
            <w:tcW w:w="5040" w:type="dxa"/>
          </w:tcPr>
          <w:p w14:paraId="11EBF11F">
            <w:pPr>
              <w:spacing w:after="0" w:line="240" w:lineRule="auto"/>
            </w:pPr>
            <w:r>
              <w:t>Backend startup and environment</w:t>
            </w:r>
          </w:p>
        </w:tc>
        <w:tc>
          <w:tcPr>
            <w:tcW w:w="5040" w:type="dxa"/>
          </w:tcPr>
          <w:p w14:paraId="51DF0ED4">
            <w:pPr>
              <w:spacing w:after="0" w:line="240" w:lineRule="auto"/>
            </w:pPr>
            <w:r>
              <w:t>Completed. The FastAPI service runs locally and supports SQLite as the default development database.</w:t>
            </w:r>
          </w:p>
        </w:tc>
      </w:tr>
      <w:tr w14:paraId="3637105C">
        <w:tc>
          <w:tcPr>
            <w:tcW w:w="5040" w:type="dxa"/>
          </w:tcPr>
          <w:p w14:paraId="77999194">
            <w:pPr>
              <w:spacing w:after="0" w:line="240" w:lineRule="auto"/>
            </w:pPr>
            <w:r>
              <w:t>User account transport</w:t>
            </w:r>
          </w:p>
        </w:tc>
        <w:tc>
          <w:tcPr>
            <w:tcW w:w="5040" w:type="dxa"/>
          </w:tcPr>
          <w:p w14:paraId="024A78F1">
            <w:pPr>
              <w:spacing w:after="0" w:line="240" w:lineRule="auto"/>
            </w:pPr>
            <w:r>
              <w:t>Completed at prototype level. Registration and login requests can be sent and receive valid responses.</w:t>
            </w:r>
          </w:p>
        </w:tc>
      </w:tr>
      <w:tr w14:paraId="6C0A0D7E">
        <w:tc>
          <w:tcPr>
            <w:tcW w:w="5040" w:type="dxa"/>
          </w:tcPr>
          <w:p w14:paraId="4272DE36">
            <w:pPr>
              <w:spacing w:after="0" w:line="240" w:lineRule="auto"/>
            </w:pPr>
            <w:r>
              <w:t>Core data endpoints</w:t>
            </w:r>
          </w:p>
        </w:tc>
        <w:tc>
          <w:tcPr>
            <w:tcW w:w="5040" w:type="dxa"/>
          </w:tcPr>
          <w:p w14:paraId="01FA21E1">
            <w:pPr>
              <w:spacing w:after="0" w:line="240" w:lineRule="auto"/>
            </w:pPr>
            <w:r>
              <w:t>Completed at API level. Water flow, sewage turbidity, and water bill endpoints support create and query behavior.</w:t>
            </w:r>
          </w:p>
        </w:tc>
      </w:tr>
      <w:tr w14:paraId="37B01C7E">
        <w:tc>
          <w:tcPr>
            <w:tcW w:w="5040" w:type="dxa"/>
          </w:tcPr>
          <w:p w14:paraId="2A1F373D">
            <w:pPr>
              <w:spacing w:after="0" w:line="240" w:lineRule="auto"/>
            </w:pPr>
            <w:r>
              <w:t>Mini-program integration</w:t>
            </w:r>
          </w:p>
        </w:tc>
        <w:tc>
          <w:tcPr>
            <w:tcW w:w="5040" w:type="dxa"/>
          </w:tcPr>
          <w:p w14:paraId="31660F34">
            <w:pPr>
              <w:spacing w:after="0" w:line="240" w:lineRule="auto"/>
            </w:pPr>
            <w:r>
              <w:t>Completed for core request wiring. Login, registration, and the three read-only data pages are connected to backend APIs.</w:t>
            </w:r>
          </w:p>
        </w:tc>
      </w:tr>
      <w:tr w14:paraId="46304402">
        <w:tc>
          <w:tcPr>
            <w:tcW w:w="5040" w:type="dxa"/>
          </w:tcPr>
          <w:p w14:paraId="4D44910C">
            <w:pPr>
              <w:spacing w:after="0" w:line="240" w:lineRule="auto"/>
            </w:pPr>
            <w:r>
              <w:t>Build status</w:t>
            </w:r>
          </w:p>
        </w:tc>
        <w:tc>
          <w:tcPr>
            <w:tcW w:w="5040" w:type="dxa"/>
          </w:tcPr>
          <w:p w14:paraId="7BDEB6E8">
            <w:pPr>
              <w:spacing w:after="0" w:line="240" w:lineRule="auto"/>
            </w:pPr>
            <w:r>
              <w:t>Completed. The mini-program build and type-check commands both pass in the current workspace.</w:t>
            </w:r>
          </w:p>
        </w:tc>
      </w:tr>
    </w:tbl>
    <w:p w14:paraId="01803E73"/>
    <w:p w14:paraId="32A6F368">
      <w:pPr>
        <w:pStyle w:val="2"/>
      </w:pPr>
      <w:r>
        <w:t>3. What Is Only Partially Completed</w:t>
      </w:r>
    </w:p>
    <w:p w14:paraId="247BB6A7">
      <w:pPr>
        <w:pStyle w:val="23"/>
        <w:spacing w:after="20"/>
      </w:pPr>
      <w:r>
        <w:t>The registration page collects email, password confirmation, and terms acceptance, but the backend only stores username, password, and room number.</w:t>
      </w:r>
    </w:p>
    <w:p w14:paraId="398F382C">
      <w:pPr>
        <w:pStyle w:val="23"/>
        <w:spacing w:after="20"/>
      </w:pPr>
      <w:r>
        <w:t>The home page displays a polished interface, but most numbers and messages are static and not driven by live backend data.</w:t>
      </w:r>
    </w:p>
    <w:p w14:paraId="2D06536A">
      <w:pPr>
        <w:pStyle w:val="23"/>
        <w:spacing w:after="20"/>
      </w:pPr>
      <w:r>
        <w:t>The profile page reads the username from local storage, but its feature entrances are still placeholders.</w:t>
      </w:r>
    </w:p>
    <w:p w14:paraId="28BCFAA3">
      <w:pPr>
        <w:pStyle w:val="23"/>
        <w:spacing w:after="20"/>
      </w:pPr>
      <w:r>
        <w:t>The admin page has a visual structure, but the applicant list is hard-coded and the actions do not call real management APIs.</w:t>
      </w:r>
    </w:p>
    <w:p w14:paraId="0AFD4373">
      <w:pPr>
        <w:pStyle w:val="23"/>
        <w:spacing w:after="20"/>
      </w:pPr>
      <w:r>
        <w:t>The client API layer already contains write functions for water flow, sewage turbidity, and water bills, but the mini-program does not expose complete user-facing workflows for entering or editing those records.</w:t>
      </w:r>
    </w:p>
    <w:p w14:paraId="5DE136FA">
      <w:pPr>
        <w:pStyle w:val="2"/>
      </w:pPr>
      <w:r>
        <w:t>4. Major Gaps and Risks</w:t>
      </w:r>
    </w:p>
    <w:p w14:paraId="01C6CDCF">
      <w:r>
        <w:t>The following issues prevent the project from being considered complete or production-ready:</w:t>
      </w:r>
    </w:p>
    <w:p w14:paraId="27FD639F">
      <w:pPr>
        <w:pStyle w:val="23"/>
        <w:spacing w:after="20"/>
      </w:pPr>
      <w:r>
        <w:t>Passwords are stored in plaintext and compared directly during login.</w:t>
      </w:r>
    </w:p>
    <w:p w14:paraId="46997960">
      <w:pPr>
        <w:pStyle w:val="23"/>
        <w:spacing w:after="20"/>
      </w:pPr>
      <w:r>
        <w:t>The user list endpoint exposes sensitive user fields that should never be returned to ordinary clients.</w:t>
      </w:r>
    </w:p>
    <w:p w14:paraId="59C1B1D1">
      <w:pPr>
        <w:pStyle w:val="23"/>
        <w:spacing w:after="20"/>
      </w:pPr>
      <w:r>
        <w:t>There is no real authentication token, session management, or permission boundary for room-level data.</w:t>
      </w:r>
    </w:p>
    <w:p w14:paraId="32B4C548">
      <w:pPr>
        <w:pStyle w:val="23"/>
        <w:spacing w:after="20"/>
      </w:pPr>
      <w:r>
        <w:t>Any client can submit or read data for any room number, which creates a direct data integrity and privacy risk.</w:t>
      </w:r>
    </w:p>
    <w:p w14:paraId="59A1DF30">
      <w:pPr>
        <w:pStyle w:val="23"/>
        <w:spacing w:after="20"/>
      </w:pPr>
      <w:r>
        <w:t>The admin, profile, and homepage modules are visually present but not yet backed by complete business logic.</w:t>
      </w:r>
    </w:p>
    <w:p w14:paraId="282D7005">
      <w:pPr>
        <w:pStyle w:val="23"/>
        <w:spacing w:after="20"/>
      </w:pPr>
      <w:r>
        <w:t>The repository documentation does not fully match the current codebase structure, and the Web frontend directory is effectively empty.</w:t>
      </w:r>
    </w:p>
    <w:p w14:paraId="04020276">
      <w:pPr>
        <w:pStyle w:val="23"/>
        <w:spacing w:after="20"/>
      </w:pPr>
      <w:r>
        <w:t>There is no real automated backend test suite validating behavior end to end.</w:t>
      </w:r>
    </w:p>
    <w:p w14:paraId="40DC6E76">
      <w:pPr>
        <w:pStyle w:val="2"/>
      </w:pPr>
      <w:r>
        <w:t>5. Current Project Stage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252A4250">
        <w:tc>
          <w:tcPr>
            <w:tcW w:w="5040" w:type="dxa"/>
            <w:shd w:val="clear" w:color="auto" w:fill="D9EAF7"/>
          </w:tcPr>
          <w:p w14:paraId="00A2C2BD">
            <w:pPr>
              <w:spacing w:after="0" w:line="240" w:lineRule="auto"/>
            </w:pPr>
            <w:r>
              <w:t>Area</w:t>
            </w:r>
          </w:p>
        </w:tc>
        <w:tc>
          <w:tcPr>
            <w:tcW w:w="5040" w:type="dxa"/>
            <w:shd w:val="clear" w:color="auto" w:fill="D9EAF7"/>
          </w:tcPr>
          <w:p w14:paraId="491EAB8F">
            <w:pPr>
              <w:spacing w:after="0" w:line="240" w:lineRule="auto"/>
            </w:pPr>
            <w:r>
              <w:t>Assessment</w:t>
            </w:r>
          </w:p>
        </w:tc>
      </w:tr>
      <w:tr w14:paraId="3B92E016">
        <w:tc>
          <w:tcPr>
            <w:tcW w:w="5040" w:type="dxa"/>
          </w:tcPr>
          <w:p w14:paraId="6BE04E13">
            <w:pPr>
              <w:spacing w:after="0" w:line="240" w:lineRule="auto"/>
            </w:pPr>
            <w:r>
              <w:t>Prototype maturity</w:t>
            </w:r>
          </w:p>
        </w:tc>
        <w:tc>
          <w:tcPr>
            <w:tcW w:w="5040" w:type="dxa"/>
          </w:tcPr>
          <w:p w14:paraId="5B7BD5DA">
            <w:pPr>
              <w:spacing w:after="0" w:line="240" w:lineRule="auto"/>
            </w:pPr>
            <w:r>
              <w:t>Medium. The main skeleton is in place and several important flows already work.</w:t>
            </w:r>
          </w:p>
        </w:tc>
      </w:tr>
      <w:tr w14:paraId="08BE5F4F">
        <w:tc>
          <w:tcPr>
            <w:tcW w:w="5040" w:type="dxa"/>
          </w:tcPr>
          <w:p w14:paraId="6970097D">
            <w:pPr>
              <w:spacing w:after="0" w:line="240" w:lineRule="auto"/>
            </w:pPr>
            <w:r>
              <w:t>Business completeness</w:t>
            </w:r>
          </w:p>
        </w:tc>
        <w:tc>
          <w:tcPr>
            <w:tcW w:w="5040" w:type="dxa"/>
          </w:tcPr>
          <w:p w14:paraId="1E72EA63">
            <w:pPr>
              <w:spacing w:after="0" w:line="240" w:lineRule="auto"/>
            </w:pPr>
            <w:r>
              <w:t>Low to medium. Only part of the intended product experience is truly implemented.</w:t>
            </w:r>
          </w:p>
        </w:tc>
      </w:tr>
      <w:tr w14:paraId="79E6D412">
        <w:tc>
          <w:tcPr>
            <w:tcW w:w="5040" w:type="dxa"/>
          </w:tcPr>
          <w:p w14:paraId="3EB83467">
            <w:pPr>
              <w:spacing w:after="0" w:line="240" w:lineRule="auto"/>
            </w:pPr>
            <w:r>
              <w:t>Engineering completeness</w:t>
            </w:r>
          </w:p>
        </w:tc>
        <w:tc>
          <w:tcPr>
            <w:tcW w:w="5040" w:type="dxa"/>
          </w:tcPr>
          <w:p w14:paraId="1E6C36FA">
            <w:pPr>
              <w:spacing w:after="0" w:line="240" w:lineRule="auto"/>
            </w:pPr>
            <w:r>
              <w:t>Low. Security, authorization, testing, and documentation still need substantial work.</w:t>
            </w:r>
          </w:p>
        </w:tc>
      </w:tr>
      <w:tr w14:paraId="04AF80FB">
        <w:tc>
          <w:tcPr>
            <w:tcW w:w="5040" w:type="dxa"/>
          </w:tcPr>
          <w:p w14:paraId="5A4F601B">
            <w:pPr>
              <w:spacing w:after="0" w:line="240" w:lineRule="auto"/>
            </w:pPr>
            <w:r>
              <w:t>Deployment readiness</w:t>
            </w:r>
          </w:p>
        </w:tc>
        <w:tc>
          <w:tcPr>
            <w:tcW w:w="5040" w:type="dxa"/>
          </w:tcPr>
          <w:p w14:paraId="3676EFC4">
            <w:pPr>
              <w:spacing w:after="0" w:line="240" w:lineRule="auto"/>
            </w:pPr>
            <w:r>
              <w:t>Low. The project should not be treated as production-ready in its current state.</w:t>
            </w:r>
          </w:p>
        </w:tc>
      </w:tr>
    </w:tbl>
    <w:p w14:paraId="73AA11FF"/>
    <w:p w14:paraId="6FA02B75">
      <w:pPr>
        <w:pStyle w:val="2"/>
      </w:pPr>
      <w:r>
        <w:t>6. Practical Interpretation</w:t>
      </w:r>
    </w:p>
    <w:p w14:paraId="44A23167">
      <w:r>
        <w:rPr>
          <w:b/>
        </w:rPr>
        <w:t xml:space="preserve">In plain terms: </w:t>
      </w:r>
      <w:r>
        <w:t>this project is no longer an empty shell. It already has a working backend foundation, a mini-program frontend, and several usable data interfaces. However, the project is still in the middle stage of development. The main architecture exists, but the real business closure has not yet been achieved.</w:t>
      </w:r>
    </w:p>
    <w:p w14:paraId="6A9B349F">
      <w:r>
        <w:rPr>
          <w:b/>
        </w:rPr>
        <w:t xml:space="preserve">The strongest part today is </w:t>
      </w:r>
      <w:r>
        <w:t>the backend skeleton plus the three data-reading flows.</w:t>
      </w:r>
    </w:p>
    <w:p w14:paraId="01D05738">
      <w:r>
        <w:rPr>
          <w:b/>
        </w:rPr>
        <w:t xml:space="preserve">The weakest part today is </w:t>
      </w:r>
      <w:r>
        <w:t>security, authorization, and the unfinished business pages.</w:t>
      </w:r>
    </w:p>
    <w:p w14:paraId="59D8106F">
      <w:pPr>
        <w:pStyle w:val="2"/>
      </w:pPr>
      <w:r>
        <w:t>7. Recommended Priorities</w:t>
      </w:r>
    </w:p>
    <w:p w14:paraId="6574DC1A">
      <w:pPr>
        <w:pStyle w:val="23"/>
        <w:spacing w:after="20"/>
      </w:pPr>
      <w:r>
        <w:t>Replace plaintext password handling with secure password hashing and protected login logic.</w:t>
      </w:r>
    </w:p>
    <w:p w14:paraId="5A1DFB6C">
      <w:pPr>
        <w:pStyle w:val="23"/>
        <w:spacing w:after="20"/>
      </w:pPr>
      <w:r>
        <w:t>Introduce authentication and authorization, and derive room access from the authenticated user instead of trusting client input.</w:t>
      </w:r>
    </w:p>
    <w:p w14:paraId="5EC19C88">
      <w:pPr>
        <w:pStyle w:val="23"/>
        <w:spacing w:after="20"/>
      </w:pPr>
      <w:r>
        <w:t>Convert the admin, profile, and home pages from mock UI into backend-driven pages.</w:t>
      </w:r>
    </w:p>
    <w:p w14:paraId="460F174F">
      <w:pPr>
        <w:pStyle w:val="23"/>
        <w:spacing w:after="20"/>
      </w:pPr>
      <w:r>
        <w:t>Add complete create, update, and management workflows around the existing data models.</w:t>
      </w:r>
    </w:p>
    <w:p w14:paraId="049B4713">
      <w:pPr>
        <w:pStyle w:val="23"/>
        <w:spacing w:after="20"/>
      </w:pPr>
      <w:r>
        <w:t>Align the documentation with the real repository structure and add actual tests.</w:t>
      </w:r>
    </w:p>
    <w:p w14:paraId="3D0F5D75">
      <w:pPr>
        <w:pStyle w:val="2"/>
      </w:pPr>
      <w:r>
        <w:t>8. Final Assessment</w:t>
      </w:r>
    </w:p>
    <w:p w14:paraId="18CE1D24">
      <w:pPr>
        <w:jc w:val="right"/>
      </w:pPr>
      <w:r>
        <w:rPr>
          <w:b/>
        </w:rPr>
        <w:t xml:space="preserve">Final position: </w:t>
      </w:r>
      <w:r>
        <w:t>the project is demonstrable and partially functional, but not complete. It already works as a credible presentation prototype, yet it still needs backend hardening, business completion, and engineering cleanup before it can be treated as a real deliverable product.</w:t>
      </w: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080E0000" w:usb2="00000010" w:usb3="00000000" w:csb0="00040001" w:csb1="00000000"/>
  </w:font>
  <w:font w:name="Arial">
    <w:panose1 w:val="020B0704020202020204"/>
    <w:charset w:val="00"/>
    <w:family w:val="swiss"/>
    <w:pitch w:val="default"/>
    <w:sig w:usb0="E0002AFF" w:usb1="C0007843" w:usb2="00000009" w:usb3="00000000" w:csb0="400001FF" w:csb1="FFFF0000"/>
  </w:font>
  <w:font w:name="黑体">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Aptos">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AF3541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Aptos" w:cstheme="minorBidi"/>
      <w:sz w:val="20"/>
      <w:szCs w:val="22"/>
      <w:lang w:val="en-US" w:eastAsia="en-US" w:bidi="ar-SA"/>
    </w:rPr>
  </w:style>
  <w:style w:type="paragraph" w:styleId="2">
    <w:name w:val="heading 1"/>
    <w:basedOn w:val="1"/>
    <w:next w:val="1"/>
    <w:link w:val="138"/>
    <w:qFormat/>
    <w:uiPriority w:val="9"/>
    <w:pPr>
      <w:keepNext/>
      <w:keepLines/>
      <w:spacing w:before="120" w:after="8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120" w:after="8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120" w:after="8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before="120" w:after="8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宋丽亚</cp:lastModifiedBy>
  <dcterms:modified xsi:type="dcterms:W3CDTF">2026-03-26T22:12:11Z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1033-6.14.0.8924</vt:lpwstr>
  </property>
  <property fmtid="{D5CDD505-2E9C-101B-9397-08002B2CF9AE}" pid="3" name="ICV">
    <vt:lpwstr>41797AF554304922BB3EC5697D49C663_42</vt:lpwstr>
  </property>
</Properties>
</file>