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Team Leader Official Record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Formal team archive version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Official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Week 3 progress was evaluated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 worked as a realistic project checkpoint: the team stopped to compare actual build progress against the intended MVP.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certain issues became the next sprint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was useful because it made integration gaps visible before the project moved too close to the final defense.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stayed aligned after surfacing problems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broadening the scope, the group chose to tighten Week 4 around critical issues in the main relay flow.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Leader reflection on the meeting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also helped keep every role aligned around the same short list of risks, fixes, and priorities.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