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now makes the final demo path safe and controllable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risky or unclear in the live defense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protected or printed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final-defense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Deployment, rehearsal, and archive priorities selected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5 Individual Notes - Pengyang Liu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Meeting 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stabilize before the defense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looks risky in the live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improvement matters most for audience understanding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