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4CA" w:rsidRDefault="003B6255" w:rsidP="00B056A3">
      <w:pPr>
        <w:pStyle w:val="Heading1"/>
        <w:spacing w:before="0"/>
      </w:pPr>
      <w:r w:rsidRPr="00F271C0">
        <w:t>Troubles</w:t>
      </w:r>
      <w:bookmarkStart w:id="0" w:name="_GoBack"/>
      <w:bookmarkEnd w:id="0"/>
      <w:r w:rsidRPr="00F271C0">
        <w:t>hooting</w:t>
      </w:r>
      <w:r>
        <w:t xml:space="preserve"> LW 5xx driver.</w:t>
      </w:r>
    </w:p>
    <w:p w:rsidR="003B6255" w:rsidRDefault="003B6255" w:rsidP="003B6255">
      <w:pPr>
        <w:pStyle w:val="NoSpacing"/>
      </w:pPr>
      <w:r>
        <w:t>Debug features are available in release version of the driver and can be enabled by creating specific values in the Registry.</w:t>
      </w:r>
    </w:p>
    <w:p w:rsidR="003B6255" w:rsidRPr="00A20A3D" w:rsidRDefault="003B6255" w:rsidP="00A20A3D">
      <w:pPr>
        <w:pStyle w:val="NoSpacing"/>
      </w:pPr>
      <w:r>
        <w:t>Open Registry Editor and create following key:</w:t>
      </w:r>
      <w:r w:rsidR="00A20A3D">
        <w:t xml:space="preserve"> </w:t>
      </w:r>
      <w:r w:rsidRPr="003B6255">
        <w:rPr>
          <w:b/>
        </w:rPr>
        <w:t>HKEY_LOCAL_MACHINE\SOFTWARE\DYMO\Debug</w:t>
      </w:r>
    </w:p>
    <w:p w:rsidR="00A20A3D" w:rsidRDefault="00A20A3D" w:rsidP="00A20A3D">
      <w:pPr>
        <w:pStyle w:val="NoSpacing"/>
        <w:rPr>
          <w:b/>
        </w:rPr>
      </w:pPr>
      <w:r>
        <w:rPr>
          <w:noProof/>
        </w:rPr>
        <w:drawing>
          <wp:inline distT="0" distB="0" distL="0" distR="0" wp14:anchorId="1827924A" wp14:editId="1A6AD2FF">
            <wp:extent cx="49720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1657350"/>
                    </a:xfrm>
                    <a:prstGeom prst="rect">
                      <a:avLst/>
                    </a:prstGeom>
                  </pic:spPr>
                </pic:pic>
              </a:graphicData>
            </a:graphic>
          </wp:inline>
        </w:drawing>
      </w:r>
    </w:p>
    <w:p w:rsidR="00A20A3D" w:rsidRDefault="00A20A3D" w:rsidP="003B6255">
      <w:pPr>
        <w:pStyle w:val="NoSpacing"/>
        <w:ind w:left="720"/>
        <w:rPr>
          <w:b/>
        </w:rPr>
      </w:pPr>
    </w:p>
    <w:p w:rsidR="003B6255" w:rsidRDefault="003B6255" w:rsidP="00A20A3D">
      <w:pPr>
        <w:pStyle w:val="NoSpacing"/>
        <w:numPr>
          <w:ilvl w:val="0"/>
          <w:numId w:val="1"/>
        </w:numPr>
        <w:ind w:left="360"/>
      </w:pPr>
      <w:r>
        <w:t xml:space="preserve">Create </w:t>
      </w:r>
      <w:r w:rsidRPr="003B6255">
        <w:rPr>
          <w:b/>
        </w:rPr>
        <w:t>DWORD</w:t>
      </w:r>
      <w:r>
        <w:t xml:space="preserve"> value called </w:t>
      </w:r>
      <w:r w:rsidRPr="003B6255">
        <w:rPr>
          <w:b/>
        </w:rPr>
        <w:t>DebugLevel</w:t>
      </w:r>
      <w:r>
        <w:t xml:space="preserve">, set value to 2. This will enable driver logging. Log files will be created in </w:t>
      </w:r>
      <w:r w:rsidRPr="003B6255">
        <w:rPr>
          <w:b/>
        </w:rPr>
        <w:t>C:\Windows\Logs\DYMO</w:t>
      </w:r>
      <w:r>
        <w:t xml:space="preserve"> folder. Do not create this folder yourself – driver will create it automatically and will set necessary permissions.</w:t>
      </w:r>
    </w:p>
    <w:p w:rsidR="003B6255" w:rsidRDefault="003B6255" w:rsidP="00740AA0">
      <w:pPr>
        <w:pStyle w:val="NoSpacing"/>
      </w:pPr>
    </w:p>
    <w:p w:rsidR="003B6255" w:rsidRDefault="003B6255" w:rsidP="00A20A3D">
      <w:pPr>
        <w:pStyle w:val="NoSpacing"/>
        <w:numPr>
          <w:ilvl w:val="0"/>
          <w:numId w:val="1"/>
        </w:numPr>
        <w:ind w:left="360"/>
      </w:pPr>
      <w:r>
        <w:t xml:space="preserve">Create DWORD value called </w:t>
      </w:r>
      <w:r w:rsidRPr="003B6255">
        <w:rPr>
          <w:b/>
        </w:rPr>
        <w:t>TestMode</w:t>
      </w:r>
      <w:r>
        <w:t xml:space="preserve">, </w:t>
      </w:r>
      <w:r w:rsidR="00BC0B76">
        <w:t>set value to 0</w:t>
      </w:r>
      <w:r>
        <w:t>. This mode disables some parts of the driver’s functionality, depending on value you set</w:t>
      </w:r>
      <w:r w:rsidR="00BC0B76">
        <w:t>. In most cases you don’t need to enable any of them, so keep 0 as default (or don’t create this value at all).</w:t>
      </w:r>
    </w:p>
    <w:tbl>
      <w:tblPr>
        <w:tblStyle w:val="TableGrid"/>
        <w:tblW w:w="0" w:type="auto"/>
        <w:tblInd w:w="355" w:type="dxa"/>
        <w:tblLook w:val="04A0" w:firstRow="1" w:lastRow="0" w:firstColumn="1" w:lastColumn="0" w:noHBand="0" w:noVBand="1"/>
      </w:tblPr>
      <w:tblGrid>
        <w:gridCol w:w="1435"/>
        <w:gridCol w:w="9095"/>
      </w:tblGrid>
      <w:tr w:rsidR="00637B1B" w:rsidTr="00B056A3">
        <w:tc>
          <w:tcPr>
            <w:tcW w:w="1435" w:type="dxa"/>
            <w:shd w:val="clear" w:color="auto" w:fill="D9D9D9" w:themeFill="background1" w:themeFillShade="D9"/>
          </w:tcPr>
          <w:p w:rsidR="00637B1B" w:rsidRDefault="00637B1B" w:rsidP="003B6255">
            <w:pPr>
              <w:pStyle w:val="ListParagraph"/>
              <w:ind w:left="0"/>
            </w:pPr>
            <w:r>
              <w:t>Value</w:t>
            </w:r>
          </w:p>
        </w:tc>
        <w:tc>
          <w:tcPr>
            <w:tcW w:w="9095" w:type="dxa"/>
            <w:shd w:val="clear" w:color="auto" w:fill="D9D9D9" w:themeFill="background1" w:themeFillShade="D9"/>
          </w:tcPr>
          <w:p w:rsidR="00637B1B" w:rsidRDefault="00637B1B" w:rsidP="003B6255">
            <w:pPr>
              <w:pStyle w:val="ListParagraph"/>
              <w:ind w:left="0"/>
            </w:pPr>
            <w:r>
              <w:t>Effect</w:t>
            </w:r>
          </w:p>
        </w:tc>
      </w:tr>
      <w:tr w:rsidR="00637B1B" w:rsidTr="00B056A3">
        <w:tc>
          <w:tcPr>
            <w:tcW w:w="1435" w:type="dxa"/>
          </w:tcPr>
          <w:p w:rsidR="00637B1B" w:rsidRDefault="00637B1B" w:rsidP="003B6255">
            <w:pPr>
              <w:pStyle w:val="ListParagraph"/>
              <w:ind w:left="0"/>
            </w:pPr>
            <w:r>
              <w:t>0</w:t>
            </w:r>
          </w:p>
        </w:tc>
        <w:tc>
          <w:tcPr>
            <w:tcW w:w="9095" w:type="dxa"/>
          </w:tcPr>
          <w:p w:rsidR="00637B1B" w:rsidRDefault="00637B1B" w:rsidP="003B6255">
            <w:pPr>
              <w:pStyle w:val="ListParagraph"/>
              <w:ind w:left="0"/>
            </w:pPr>
            <w:r>
              <w:t>No effect</w:t>
            </w:r>
          </w:p>
        </w:tc>
      </w:tr>
      <w:tr w:rsidR="00637B1B" w:rsidTr="00B056A3">
        <w:tc>
          <w:tcPr>
            <w:tcW w:w="1435" w:type="dxa"/>
          </w:tcPr>
          <w:p w:rsidR="00637B1B" w:rsidRDefault="00637B1B" w:rsidP="003B6255">
            <w:pPr>
              <w:pStyle w:val="ListParagraph"/>
              <w:ind w:left="0"/>
            </w:pPr>
            <w:r>
              <w:t>1</w:t>
            </w:r>
          </w:p>
        </w:tc>
        <w:tc>
          <w:tcPr>
            <w:tcW w:w="9095" w:type="dxa"/>
          </w:tcPr>
          <w:p w:rsidR="00637B1B" w:rsidRDefault="00637B1B" w:rsidP="003B6255">
            <w:pPr>
              <w:pStyle w:val="ListParagraph"/>
              <w:ind w:left="0"/>
            </w:pPr>
            <w:r w:rsidRPr="00637B1B">
              <w:rPr>
                <w:b/>
              </w:rPr>
              <w:t>No device I/O</w:t>
            </w:r>
            <w:r>
              <w:t>: driver will not send any data to the printer, but will act as if everything was sent correctly and no error occurred.</w:t>
            </w:r>
          </w:p>
        </w:tc>
      </w:tr>
      <w:tr w:rsidR="00637B1B" w:rsidTr="00B056A3">
        <w:tc>
          <w:tcPr>
            <w:tcW w:w="1435" w:type="dxa"/>
          </w:tcPr>
          <w:p w:rsidR="00637B1B" w:rsidRDefault="00637B1B" w:rsidP="003B6255">
            <w:pPr>
              <w:pStyle w:val="ListParagraph"/>
              <w:ind w:left="0"/>
            </w:pPr>
            <w:r>
              <w:t>2</w:t>
            </w:r>
          </w:p>
        </w:tc>
        <w:tc>
          <w:tcPr>
            <w:tcW w:w="9095" w:type="dxa"/>
          </w:tcPr>
          <w:p w:rsidR="00637B1B" w:rsidRDefault="00637B1B" w:rsidP="00637B1B">
            <w:pPr>
              <w:pStyle w:val="ListParagraph"/>
              <w:ind w:left="0"/>
            </w:pPr>
            <w:r w:rsidRPr="00637B1B">
              <w:rPr>
                <w:b/>
              </w:rPr>
              <w:t>No parsing</w:t>
            </w:r>
            <w:r>
              <w:t>: driver will not parse labels – this effectively disables print job recovery mechanism. Driver will send data to the printer, and if error happens, it will simply abort</w:t>
            </w:r>
            <w:r w:rsidR="00F15F11">
              <w:t>/restart</w:t>
            </w:r>
            <w:r>
              <w:t xml:space="preserve"> the print job.</w:t>
            </w:r>
          </w:p>
        </w:tc>
      </w:tr>
    </w:tbl>
    <w:p w:rsidR="003B6255" w:rsidRDefault="00637B1B" w:rsidP="00BE6825">
      <w:pPr>
        <w:pStyle w:val="ListParagraph"/>
        <w:ind w:left="360"/>
      </w:pPr>
      <w:r>
        <w:t>Note: you can combine values to enable multiple features, e.g. setting value of 3 means setting values 1+2.</w:t>
      </w:r>
    </w:p>
    <w:p w:rsidR="003B6255" w:rsidRDefault="00637B1B" w:rsidP="00A20A3D">
      <w:pPr>
        <w:pStyle w:val="NoSpacing"/>
        <w:numPr>
          <w:ilvl w:val="0"/>
          <w:numId w:val="1"/>
        </w:numPr>
        <w:ind w:left="360"/>
      </w:pPr>
      <w:r>
        <w:t xml:space="preserve">Create DWORD value called </w:t>
      </w:r>
      <w:r w:rsidRPr="00637B1B">
        <w:rPr>
          <w:b/>
        </w:rPr>
        <w:t>TraceDetail</w:t>
      </w:r>
      <w:r>
        <w:t xml:space="preserve">, set value to </w:t>
      </w:r>
      <w:r w:rsidR="00BC0B76">
        <w:t>3</w:t>
      </w:r>
      <w:r>
        <w:t xml:space="preserve"> by default</w:t>
      </w:r>
      <w:r w:rsidR="00BC0B76">
        <w:t xml:space="preserve"> to enable basic logging</w:t>
      </w:r>
      <w:r>
        <w:t xml:space="preserve">. This value controls how many and what kind of tracing </w:t>
      </w:r>
      <w:r w:rsidR="00BC0B76">
        <w:t xml:space="preserve">details the </w:t>
      </w:r>
      <w:r>
        <w:t>driver will generate</w:t>
      </w:r>
      <w:r w:rsidR="00BC0B76">
        <w:t>.</w:t>
      </w:r>
    </w:p>
    <w:tbl>
      <w:tblPr>
        <w:tblStyle w:val="TableGrid"/>
        <w:tblW w:w="0" w:type="auto"/>
        <w:tblInd w:w="355" w:type="dxa"/>
        <w:tblLook w:val="04A0" w:firstRow="1" w:lastRow="0" w:firstColumn="1" w:lastColumn="0" w:noHBand="0" w:noVBand="1"/>
      </w:tblPr>
      <w:tblGrid>
        <w:gridCol w:w="1435"/>
        <w:gridCol w:w="9095"/>
      </w:tblGrid>
      <w:tr w:rsidR="00637B1B" w:rsidTr="00B056A3">
        <w:tc>
          <w:tcPr>
            <w:tcW w:w="1435" w:type="dxa"/>
            <w:shd w:val="clear" w:color="auto" w:fill="D9D9D9" w:themeFill="background1" w:themeFillShade="D9"/>
          </w:tcPr>
          <w:p w:rsidR="00637B1B" w:rsidRDefault="00637B1B" w:rsidP="0085284C">
            <w:pPr>
              <w:pStyle w:val="ListParagraph"/>
              <w:ind w:left="0"/>
            </w:pPr>
            <w:r>
              <w:t>Value</w:t>
            </w:r>
          </w:p>
        </w:tc>
        <w:tc>
          <w:tcPr>
            <w:tcW w:w="9095" w:type="dxa"/>
            <w:shd w:val="clear" w:color="auto" w:fill="D9D9D9" w:themeFill="background1" w:themeFillShade="D9"/>
          </w:tcPr>
          <w:p w:rsidR="00637B1B" w:rsidRDefault="00637B1B" w:rsidP="0085284C">
            <w:pPr>
              <w:pStyle w:val="ListParagraph"/>
              <w:ind w:left="0"/>
            </w:pPr>
            <w:r>
              <w:t>Feature</w:t>
            </w:r>
          </w:p>
        </w:tc>
      </w:tr>
      <w:tr w:rsidR="00637B1B" w:rsidTr="00B056A3">
        <w:tc>
          <w:tcPr>
            <w:tcW w:w="1435" w:type="dxa"/>
          </w:tcPr>
          <w:p w:rsidR="00637B1B" w:rsidRDefault="00637B1B" w:rsidP="0085284C">
            <w:pPr>
              <w:pStyle w:val="ListParagraph"/>
              <w:ind w:left="0"/>
            </w:pPr>
            <w:r>
              <w:t>0</w:t>
            </w:r>
          </w:p>
        </w:tc>
        <w:tc>
          <w:tcPr>
            <w:tcW w:w="9095" w:type="dxa"/>
          </w:tcPr>
          <w:p w:rsidR="00637B1B" w:rsidRDefault="00637B1B" w:rsidP="0085284C">
            <w:pPr>
              <w:pStyle w:val="ListParagraph"/>
              <w:ind w:left="0"/>
            </w:pPr>
            <w:r>
              <w:t>No effect</w:t>
            </w:r>
          </w:p>
        </w:tc>
      </w:tr>
      <w:tr w:rsidR="00637B1B" w:rsidTr="00B056A3">
        <w:tc>
          <w:tcPr>
            <w:tcW w:w="1435" w:type="dxa"/>
          </w:tcPr>
          <w:p w:rsidR="00637B1B" w:rsidRDefault="00637B1B" w:rsidP="0085284C">
            <w:pPr>
              <w:pStyle w:val="ListParagraph"/>
              <w:ind w:left="0"/>
            </w:pPr>
            <w:r>
              <w:t>1</w:t>
            </w:r>
          </w:p>
        </w:tc>
        <w:tc>
          <w:tcPr>
            <w:tcW w:w="9095" w:type="dxa"/>
          </w:tcPr>
          <w:p w:rsidR="00637B1B" w:rsidRDefault="00704DF6" w:rsidP="00704DF6">
            <w:pPr>
              <w:pStyle w:val="ListParagraph"/>
              <w:ind w:left="0"/>
            </w:pPr>
            <w:r>
              <w:t>Do basic logging</w:t>
            </w:r>
          </w:p>
        </w:tc>
      </w:tr>
      <w:tr w:rsidR="00637B1B" w:rsidTr="00B056A3">
        <w:tc>
          <w:tcPr>
            <w:tcW w:w="1435" w:type="dxa"/>
          </w:tcPr>
          <w:p w:rsidR="00637B1B" w:rsidRDefault="00637B1B" w:rsidP="0085284C">
            <w:pPr>
              <w:pStyle w:val="ListParagraph"/>
              <w:ind w:left="0"/>
            </w:pPr>
            <w:r>
              <w:t>2</w:t>
            </w:r>
          </w:p>
        </w:tc>
        <w:tc>
          <w:tcPr>
            <w:tcW w:w="9095" w:type="dxa"/>
          </w:tcPr>
          <w:p w:rsidR="00637B1B" w:rsidRDefault="004C3AAF" w:rsidP="0085284C">
            <w:pPr>
              <w:pStyle w:val="ListParagraph"/>
              <w:ind w:left="0"/>
            </w:pPr>
            <w:r>
              <w:t>Not used activel</w:t>
            </w:r>
            <w:r w:rsidR="00B32D6F">
              <w:t>y</w:t>
            </w:r>
          </w:p>
        </w:tc>
      </w:tr>
      <w:tr w:rsidR="00637B1B" w:rsidTr="00B056A3">
        <w:tc>
          <w:tcPr>
            <w:tcW w:w="1435" w:type="dxa"/>
          </w:tcPr>
          <w:p w:rsidR="00637B1B" w:rsidRDefault="00637B1B" w:rsidP="0085284C">
            <w:pPr>
              <w:pStyle w:val="ListParagraph"/>
              <w:ind w:left="0"/>
            </w:pPr>
            <w:r>
              <w:t>4</w:t>
            </w:r>
          </w:p>
        </w:tc>
        <w:tc>
          <w:tcPr>
            <w:tcW w:w="9095" w:type="dxa"/>
          </w:tcPr>
          <w:p w:rsidR="00637B1B" w:rsidRDefault="00704DF6" w:rsidP="00704DF6">
            <w:pPr>
              <w:pStyle w:val="ListParagraph"/>
              <w:ind w:left="0"/>
            </w:pPr>
            <w:r w:rsidRPr="00704DF6">
              <w:rPr>
                <w:b/>
              </w:rPr>
              <w:t>Dump raw data</w:t>
            </w:r>
            <w:r>
              <w:rPr>
                <w:b/>
              </w:rPr>
              <w:t>:</w:t>
            </w:r>
            <w:r>
              <w:t xml:space="preserve"> For every data packet that spooler wants us to send to the printer, the driver will write up to 64 bytes of the beginning of the packet, and up to 64 bytes of the end if the packet </w:t>
            </w:r>
            <w:r w:rsidRPr="00704DF6">
              <w:rPr>
                <w:i/>
              </w:rPr>
              <w:t>to the log file</w:t>
            </w:r>
            <w:r>
              <w:t>. Data will be logged as hex values.</w:t>
            </w:r>
          </w:p>
        </w:tc>
      </w:tr>
      <w:tr w:rsidR="00637B1B" w:rsidTr="00B056A3">
        <w:tc>
          <w:tcPr>
            <w:tcW w:w="1435" w:type="dxa"/>
          </w:tcPr>
          <w:p w:rsidR="00637B1B" w:rsidRDefault="00637B1B" w:rsidP="0085284C">
            <w:pPr>
              <w:pStyle w:val="ListParagraph"/>
              <w:ind w:left="0"/>
            </w:pPr>
            <w:r>
              <w:t>8</w:t>
            </w:r>
          </w:p>
        </w:tc>
        <w:tc>
          <w:tcPr>
            <w:tcW w:w="9095" w:type="dxa"/>
          </w:tcPr>
          <w:p w:rsidR="00637B1B" w:rsidRDefault="00704DF6" w:rsidP="00F96FE7">
            <w:pPr>
              <w:pStyle w:val="ListParagraph"/>
              <w:ind w:left="0"/>
            </w:pPr>
            <w:r w:rsidRPr="00704DF6">
              <w:rPr>
                <w:b/>
              </w:rPr>
              <w:t>Dump print job:</w:t>
            </w:r>
            <w:r>
              <w:t xml:space="preserve"> driver will dump all the data being sent to the printer to the .</w:t>
            </w:r>
            <w:r w:rsidR="00BC0B76">
              <w:t>PRN</w:t>
            </w:r>
            <w:r>
              <w:t xml:space="preserve"> file. This file can be sent to the printer again using LW550Util. Note that in case of </w:t>
            </w:r>
            <w:r w:rsidR="00BC0B76">
              <w:t xml:space="preserve">some </w:t>
            </w:r>
            <w:r>
              <w:t>error</w:t>
            </w:r>
            <w:r w:rsidR="00BC0B76">
              <w:t>s</w:t>
            </w:r>
            <w:r>
              <w:t>, driver may re-send same label multiple times</w:t>
            </w:r>
            <w:r w:rsidR="00280086">
              <w:t xml:space="preserve"> - i</w:t>
            </w:r>
            <w:r>
              <w:t>n this case, the .</w:t>
            </w:r>
            <w:r w:rsidR="00BC0B76">
              <w:t>PRN</w:t>
            </w:r>
            <w:r>
              <w:t xml:space="preserve"> file will contain multiple </w:t>
            </w:r>
            <w:r w:rsidR="00BC0B76">
              <w:t>occurrances of suc</w:t>
            </w:r>
            <w:r w:rsidR="00F96FE7">
              <w:t>h</w:t>
            </w:r>
            <w:r w:rsidR="00BC0B76">
              <w:t xml:space="preserve"> labels too.</w:t>
            </w:r>
            <w:r w:rsidR="00F96FE7">
              <w:t xml:space="preserve"> Also, intermediate status requests (sent after each label) will be present in file as well.</w:t>
            </w:r>
          </w:p>
        </w:tc>
      </w:tr>
      <w:tr w:rsidR="00637B1B" w:rsidTr="00B056A3">
        <w:tc>
          <w:tcPr>
            <w:tcW w:w="1435" w:type="dxa"/>
          </w:tcPr>
          <w:p w:rsidR="00637B1B" w:rsidRDefault="00637B1B" w:rsidP="0085284C">
            <w:pPr>
              <w:pStyle w:val="ListParagraph"/>
              <w:ind w:left="0"/>
            </w:pPr>
            <w:r>
              <w:t>16 (0x10)</w:t>
            </w:r>
          </w:p>
        </w:tc>
        <w:tc>
          <w:tcPr>
            <w:tcW w:w="9095" w:type="dxa"/>
          </w:tcPr>
          <w:p w:rsidR="00637B1B" w:rsidRDefault="00BC0B76" w:rsidP="009E40D2">
            <w:pPr>
              <w:pStyle w:val="ListParagraph"/>
              <w:ind w:left="0"/>
            </w:pPr>
            <w:r w:rsidRPr="00BC0B76">
              <w:rPr>
                <w:b/>
              </w:rPr>
              <w:t>Dump print bitmap:</w:t>
            </w:r>
            <w:r>
              <w:t xml:space="preserve"> driver will dump label print data being sent to the printer and save it as .BMP file. Note that bitmap data is extracted </w:t>
            </w:r>
            <w:r w:rsidR="009E40D2">
              <w:t xml:space="preserve">directly </w:t>
            </w:r>
            <w:r>
              <w:t xml:space="preserve">from ESC-D/ESC-Z commands, so the .BMP file generated is the exact representation of what’s being sent to the printer. This can be used </w:t>
            </w:r>
            <w:r w:rsidR="009E40D2">
              <w:t xml:space="preserve">for </w:t>
            </w:r>
            <w:r>
              <w:t>troubleshoot</w:t>
            </w:r>
            <w:r w:rsidR="009E40D2">
              <w:t>ing</w:t>
            </w:r>
            <w:r>
              <w:t xml:space="preserve"> label positioning / offsets calculation.</w:t>
            </w:r>
          </w:p>
        </w:tc>
      </w:tr>
    </w:tbl>
    <w:p w:rsidR="00BC0B76" w:rsidRDefault="00BC0B76" w:rsidP="00A20A3D">
      <w:pPr>
        <w:pStyle w:val="ListParagraph"/>
        <w:ind w:left="360"/>
      </w:pPr>
      <w:r>
        <w:t>Note: you can combine values to enable multiple features. A value of 31 (0x1f) enables all tracing feature</w:t>
      </w:r>
      <w:r w:rsidR="009E40D2">
        <w:t>s</w:t>
      </w:r>
      <w:r>
        <w:t xml:space="preserve">. Make sure to check </w:t>
      </w:r>
      <w:r w:rsidRPr="003B6255">
        <w:rPr>
          <w:b/>
        </w:rPr>
        <w:t>C:\Windows\Logs\DYMO</w:t>
      </w:r>
      <w:r>
        <w:t xml:space="preserve"> folder content an</w:t>
      </w:r>
      <w:r w:rsidR="00BE6825">
        <w:t>d delete old dumps periodically.</w:t>
      </w:r>
    </w:p>
    <w:p w:rsidR="00BE6825" w:rsidRDefault="00BE6825" w:rsidP="00A20A3D">
      <w:pPr>
        <w:pStyle w:val="ListParagraph"/>
        <w:ind w:left="360"/>
      </w:pPr>
    </w:p>
    <w:p w:rsidR="00B056A3" w:rsidRDefault="00BE6825" w:rsidP="00B056A3">
      <w:pPr>
        <w:pStyle w:val="ListParagraph"/>
        <w:ind w:left="360"/>
        <w:rPr>
          <w:rFonts w:asciiTheme="majorHAnsi" w:eastAsiaTheme="majorEastAsia" w:hAnsiTheme="majorHAnsi" w:cstheme="majorBidi"/>
          <w:color w:val="2E74B5" w:themeColor="accent1" w:themeShade="BF"/>
          <w:sz w:val="32"/>
          <w:szCs w:val="32"/>
        </w:rPr>
      </w:pPr>
      <w:r w:rsidRPr="00BE6825">
        <w:rPr>
          <w:b/>
        </w:rPr>
        <w:t>SPOOLER SERVICE RESTART IS REUIRED FOR ANY CHANGES TO TAKE EFFECT.</w:t>
      </w:r>
      <w:r w:rsidR="00B056A3">
        <w:br w:type="page"/>
      </w:r>
    </w:p>
    <w:p w:rsidR="00B24426" w:rsidRDefault="00B24426" w:rsidP="00B056A3">
      <w:pPr>
        <w:pStyle w:val="Heading1"/>
        <w:spacing w:before="0"/>
      </w:pPr>
      <w:r>
        <w:lastRenderedPageBreak/>
        <w:t>Tweaking runtime driver behavior</w:t>
      </w:r>
    </w:p>
    <w:p w:rsidR="00B24426" w:rsidRDefault="00B24426" w:rsidP="00B24426">
      <w:pPr>
        <w:pStyle w:val="NoSpacing"/>
      </w:pPr>
      <w:r>
        <w:t>These changes are applied similarly to debug settings – through a registry key, but they sit in a different key:</w:t>
      </w:r>
    </w:p>
    <w:p w:rsidR="00B24426" w:rsidRPr="00A20A3D" w:rsidRDefault="00B24426" w:rsidP="00B24426">
      <w:pPr>
        <w:pStyle w:val="NoSpacing"/>
      </w:pPr>
      <w:r w:rsidRPr="003B6255">
        <w:rPr>
          <w:b/>
        </w:rPr>
        <w:t>HKEY_LOCAL_MACHINE\SOFTWARE\DYMO\</w:t>
      </w:r>
      <w:r w:rsidRPr="00B24426">
        <w:rPr>
          <w:b/>
        </w:rPr>
        <w:t>LW5xx</w:t>
      </w:r>
    </w:p>
    <w:p w:rsidR="00B24426" w:rsidRDefault="00B24426" w:rsidP="00B24426">
      <w:pPr>
        <w:pStyle w:val="NoSpacing"/>
      </w:pPr>
    </w:p>
    <w:tbl>
      <w:tblPr>
        <w:tblStyle w:val="TableGrid"/>
        <w:tblW w:w="0" w:type="auto"/>
        <w:tblLook w:val="04A0" w:firstRow="1" w:lastRow="0" w:firstColumn="1" w:lastColumn="0" w:noHBand="0" w:noVBand="1"/>
      </w:tblPr>
      <w:tblGrid>
        <w:gridCol w:w="2154"/>
        <w:gridCol w:w="948"/>
        <w:gridCol w:w="1483"/>
        <w:gridCol w:w="6385"/>
      </w:tblGrid>
      <w:tr w:rsidR="00B24426" w:rsidTr="00C33677">
        <w:tc>
          <w:tcPr>
            <w:tcW w:w="2154" w:type="dxa"/>
            <w:shd w:val="clear" w:color="auto" w:fill="D9D9D9" w:themeFill="background1" w:themeFillShade="D9"/>
          </w:tcPr>
          <w:p w:rsidR="00B24426" w:rsidRDefault="00B24426" w:rsidP="00B24426">
            <w:pPr>
              <w:pStyle w:val="NoSpacing"/>
            </w:pPr>
            <w:r>
              <w:t>Setting</w:t>
            </w:r>
          </w:p>
        </w:tc>
        <w:tc>
          <w:tcPr>
            <w:tcW w:w="948" w:type="dxa"/>
            <w:shd w:val="clear" w:color="auto" w:fill="D9D9D9" w:themeFill="background1" w:themeFillShade="D9"/>
          </w:tcPr>
          <w:p w:rsidR="00B24426" w:rsidRDefault="00B24426" w:rsidP="00B24426">
            <w:pPr>
              <w:pStyle w:val="NoSpacing"/>
            </w:pPr>
            <w:r>
              <w:t>Type</w:t>
            </w:r>
          </w:p>
        </w:tc>
        <w:tc>
          <w:tcPr>
            <w:tcW w:w="1483" w:type="dxa"/>
            <w:shd w:val="clear" w:color="auto" w:fill="D9D9D9" w:themeFill="background1" w:themeFillShade="D9"/>
          </w:tcPr>
          <w:p w:rsidR="00B24426" w:rsidRDefault="00B24426" w:rsidP="00B24426">
            <w:pPr>
              <w:pStyle w:val="NoSpacing"/>
            </w:pPr>
            <w:r>
              <w:t>Default</w:t>
            </w:r>
            <w:r w:rsidR="00C33677">
              <w:t xml:space="preserve"> value</w:t>
            </w:r>
          </w:p>
        </w:tc>
        <w:tc>
          <w:tcPr>
            <w:tcW w:w="6385" w:type="dxa"/>
            <w:shd w:val="clear" w:color="auto" w:fill="D9D9D9" w:themeFill="background1" w:themeFillShade="D9"/>
          </w:tcPr>
          <w:p w:rsidR="00B24426" w:rsidRDefault="00B24426" w:rsidP="00B24426">
            <w:pPr>
              <w:pStyle w:val="NoSpacing"/>
            </w:pPr>
            <w:r>
              <w:t>Description</w:t>
            </w:r>
          </w:p>
        </w:tc>
      </w:tr>
      <w:tr w:rsidR="00B24426" w:rsidTr="00C33677">
        <w:tc>
          <w:tcPr>
            <w:tcW w:w="2154" w:type="dxa"/>
          </w:tcPr>
          <w:p w:rsidR="00B24426" w:rsidRDefault="00B24426" w:rsidP="00B24426">
            <w:pPr>
              <w:pStyle w:val="NoSpacing"/>
            </w:pPr>
            <w:r w:rsidRPr="00B24426">
              <w:t>PortReadTimeout</w:t>
            </w:r>
          </w:p>
        </w:tc>
        <w:tc>
          <w:tcPr>
            <w:tcW w:w="948" w:type="dxa"/>
          </w:tcPr>
          <w:p w:rsidR="00B24426" w:rsidRDefault="00B24426" w:rsidP="00B24426">
            <w:pPr>
              <w:pStyle w:val="NoSpacing"/>
            </w:pPr>
            <w:r>
              <w:t>DWORD</w:t>
            </w:r>
          </w:p>
        </w:tc>
        <w:tc>
          <w:tcPr>
            <w:tcW w:w="1483" w:type="dxa"/>
          </w:tcPr>
          <w:p w:rsidR="00B24426" w:rsidRDefault="00B24426" w:rsidP="00B24426">
            <w:pPr>
              <w:pStyle w:val="NoSpacing"/>
            </w:pPr>
            <w:r>
              <w:t>15000</w:t>
            </w:r>
          </w:p>
        </w:tc>
        <w:tc>
          <w:tcPr>
            <w:tcW w:w="6385" w:type="dxa"/>
          </w:tcPr>
          <w:p w:rsidR="00B24426" w:rsidRDefault="00B24426" w:rsidP="00B24426">
            <w:pPr>
              <w:pStyle w:val="NoSpacing"/>
            </w:pPr>
            <w:r>
              <w:t>Allows tweaking timeout in ms for read operations</w:t>
            </w:r>
            <w:r w:rsidR="00C33677">
              <w:t>.</w:t>
            </w:r>
          </w:p>
          <w:p w:rsidR="00C33677" w:rsidRDefault="00C33677" w:rsidP="00B24426">
            <w:pPr>
              <w:pStyle w:val="NoSpacing"/>
            </w:pPr>
            <w:r>
              <w:t>Min=1000; Max=60000</w:t>
            </w:r>
          </w:p>
        </w:tc>
      </w:tr>
      <w:tr w:rsidR="00B24426" w:rsidTr="00C33677">
        <w:tc>
          <w:tcPr>
            <w:tcW w:w="2154" w:type="dxa"/>
          </w:tcPr>
          <w:p w:rsidR="00B24426" w:rsidRDefault="00B24426" w:rsidP="00B24426">
            <w:pPr>
              <w:pStyle w:val="NoSpacing"/>
            </w:pPr>
            <w:r w:rsidRPr="00B24426">
              <w:t>Port</w:t>
            </w:r>
            <w:r>
              <w:t>Write</w:t>
            </w:r>
            <w:r w:rsidRPr="00B24426">
              <w:t>Timeout</w:t>
            </w:r>
          </w:p>
        </w:tc>
        <w:tc>
          <w:tcPr>
            <w:tcW w:w="948" w:type="dxa"/>
          </w:tcPr>
          <w:p w:rsidR="00B24426" w:rsidRDefault="00B24426" w:rsidP="00B24426">
            <w:pPr>
              <w:pStyle w:val="NoSpacing"/>
            </w:pPr>
            <w:r>
              <w:t>DWORD</w:t>
            </w:r>
          </w:p>
        </w:tc>
        <w:tc>
          <w:tcPr>
            <w:tcW w:w="1483" w:type="dxa"/>
          </w:tcPr>
          <w:p w:rsidR="00B24426" w:rsidRDefault="00B24426" w:rsidP="00B24426">
            <w:pPr>
              <w:pStyle w:val="NoSpacing"/>
            </w:pPr>
            <w:r>
              <w:t>15000</w:t>
            </w:r>
          </w:p>
        </w:tc>
        <w:tc>
          <w:tcPr>
            <w:tcW w:w="6385" w:type="dxa"/>
          </w:tcPr>
          <w:p w:rsidR="00B24426" w:rsidRDefault="00B24426" w:rsidP="00B24426">
            <w:pPr>
              <w:pStyle w:val="NoSpacing"/>
            </w:pPr>
            <w:r>
              <w:t>Allows tweaking timeout in ms for write operations</w:t>
            </w:r>
            <w:r w:rsidR="00C33677">
              <w:t>.</w:t>
            </w:r>
          </w:p>
          <w:p w:rsidR="00C33677" w:rsidRDefault="00C33677" w:rsidP="00B24426">
            <w:pPr>
              <w:pStyle w:val="NoSpacing"/>
            </w:pPr>
            <w:r>
              <w:t>Min=1000; Max=60000</w:t>
            </w:r>
          </w:p>
        </w:tc>
      </w:tr>
      <w:tr w:rsidR="00B24426" w:rsidTr="00C33677">
        <w:tc>
          <w:tcPr>
            <w:tcW w:w="2154" w:type="dxa"/>
          </w:tcPr>
          <w:p w:rsidR="00B24426" w:rsidRDefault="00C33677" w:rsidP="00B24426">
            <w:pPr>
              <w:pStyle w:val="NoSpacing"/>
            </w:pPr>
            <w:r w:rsidRPr="00C33677">
              <w:t>LabelCompressMode</w:t>
            </w:r>
          </w:p>
        </w:tc>
        <w:tc>
          <w:tcPr>
            <w:tcW w:w="948" w:type="dxa"/>
          </w:tcPr>
          <w:p w:rsidR="00B24426" w:rsidRDefault="00B24426" w:rsidP="00B24426">
            <w:pPr>
              <w:pStyle w:val="NoSpacing"/>
            </w:pPr>
            <w:r>
              <w:t>DWORD</w:t>
            </w:r>
          </w:p>
        </w:tc>
        <w:tc>
          <w:tcPr>
            <w:tcW w:w="1483" w:type="dxa"/>
          </w:tcPr>
          <w:p w:rsidR="00B24426" w:rsidRDefault="00B24426" w:rsidP="00B24426">
            <w:pPr>
              <w:pStyle w:val="NoSpacing"/>
            </w:pPr>
            <w:r>
              <w:t>3</w:t>
            </w:r>
          </w:p>
        </w:tc>
        <w:tc>
          <w:tcPr>
            <w:tcW w:w="6385" w:type="dxa"/>
          </w:tcPr>
          <w:p w:rsidR="00C33677" w:rsidRDefault="00B24426" w:rsidP="00C33677">
            <w:pPr>
              <w:pStyle w:val="NoSpacing"/>
            </w:pPr>
            <w:r>
              <w:t>0=do not compress;</w:t>
            </w:r>
          </w:p>
          <w:p w:rsidR="00C33677" w:rsidRDefault="00B24426" w:rsidP="00C33677">
            <w:pPr>
              <w:pStyle w:val="NoSpacing"/>
            </w:pPr>
            <w:r>
              <w:t>1= compress over USB;</w:t>
            </w:r>
          </w:p>
          <w:p w:rsidR="00C33677" w:rsidRDefault="00B24426" w:rsidP="00C33677">
            <w:pPr>
              <w:pStyle w:val="NoSpacing"/>
            </w:pPr>
            <w:r>
              <w:t>2=compress over LAN;</w:t>
            </w:r>
          </w:p>
          <w:p w:rsidR="00B24426" w:rsidRDefault="00B24426" w:rsidP="00C33677">
            <w:pPr>
              <w:pStyle w:val="NoSpacing"/>
            </w:pPr>
            <w:r>
              <w:t>3=compress all</w:t>
            </w:r>
          </w:p>
        </w:tc>
      </w:tr>
    </w:tbl>
    <w:p w:rsidR="00B24426" w:rsidRDefault="00B24426" w:rsidP="00B24426">
      <w:pPr>
        <w:pStyle w:val="NoSpacing"/>
      </w:pPr>
    </w:p>
    <w:p w:rsidR="00B24426" w:rsidRDefault="00C33677" w:rsidP="00B24426">
      <w:pPr>
        <w:pStyle w:val="NoSpacing"/>
      </w:pPr>
      <w:r>
        <w:t xml:space="preserve">To disable custom values and return driver to default mode, delete these values from the registry, or just rename them so the driver won’t recognize them and you can easily rename them back if </w:t>
      </w:r>
      <w:r w:rsidR="00680710">
        <w:t xml:space="preserve">they are </w:t>
      </w:r>
      <w:r>
        <w:t>needed</w:t>
      </w:r>
      <w:r w:rsidR="00680710">
        <w:t xml:space="preserve"> again</w:t>
      </w:r>
      <w:r>
        <w:t>.</w:t>
      </w:r>
    </w:p>
    <w:p w:rsidR="00C33677" w:rsidRDefault="00C33677" w:rsidP="00B24426">
      <w:pPr>
        <w:pStyle w:val="NoSpacing"/>
      </w:pPr>
    </w:p>
    <w:p w:rsidR="00C33677" w:rsidRPr="00C33677" w:rsidRDefault="00C33677" w:rsidP="00B24426">
      <w:pPr>
        <w:pStyle w:val="NoSpacing"/>
        <w:rPr>
          <w:b/>
        </w:rPr>
      </w:pPr>
      <w:r w:rsidRPr="00C33677">
        <w:rPr>
          <w:b/>
        </w:rPr>
        <w:t>To apply those settings, same as with debug settings, you need to restart spooler service, so the</w:t>
      </w:r>
      <w:r w:rsidR="00680710">
        <w:rPr>
          <w:b/>
        </w:rPr>
        <w:t xml:space="preserve"> </w:t>
      </w:r>
      <w:r w:rsidRPr="00C33677">
        <w:rPr>
          <w:b/>
        </w:rPr>
        <w:t>driver will get reloaded.</w:t>
      </w:r>
    </w:p>
    <w:p w:rsidR="00C33677" w:rsidRDefault="00C33677" w:rsidP="00B24426">
      <w:pPr>
        <w:pStyle w:val="NoSpacing"/>
      </w:pPr>
    </w:p>
    <w:p w:rsidR="00C33677" w:rsidRDefault="00C33677" w:rsidP="00B24426">
      <w:pPr>
        <w:pStyle w:val="NoSpacing"/>
      </w:pPr>
      <w:r>
        <w:t>Execute in a command prompt (as Administrator):</w:t>
      </w:r>
    </w:p>
    <w:p w:rsidR="00C33677" w:rsidRPr="00C33677" w:rsidRDefault="00C33677" w:rsidP="00B24426">
      <w:pPr>
        <w:pStyle w:val="NoSpacing"/>
        <w:rPr>
          <w:b/>
        </w:rPr>
      </w:pPr>
      <w:r w:rsidRPr="00C33677">
        <w:rPr>
          <w:b/>
        </w:rPr>
        <w:t>net stop spooler</w:t>
      </w:r>
    </w:p>
    <w:p w:rsidR="00C33677" w:rsidRPr="00C33677" w:rsidRDefault="00C33677" w:rsidP="00B24426">
      <w:pPr>
        <w:pStyle w:val="NoSpacing"/>
        <w:rPr>
          <w:b/>
        </w:rPr>
      </w:pPr>
      <w:r w:rsidRPr="00C33677">
        <w:rPr>
          <w:b/>
        </w:rPr>
        <w:t>net start spooler</w:t>
      </w:r>
    </w:p>
    <w:p w:rsidR="00C33677" w:rsidRDefault="00C33677" w:rsidP="00B24426">
      <w:pPr>
        <w:pStyle w:val="NoSpacing"/>
      </w:pPr>
    </w:p>
    <w:p w:rsidR="00C33677" w:rsidRPr="00B24426" w:rsidRDefault="00C33677" w:rsidP="00B24426">
      <w:pPr>
        <w:pStyle w:val="NoSpacing"/>
      </w:pPr>
      <w:r>
        <w:rPr>
          <w:noProof/>
        </w:rPr>
        <w:drawing>
          <wp:inline distT="0" distB="0" distL="0" distR="0" wp14:anchorId="78F7B33A" wp14:editId="10CFE7F5">
            <wp:extent cx="390525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1695450"/>
                    </a:xfrm>
                    <a:prstGeom prst="rect">
                      <a:avLst/>
                    </a:prstGeom>
                  </pic:spPr>
                </pic:pic>
              </a:graphicData>
            </a:graphic>
          </wp:inline>
        </w:drawing>
      </w:r>
    </w:p>
    <w:sectPr w:rsidR="00C33677" w:rsidRPr="00B24426" w:rsidSect="006C277F">
      <w:pgSz w:w="12240" w:h="15840"/>
      <w:pgMar w:top="270" w:right="540" w:bottom="36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2BD" w:rsidRDefault="001962BD" w:rsidP="00740AA0">
      <w:pPr>
        <w:spacing w:after="0" w:line="240" w:lineRule="auto"/>
      </w:pPr>
      <w:r>
        <w:separator/>
      </w:r>
    </w:p>
  </w:endnote>
  <w:endnote w:type="continuationSeparator" w:id="0">
    <w:p w:rsidR="001962BD" w:rsidRDefault="001962BD" w:rsidP="0074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2BD" w:rsidRDefault="001962BD" w:rsidP="00740AA0">
      <w:pPr>
        <w:spacing w:after="0" w:line="240" w:lineRule="auto"/>
      </w:pPr>
      <w:r>
        <w:separator/>
      </w:r>
    </w:p>
  </w:footnote>
  <w:footnote w:type="continuationSeparator" w:id="0">
    <w:p w:rsidR="001962BD" w:rsidRDefault="001962BD" w:rsidP="00740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D3D8F"/>
    <w:multiLevelType w:val="hybridMultilevel"/>
    <w:tmpl w:val="AC42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255"/>
    <w:rsid w:val="00025A84"/>
    <w:rsid w:val="001962BD"/>
    <w:rsid w:val="00280086"/>
    <w:rsid w:val="002D3CF3"/>
    <w:rsid w:val="003404AC"/>
    <w:rsid w:val="003B6255"/>
    <w:rsid w:val="00454E36"/>
    <w:rsid w:val="004C3AAF"/>
    <w:rsid w:val="005F63C9"/>
    <w:rsid w:val="00637B1B"/>
    <w:rsid w:val="00680710"/>
    <w:rsid w:val="006C277F"/>
    <w:rsid w:val="00704DF6"/>
    <w:rsid w:val="00740AA0"/>
    <w:rsid w:val="00957FD6"/>
    <w:rsid w:val="009E40D2"/>
    <w:rsid w:val="00A20A3D"/>
    <w:rsid w:val="00B056A3"/>
    <w:rsid w:val="00B24426"/>
    <w:rsid w:val="00B32D6F"/>
    <w:rsid w:val="00BC0B76"/>
    <w:rsid w:val="00BE6825"/>
    <w:rsid w:val="00C33677"/>
    <w:rsid w:val="00F15F11"/>
    <w:rsid w:val="00F271C0"/>
    <w:rsid w:val="00F9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62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6255"/>
    <w:pPr>
      <w:spacing w:after="0" w:line="240" w:lineRule="auto"/>
    </w:pPr>
  </w:style>
  <w:style w:type="character" w:customStyle="1" w:styleId="Heading1Char">
    <w:name w:val="Heading 1 Char"/>
    <w:basedOn w:val="DefaultParagraphFont"/>
    <w:link w:val="Heading1"/>
    <w:uiPriority w:val="9"/>
    <w:rsid w:val="003B625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6255"/>
    <w:pPr>
      <w:ind w:left="720"/>
      <w:contextualSpacing/>
    </w:pPr>
  </w:style>
  <w:style w:type="table" w:styleId="TableGrid">
    <w:name w:val="Table Grid"/>
    <w:basedOn w:val="TableNormal"/>
    <w:uiPriority w:val="39"/>
    <w:rsid w:val="0063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AA0"/>
    <w:pPr>
      <w:tabs>
        <w:tab w:val="center" w:pos="4844"/>
        <w:tab w:val="right" w:pos="9689"/>
      </w:tabs>
      <w:spacing w:after="0" w:line="240" w:lineRule="auto"/>
    </w:pPr>
  </w:style>
  <w:style w:type="character" w:customStyle="1" w:styleId="HeaderChar">
    <w:name w:val="Header Char"/>
    <w:basedOn w:val="DefaultParagraphFont"/>
    <w:link w:val="Header"/>
    <w:uiPriority w:val="99"/>
    <w:rsid w:val="00740AA0"/>
  </w:style>
  <w:style w:type="paragraph" w:styleId="Footer">
    <w:name w:val="footer"/>
    <w:basedOn w:val="Normal"/>
    <w:link w:val="FooterChar"/>
    <w:uiPriority w:val="99"/>
    <w:unhideWhenUsed/>
    <w:rsid w:val="00740AA0"/>
    <w:pPr>
      <w:tabs>
        <w:tab w:val="center" w:pos="4844"/>
        <w:tab w:val="right" w:pos="9689"/>
      </w:tabs>
      <w:spacing w:after="0" w:line="240" w:lineRule="auto"/>
    </w:pPr>
  </w:style>
  <w:style w:type="character" w:customStyle="1" w:styleId="FooterChar">
    <w:name w:val="Footer Char"/>
    <w:basedOn w:val="DefaultParagraphFont"/>
    <w:link w:val="Footer"/>
    <w:uiPriority w:val="99"/>
    <w:rsid w:val="0074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2022-06-27T10:18:00Z</dcterms:created>
  <dcterms:modified xsi:type="dcterms:W3CDTF">2022-06-27T10:25:00Z</dcterms:modified>
</cp:coreProperties>
</file>