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907F" w14:textId="0B019E9B" w:rsidR="00D83DD1" w:rsidRDefault="009A5D03">
      <w:r>
        <w:t>The above figure shows the overall performance for weak scaling test</w:t>
      </w:r>
      <w:r w:rsidR="00D36FA4">
        <w:t xml:space="preserve">. For this test, the size of world </w:t>
      </w:r>
      <w:r w:rsidR="008D4F1A">
        <w:t xml:space="preserve">is changed for several times. And since the size of world increases, the number of ranks that needed to </w:t>
      </w:r>
      <w:r w:rsidR="002936F1">
        <w:t xml:space="preserve">handle the data also increases which also due to the increase of the number of nodes. </w:t>
      </w:r>
      <w:r w:rsidR="003B12C2">
        <w:t xml:space="preserve">Basically, the difference between file reading and writing for CPU via MPI and </w:t>
      </w:r>
      <w:r w:rsidR="00521C8F">
        <w:t>hybrid CPU/GPU is not very obvious, because they all use MPI I</w:t>
      </w:r>
      <w:r w:rsidR="0015655D">
        <w:t>/</w:t>
      </w:r>
      <w:r w:rsidR="00521C8F">
        <w:t>O to do file reading and writing</w:t>
      </w:r>
      <w:r w:rsidR="0015655D">
        <w:t xml:space="preserve"> and the number of node for each similar test </w:t>
      </w:r>
      <w:r w:rsidR="00723E7A">
        <w:t xml:space="preserve">is the same. However, CPU via MPI spends more time on computing than hybrid CPU/GPU because </w:t>
      </w:r>
      <w:r w:rsidR="00DC7E52">
        <w:t>CPU via MPI uses a sequential way to do computation</w:t>
      </w:r>
      <w:r w:rsidR="00B90899">
        <w:t>, while hybrid CPU/GPU uses a parallel way</w:t>
      </w:r>
      <w:r w:rsidR="00DC7E52">
        <w:t>.</w:t>
      </w:r>
    </w:p>
    <w:sectPr w:rsidR="00D8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55"/>
    <w:rsid w:val="0015655D"/>
    <w:rsid w:val="002936F1"/>
    <w:rsid w:val="002D4255"/>
    <w:rsid w:val="003B12C2"/>
    <w:rsid w:val="004E7018"/>
    <w:rsid w:val="00521C8F"/>
    <w:rsid w:val="00723E7A"/>
    <w:rsid w:val="008D4F1A"/>
    <w:rsid w:val="009A5D03"/>
    <w:rsid w:val="00B90899"/>
    <w:rsid w:val="00D36FA4"/>
    <w:rsid w:val="00D71414"/>
    <w:rsid w:val="00D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96A9"/>
  <w15:chartTrackingRefBased/>
  <w15:docId w15:val="{D3AD0F37-B237-4CDB-9CC4-506F550F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Tao</dc:creator>
  <cp:keywords/>
  <dc:description/>
  <cp:lastModifiedBy>Chen, Tao</cp:lastModifiedBy>
  <cp:revision>11</cp:revision>
  <dcterms:created xsi:type="dcterms:W3CDTF">2020-05-05T21:22:00Z</dcterms:created>
  <dcterms:modified xsi:type="dcterms:W3CDTF">2020-05-05T21:28:00Z</dcterms:modified>
</cp:coreProperties>
</file>