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42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2"/>
      </w:tblGrid>
      <w:tr w:rsidR="00A43361" w:rsidRPr="004D60F1" w14:paraId="699B0684" w14:textId="77777777" w:rsidTr="00A43361">
        <w:trPr>
          <w:trHeight w:val="694"/>
        </w:trPr>
        <w:tc>
          <w:tcPr>
            <w:tcW w:w="14876" w:type="dxa"/>
          </w:tcPr>
          <w:p w14:paraId="39ED8F30" w14:textId="77777777" w:rsidR="00E96B51" w:rsidRPr="004D60F1" w:rsidRDefault="00E96B51" w:rsidP="000B79B0">
            <w:pPr>
              <w:keepNext/>
              <w:keepLines/>
              <w:pageBreakBefore/>
              <w:rPr>
                <w:rFonts w:ascii="微軟正黑體" w:eastAsia="微軟正黑體" w:hAnsi="微軟正黑體"/>
                <w:b/>
                <w:i/>
                <w:sz w:val="24"/>
                <w:szCs w:val="24"/>
              </w:rPr>
            </w:pPr>
            <w:r w:rsidRPr="004D60F1">
              <w:rPr>
                <w:rFonts w:ascii="微軟正黑體" w:eastAsia="微軟正黑體" w:hAnsi="微軟正黑體" w:hint="eastAsia"/>
                <w:b/>
                <w:i/>
                <w:sz w:val="24"/>
                <w:szCs w:val="24"/>
              </w:rPr>
              <w:t>MEETING</w:t>
            </w:r>
            <w:r w:rsidRPr="004D60F1">
              <w:rPr>
                <w:rFonts w:ascii="微軟正黑體" w:eastAsia="微軟正黑體" w:hAnsi="微軟正黑體"/>
                <w:b/>
                <w:i/>
                <w:sz w:val="24"/>
                <w:szCs w:val="24"/>
              </w:rPr>
              <w:t xml:space="preserve"> </w:t>
            </w:r>
            <w:r w:rsidR="000B79B0">
              <w:rPr>
                <w:rFonts w:ascii="微軟正黑體" w:eastAsia="微軟正黑體" w:hAnsi="微軟正黑體"/>
                <w:b/>
                <w:i/>
                <w:sz w:val="24"/>
                <w:szCs w:val="24"/>
              </w:rPr>
              <w:t>MINUTES</w:t>
            </w:r>
          </w:p>
        </w:tc>
      </w:tr>
    </w:tbl>
    <w:p w14:paraId="7B55ED3C" w14:textId="77777777" w:rsidR="00E96B51" w:rsidRPr="004D60F1" w:rsidRDefault="00E96B51">
      <w:pPr>
        <w:pStyle w:val="ad"/>
        <w:rPr>
          <w:rFonts w:ascii="微軟正黑體" w:eastAsia="微軟正黑體" w:hAnsi="微軟正黑體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8"/>
        <w:gridCol w:w="7076"/>
      </w:tblGrid>
      <w:tr w:rsidR="00E96B51" w:rsidRPr="004D60F1" w14:paraId="3652FC05" w14:textId="77777777">
        <w:tc>
          <w:tcPr>
            <w:tcW w:w="2828" w:type="dxa"/>
          </w:tcPr>
          <w:p w14:paraId="2A7B1D98" w14:textId="77777777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>Project:</w:t>
            </w:r>
          </w:p>
          <w:p w14:paraId="502B215E" w14:textId="77777777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>Client:</w:t>
            </w:r>
          </w:p>
          <w:p w14:paraId="21ABE220" w14:textId="77777777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 xml:space="preserve">Meeting Name: </w:t>
            </w:r>
          </w:p>
          <w:p w14:paraId="5A0EAA55" w14:textId="77777777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>Date:</w:t>
            </w:r>
          </w:p>
          <w:p w14:paraId="7FA96E5E" w14:textId="77777777" w:rsidR="009829A4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 xml:space="preserve">Meeting Attendees: </w:t>
            </w:r>
          </w:p>
          <w:p w14:paraId="21FC1725" w14:textId="77777777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 xml:space="preserve">Location:                             </w:t>
            </w:r>
          </w:p>
        </w:tc>
        <w:tc>
          <w:tcPr>
            <w:tcW w:w="7076" w:type="dxa"/>
          </w:tcPr>
          <w:p w14:paraId="5F1097D1" w14:textId="1B9325AA" w:rsidR="009829A4" w:rsidRPr="004D60F1" w:rsidRDefault="00051A91" w:rsidP="009829A4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 xml:space="preserve">Oracle EBS </w:t>
            </w:r>
            <w:r w:rsidR="001A248F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&amp; Agile PLM</w:t>
            </w:r>
          </w:p>
          <w:p w14:paraId="1A9D21AB" w14:textId="671CF0DA" w:rsidR="009829A4" w:rsidRPr="004D60F1" w:rsidRDefault="0081670A" w:rsidP="009829A4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衛普實業</w:t>
            </w:r>
            <w:r w:rsidR="009829A4" w:rsidRPr="004D60F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股份有限公司</w:t>
            </w:r>
          </w:p>
          <w:p w14:paraId="19215073" w14:textId="479EA8F9" w:rsidR="009829A4" w:rsidRPr="004D60F1" w:rsidRDefault="00B16A46" w:rsidP="009829A4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FA Operation Analysis (FA</w:t>
            </w:r>
            <w:r w:rsidR="00BF734A" w:rsidRPr="00BF734A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 xml:space="preserve"> 作業流程分析)</w:t>
            </w:r>
            <w:r w:rsidR="00FE1FA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 xml:space="preserve"> </w:t>
            </w:r>
          </w:p>
          <w:p w14:paraId="2E180F84" w14:textId="675552BD" w:rsidR="00E96B51" w:rsidRPr="004D60F1" w:rsidRDefault="000B79B0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20</w:t>
            </w:r>
            <w:r w:rsidR="0081670A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23</w:t>
            </w: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/0</w:t>
            </w:r>
            <w:r w:rsidR="0081670A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8</w:t>
            </w: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/</w:t>
            </w:r>
            <w:r w:rsidR="00B16A46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18</w:t>
            </w:r>
          </w:p>
          <w:p w14:paraId="6C17F638" w14:textId="5C1F03D2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前進國際：</w:t>
            </w:r>
            <w:r w:rsidR="00BF734A" w:rsidRPr="00BF734A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田佳蕙 (Michelle Tien</w:t>
            </w:r>
            <w:r w:rsidR="007A4166" w:rsidRPr="004D60F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)</w:t>
            </w:r>
          </w:p>
          <w:p w14:paraId="6E4DB62E" w14:textId="772EBB16" w:rsidR="00E96B51" w:rsidRPr="004D60F1" w:rsidRDefault="007A4166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衛普楠梓</w:t>
            </w:r>
            <w:r w:rsidRPr="004D60F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會議室</w:t>
            </w:r>
          </w:p>
        </w:tc>
      </w:tr>
    </w:tbl>
    <w:p w14:paraId="289B28A8" w14:textId="77777777" w:rsidR="00E96B51" w:rsidRPr="004D60F1" w:rsidRDefault="00E96B51">
      <w:pPr>
        <w:pBdr>
          <w:bottom w:val="single" w:sz="18" w:space="1" w:color="auto"/>
        </w:pBdr>
        <w:rPr>
          <w:rFonts w:ascii="微軟正黑體" w:eastAsia="微軟正黑體" w:hAnsi="微軟正黑體"/>
          <w:sz w:val="24"/>
          <w:szCs w:val="24"/>
        </w:rPr>
      </w:pPr>
    </w:p>
    <w:p w14:paraId="63736A87" w14:textId="77777777" w:rsidR="00E96B51" w:rsidRPr="004D60F1" w:rsidRDefault="00E96B51">
      <w:pPr>
        <w:pStyle w:val="ad"/>
        <w:ind w:left="0" w:firstLine="0"/>
        <w:rPr>
          <w:rFonts w:ascii="微軟正黑體" w:eastAsia="微軟正黑體" w:hAnsi="微軟正黑體"/>
          <w:b w:val="0"/>
          <w:szCs w:val="24"/>
        </w:rPr>
      </w:pP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923"/>
      </w:tblGrid>
      <w:tr w:rsidR="000B79B0" w:rsidRPr="003F1E75" w14:paraId="4404BFFE" w14:textId="77777777" w:rsidTr="000B79B0">
        <w:tc>
          <w:tcPr>
            <w:tcW w:w="9923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D9D9"/>
          </w:tcPr>
          <w:p w14:paraId="5DCAB168" w14:textId="77777777" w:rsidR="000B79B0" w:rsidRPr="003F1E75" w:rsidRDefault="000B79B0" w:rsidP="000B79B0">
            <w:pPr>
              <w:pStyle w:val="ad"/>
              <w:tabs>
                <w:tab w:val="left" w:pos="2736"/>
                <w:tab w:val="center" w:pos="4853"/>
              </w:tabs>
              <w:ind w:left="0" w:firstLine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ab/>
            </w:r>
            <w:r>
              <w:rPr>
                <w:rFonts w:ascii="微軟正黑體" w:eastAsia="微軟正黑體" w:hAnsi="微軟正黑體"/>
                <w:szCs w:val="24"/>
              </w:rPr>
              <w:tab/>
            </w:r>
            <w:r>
              <w:rPr>
                <w:rFonts w:ascii="微軟正黑體" w:eastAsia="微軟正黑體" w:hAnsi="微軟正黑體" w:hint="eastAsia"/>
                <w:szCs w:val="24"/>
              </w:rPr>
              <w:t>會議記錄內容</w:t>
            </w:r>
          </w:p>
        </w:tc>
      </w:tr>
      <w:tr w:rsidR="000B79B0" w:rsidRPr="003F1E75" w14:paraId="74CFA5CA" w14:textId="77777777" w:rsidTr="000B79B0">
        <w:trPr>
          <w:trHeight w:val="3051"/>
        </w:trPr>
        <w:tc>
          <w:tcPr>
            <w:tcW w:w="9923" w:type="dxa"/>
            <w:shd w:val="clear" w:color="auto" w:fill="auto"/>
          </w:tcPr>
          <w:p w14:paraId="6EC94DC0" w14:textId="586FDD62" w:rsidR="008C0312" w:rsidRPr="00DB2FE1" w:rsidRDefault="00C35457" w:rsidP="000272AB">
            <w:pPr>
              <w:pStyle w:val="af1"/>
              <w:widowControl w:val="0"/>
              <w:numPr>
                <w:ilvl w:val="0"/>
                <w:numId w:val="37"/>
              </w:numPr>
              <w:overflowPunct/>
              <w:autoSpaceDE/>
              <w:autoSpaceDN/>
              <w:adjustRightInd/>
              <w:ind w:leftChars="0" w:rightChars="104" w:right="208"/>
              <w:textAlignment w:val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35457">
              <w:rPr>
                <w:rFonts w:ascii="微軟正黑體" w:eastAsia="微軟正黑體" w:hAnsi="微軟正黑體" w:hint="eastAsia"/>
                <w:sz w:val="24"/>
                <w:szCs w:val="24"/>
              </w:rPr>
              <w:t>基本資料管理</w:t>
            </w:r>
          </w:p>
          <w:p w14:paraId="6C63ED5E" w14:textId="77777777" w:rsidR="00E36A78" w:rsidRDefault="0044099C" w:rsidP="000272AB">
            <w:pPr>
              <w:widowControl w:val="0"/>
              <w:numPr>
                <w:ilvl w:val="1"/>
                <w:numId w:val="37"/>
              </w:numPr>
              <w:overflowPunct/>
              <w:autoSpaceDE/>
              <w:autoSpaceDN/>
              <w:adjustRightInd/>
              <w:ind w:rightChars="104" w:right="208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資產類型：</w:t>
            </w:r>
          </w:p>
          <w:p w14:paraId="4E68A9B7" w14:textId="484283F9" w:rsidR="00C35457" w:rsidRDefault="0044099C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列帳、</w:t>
            </w:r>
            <w:r w:rsidR="00E36A78">
              <w:rPr>
                <w:rFonts w:ascii="微軟正黑體" w:eastAsia="微軟正黑體" w:hAnsi="微軟正黑體" w:hint="eastAsia"/>
                <w:sz w:val="24"/>
                <w:szCs w:val="24"/>
              </w:rPr>
              <w:t>列管、</w:t>
            </w:r>
            <w:r w:rsidR="00C35457" w:rsidRPr="007836EA">
              <w:rPr>
                <w:rFonts w:ascii="微軟正黑體" w:eastAsia="微軟正黑體" w:hAnsi="微軟正黑體" w:hint="eastAsia"/>
                <w:sz w:val="24"/>
                <w:szCs w:val="24"/>
              </w:rPr>
              <w:t>遞延費用、無形資產</w:t>
            </w:r>
            <w:r w:rsidR="00E36A78">
              <w:rPr>
                <w:rFonts w:ascii="微軟正黑體" w:eastAsia="微軟正黑體" w:hAnsi="微軟正黑體" w:hint="eastAsia"/>
                <w:sz w:val="24"/>
                <w:szCs w:val="24"/>
              </w:rPr>
              <w:t>。</w:t>
            </w:r>
          </w:p>
          <w:p w14:paraId="3ACDC45E" w14:textId="0D7E17DF" w:rsidR="00E36A78" w:rsidRDefault="00E36A78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E36A7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列帳、遞延費用、無形類資產於Oracle </w:t>
            </w:r>
            <w:r w:rsidR="00547497">
              <w:rPr>
                <w:rFonts w:ascii="微軟正黑體" w:eastAsia="微軟正黑體" w:hAnsi="微軟正黑體" w:hint="eastAsia"/>
                <w:sz w:val="24"/>
                <w:szCs w:val="24"/>
              </w:rPr>
              <w:t>ERP</w:t>
            </w:r>
            <w:r w:rsidRPr="00E36A78">
              <w:rPr>
                <w:rFonts w:ascii="微軟正黑體" w:eastAsia="微軟正黑體" w:hAnsi="微軟正黑體" w:hint="eastAsia"/>
                <w:sz w:val="24"/>
                <w:szCs w:val="24"/>
              </w:rPr>
              <w:t>上管理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。</w:t>
            </w:r>
          </w:p>
          <w:p w14:paraId="45F79C7A" w14:textId="7574D21F" w:rsidR="00547497" w:rsidRPr="00547497" w:rsidRDefault="00547497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列管</w:t>
            </w:r>
            <w:r w:rsidR="001D664F">
              <w:rPr>
                <w:rFonts w:ascii="微軟正黑體" w:eastAsia="微軟正黑體" w:hAnsi="微軟正黑體" w:hint="eastAsia"/>
                <w:sz w:val="24"/>
                <w:szCs w:val="24"/>
              </w:rPr>
              <w:t>資產</w:t>
            </w:r>
            <w:r w:rsidRPr="00547497">
              <w:rPr>
                <w:rFonts w:ascii="微軟正黑體" w:eastAsia="微軟正黑體" w:hAnsi="微軟正黑體" w:hint="eastAsia"/>
                <w:sz w:val="24"/>
                <w:szCs w:val="24"/>
              </w:rPr>
              <w:t>未來不會參照BMC在外圍</w:t>
            </w:r>
            <w:proofErr w:type="spellStart"/>
            <w:r w:rsidRPr="00547497">
              <w:rPr>
                <w:rFonts w:ascii="微軟正黑體" w:eastAsia="微軟正黑體" w:hAnsi="微軟正黑體" w:hint="eastAsia"/>
                <w:sz w:val="24"/>
                <w:szCs w:val="24"/>
              </w:rPr>
              <w:t>eAssets</w:t>
            </w:r>
            <w:proofErr w:type="spellEnd"/>
            <w:r w:rsidRPr="00547497">
              <w:rPr>
                <w:rFonts w:ascii="微軟正黑體" w:eastAsia="微軟正黑體" w:hAnsi="微軟正黑體" w:hint="eastAsia"/>
                <w:sz w:val="24"/>
                <w:szCs w:val="24"/>
              </w:rPr>
              <w:t>系統上管理，作法待內部討論。</w:t>
            </w:r>
            <w:r w:rsidRPr="00E904FE">
              <w:rPr>
                <w:rFonts w:ascii="微軟正黑體" w:eastAsia="微軟正黑體" w:hAnsi="微軟正黑體"/>
                <w:color w:val="0432FF"/>
                <w:sz w:val="24"/>
                <w:szCs w:val="24"/>
              </w:rPr>
              <w:t>(Open Issue 1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)</w:t>
            </w:r>
          </w:p>
          <w:p w14:paraId="3FA27EFA" w14:textId="77777777" w:rsidR="001A06AD" w:rsidRPr="001A06AD" w:rsidRDefault="00C35457" w:rsidP="000272AB">
            <w:pPr>
              <w:widowControl w:val="0"/>
              <w:numPr>
                <w:ilvl w:val="1"/>
                <w:numId w:val="37"/>
              </w:numPr>
              <w:overflowPunct/>
              <w:autoSpaceDE/>
              <w:autoSpaceDN/>
              <w:adjustRightInd/>
              <w:ind w:rightChars="104" w:right="208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C35457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資產編號</w:t>
            </w:r>
            <w:r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：</w:t>
            </w:r>
          </w:p>
          <w:p w14:paraId="28B1B6DA" w14:textId="7B3EA1DD" w:rsidR="00355ACF" w:rsidRPr="009B265C" w:rsidRDefault="001A06AD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9B265C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未來會參</w:t>
            </w:r>
            <w:r w:rsidR="00B46074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考</w:t>
            </w:r>
            <w:r w:rsidRPr="009B265C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 xml:space="preserve"> BMC </w:t>
            </w:r>
            <w:r w:rsidR="0031732F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在</w:t>
            </w:r>
            <w:r w:rsidR="00B46074">
              <w:rPr>
                <w:rFonts w:ascii="微軟正黑體" w:eastAsia="微軟正黑體" w:hAnsi="微軟正黑體" w:hint="eastAsia"/>
                <w:sz w:val="24"/>
                <w:szCs w:val="24"/>
              </w:rPr>
              <w:t>客製"</w:t>
            </w:r>
            <w:proofErr w:type="spellStart"/>
            <w:r w:rsidR="00B46074">
              <w:rPr>
                <w:rFonts w:ascii="微軟正黑體" w:eastAsia="微軟正黑體" w:hAnsi="微軟正黑體" w:hint="eastAsia"/>
                <w:sz w:val="24"/>
                <w:szCs w:val="24"/>
              </w:rPr>
              <w:t>Cust</w:t>
            </w:r>
            <w:proofErr w:type="spellEnd"/>
            <w:r w:rsidR="00B46074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Mass Additions" Form</w:t>
            </w:r>
            <w:r w:rsidR="00B46074" w:rsidRPr="009B265C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自動編碼</w:t>
            </w:r>
            <w:r w:rsidR="00B46074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產生，</w:t>
            </w:r>
            <w:r w:rsidRPr="009B265C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資產編碼</w:t>
            </w:r>
            <w:r w:rsidR="00355ACF" w:rsidRPr="009B265C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10碼</w:t>
            </w:r>
            <w:r w:rsidR="00B46074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，</w:t>
            </w:r>
            <w:r w:rsidR="00355ACF" w:rsidRPr="009B265C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編碼原則如下：</w:t>
            </w:r>
          </w:p>
          <w:tbl>
            <w:tblPr>
              <w:tblStyle w:val="af0"/>
              <w:tblW w:w="0" w:type="auto"/>
              <w:jc w:val="center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1134"/>
              <w:gridCol w:w="1276"/>
              <w:gridCol w:w="992"/>
              <w:gridCol w:w="1276"/>
            </w:tblGrid>
            <w:tr w:rsidR="00643481" w14:paraId="4E7E673B" w14:textId="77777777" w:rsidTr="002A4974">
              <w:trPr>
                <w:tblCellSpacing w:w="14" w:type="dxa"/>
                <w:jc w:val="center"/>
              </w:trPr>
              <w:tc>
                <w:tcPr>
                  <w:tcW w:w="2481" w:type="dxa"/>
                  <w:shd w:val="clear" w:color="auto" w:fill="5B9BD5"/>
                  <w:tcMar>
                    <w:left w:w="57" w:type="dxa"/>
                    <w:right w:w="57" w:type="dxa"/>
                  </w:tcMar>
                </w:tcPr>
                <w:p w14:paraId="2E9984B3" w14:textId="702FE612" w:rsidR="00643481" w:rsidRDefault="00A71B36" w:rsidP="00A71B36">
                  <w:pPr>
                    <w:widowControl w:val="0"/>
                    <w:overflowPunct/>
                    <w:autoSpaceDE/>
                    <w:autoSpaceDN/>
                    <w:adjustRightInd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列帳資產：</w:t>
                  </w:r>
                  <w:r w:rsidR="00643481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資產次類別</w:t>
                  </w:r>
                </w:p>
                <w:p w14:paraId="789A4070" w14:textId="6FC04100" w:rsidR="00A71B36" w:rsidRDefault="00A71B36" w:rsidP="00A71B36">
                  <w:pPr>
                    <w:widowControl w:val="0"/>
                    <w:overflowPunct/>
                    <w:autoSpaceDE/>
                    <w:autoSpaceDN/>
                    <w:adjustRightInd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 w:rsidRPr="007836EA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遞延費用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：固定"DF"</w:t>
                  </w:r>
                </w:p>
                <w:p w14:paraId="10964FEA" w14:textId="03E00FA6" w:rsidR="00A71B36" w:rsidRPr="00A71B36" w:rsidRDefault="00A71B36" w:rsidP="00A71B36">
                  <w:pPr>
                    <w:widowControl w:val="0"/>
                    <w:overflowPunct/>
                    <w:autoSpaceDE/>
                    <w:autoSpaceDN/>
                    <w:adjustRightInd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無形資產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：固定"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IA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"</w:t>
                  </w:r>
                </w:p>
              </w:tc>
              <w:tc>
                <w:tcPr>
                  <w:tcW w:w="1106" w:type="dxa"/>
                  <w:shd w:val="clear" w:color="auto" w:fill="5B9BD5"/>
                </w:tcPr>
                <w:p w14:paraId="71848BDD" w14:textId="4DB661CC" w:rsidR="00643481" w:rsidRDefault="00643481" w:rsidP="00A71B36">
                  <w:pPr>
                    <w:widowControl w:val="0"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間隔碼</w:t>
                  </w:r>
                </w:p>
              </w:tc>
              <w:tc>
                <w:tcPr>
                  <w:tcW w:w="1248" w:type="dxa"/>
                  <w:shd w:val="clear" w:color="auto" w:fill="5B9BD5"/>
                </w:tcPr>
                <w:p w14:paraId="04F67E8C" w14:textId="00362300" w:rsidR="00643481" w:rsidRDefault="00643481" w:rsidP="00A71B36">
                  <w:pPr>
                    <w:widowControl w:val="0"/>
                    <w:overflowPunct/>
                    <w:autoSpaceDE/>
                    <w:autoSpaceDN/>
                    <w:adjustRightInd/>
                    <w:ind w:rightChars="9" w:right="18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廠區別</w:t>
                  </w:r>
                </w:p>
              </w:tc>
              <w:tc>
                <w:tcPr>
                  <w:tcW w:w="964" w:type="dxa"/>
                  <w:shd w:val="clear" w:color="auto" w:fill="5B9BD5"/>
                </w:tcPr>
                <w:p w14:paraId="7F616BA4" w14:textId="4CDABA17" w:rsidR="00643481" w:rsidRDefault="00643481" w:rsidP="00A71B36">
                  <w:pPr>
                    <w:widowControl w:val="0"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間隔碼</w:t>
                  </w:r>
                </w:p>
              </w:tc>
              <w:tc>
                <w:tcPr>
                  <w:tcW w:w="1234" w:type="dxa"/>
                  <w:shd w:val="clear" w:color="auto" w:fill="5B9BD5"/>
                </w:tcPr>
                <w:p w14:paraId="576B67EA" w14:textId="0A19CA7D" w:rsidR="00643481" w:rsidRDefault="00643481" w:rsidP="00A71B36">
                  <w:pPr>
                    <w:widowControl w:val="0"/>
                    <w:overflowPunct/>
                    <w:autoSpaceDE/>
                    <w:autoSpaceDN/>
                    <w:adjustRightInd/>
                    <w:ind w:rightChars="3" w:right="6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流水序號</w:t>
                  </w:r>
                </w:p>
              </w:tc>
            </w:tr>
            <w:tr w:rsidR="00643481" w14:paraId="0C77BE25" w14:textId="77777777" w:rsidTr="002A4974">
              <w:trPr>
                <w:tblCellSpacing w:w="14" w:type="dxa"/>
                <w:jc w:val="center"/>
              </w:trPr>
              <w:tc>
                <w:tcPr>
                  <w:tcW w:w="2481" w:type="dxa"/>
                  <w:shd w:val="clear" w:color="auto" w:fill="E7E6E6" w:themeFill="background2"/>
                </w:tcPr>
                <w:p w14:paraId="624B1980" w14:textId="4603D857" w:rsid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2碼</w:t>
                  </w:r>
                </w:p>
              </w:tc>
              <w:tc>
                <w:tcPr>
                  <w:tcW w:w="1106" w:type="dxa"/>
                  <w:shd w:val="clear" w:color="auto" w:fill="E7E6E6" w:themeFill="background2"/>
                </w:tcPr>
                <w:p w14:paraId="761E1FE2" w14:textId="32A9A18A" w:rsid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1碼</w:t>
                  </w:r>
                </w:p>
              </w:tc>
              <w:tc>
                <w:tcPr>
                  <w:tcW w:w="1248" w:type="dxa"/>
                  <w:shd w:val="clear" w:color="auto" w:fill="E7E6E6" w:themeFill="background2"/>
                </w:tcPr>
                <w:p w14:paraId="7CBA1FE0" w14:textId="2CED9720" w:rsid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1碼</w:t>
                  </w:r>
                </w:p>
              </w:tc>
              <w:tc>
                <w:tcPr>
                  <w:tcW w:w="964" w:type="dxa"/>
                  <w:shd w:val="clear" w:color="auto" w:fill="E7E6E6" w:themeFill="background2"/>
                </w:tcPr>
                <w:p w14:paraId="0B65E178" w14:textId="7E21D067" w:rsid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1碼</w:t>
                  </w:r>
                </w:p>
              </w:tc>
              <w:tc>
                <w:tcPr>
                  <w:tcW w:w="1234" w:type="dxa"/>
                  <w:shd w:val="clear" w:color="auto" w:fill="E7E6E6" w:themeFill="background2"/>
                </w:tcPr>
                <w:p w14:paraId="5E876D44" w14:textId="466E9E6E" w:rsid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5碼</w:t>
                  </w:r>
                </w:p>
              </w:tc>
            </w:tr>
            <w:tr w:rsidR="00643481" w:rsidRPr="00643481" w14:paraId="79809A83" w14:textId="77777777" w:rsidTr="002A4974">
              <w:trPr>
                <w:tblCellSpacing w:w="14" w:type="dxa"/>
                <w:jc w:val="center"/>
              </w:trPr>
              <w:tc>
                <w:tcPr>
                  <w:tcW w:w="2481" w:type="dxa"/>
                  <w:shd w:val="clear" w:color="auto" w:fill="7030A0"/>
                  <w:tcMar>
                    <w:left w:w="57" w:type="dxa"/>
                    <w:right w:w="57" w:type="dxa"/>
                  </w:tcMar>
                </w:tcPr>
                <w:p w14:paraId="15BDCCCB" w14:textId="77777777" w:rsid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ind w:rightChars="-38" w:right="-76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ME</w:t>
                  </w:r>
                </w:p>
                <w:p w14:paraId="45C518FD" w14:textId="37970B56" w:rsidR="00A71B36" w:rsidRDefault="00A71B36" w:rsidP="00643481">
                  <w:pPr>
                    <w:widowControl w:val="0"/>
                    <w:overflowPunct/>
                    <w:autoSpaceDE/>
                    <w:autoSpaceDN/>
                    <w:adjustRightInd/>
                    <w:ind w:rightChars="-38" w:right="-76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DF</w:t>
                  </w:r>
                </w:p>
                <w:p w14:paraId="22A21A1B" w14:textId="2D947BDC" w:rsidR="00A71B36" w:rsidRPr="00643481" w:rsidRDefault="00A71B36" w:rsidP="00A71B36">
                  <w:pPr>
                    <w:widowControl w:val="0"/>
                    <w:overflowPunct/>
                    <w:autoSpaceDE/>
                    <w:autoSpaceDN/>
                    <w:adjustRightInd/>
                    <w:ind w:rightChars="-38" w:right="-76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IA</w:t>
                  </w:r>
                </w:p>
              </w:tc>
              <w:tc>
                <w:tcPr>
                  <w:tcW w:w="1106" w:type="dxa"/>
                  <w:shd w:val="clear" w:color="auto" w:fill="7030A0"/>
                </w:tcPr>
                <w:p w14:paraId="3FD04DC2" w14:textId="758E3035" w:rsidR="00643481" w:rsidRP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48" w:type="dxa"/>
                  <w:shd w:val="clear" w:color="auto" w:fill="7030A0"/>
                </w:tcPr>
                <w:p w14:paraId="3BD2AAAE" w14:textId="77777777" w:rsid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ind w:rightChars="9" w:right="18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1(桃園廠)</w:t>
                  </w:r>
                </w:p>
                <w:p w14:paraId="4E129B3A" w14:textId="77777777" w:rsid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ind w:rightChars="9" w:right="18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2(</w:t>
                  </w:r>
                  <w:proofErr w:type="gramStart"/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龍科廠</w:t>
                  </w:r>
                  <w:proofErr w:type="gramEnd"/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)</w:t>
                  </w:r>
                </w:p>
                <w:p w14:paraId="3543DE0C" w14:textId="0BC0B421" w:rsidR="00643481" w:rsidRP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ind w:rightChars="9" w:right="18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3(</w:t>
                  </w:r>
                  <w:proofErr w:type="gramStart"/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雲科廠</w:t>
                  </w:r>
                  <w:proofErr w:type="gramEnd"/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64" w:type="dxa"/>
                  <w:shd w:val="clear" w:color="auto" w:fill="7030A0"/>
                </w:tcPr>
                <w:p w14:paraId="07AA52A5" w14:textId="5CFCEBF5" w:rsidR="00643481" w:rsidRP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4" w:type="dxa"/>
                  <w:shd w:val="clear" w:color="auto" w:fill="7030A0"/>
                </w:tcPr>
                <w:p w14:paraId="2C314714" w14:textId="01D311D9" w:rsidR="00643481" w:rsidRPr="00643481" w:rsidRDefault="00643481" w:rsidP="00643481">
                  <w:pPr>
                    <w:widowControl w:val="0"/>
                    <w:overflowPunct/>
                    <w:autoSpaceDE/>
                    <w:autoSpaceDN/>
                    <w:adjustRightInd/>
                    <w:ind w:rightChars="3" w:right="6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FFFF00"/>
                      <w:sz w:val="24"/>
                      <w:szCs w:val="24"/>
                    </w:rPr>
                    <w:t>00001</w:t>
                  </w:r>
                </w:p>
              </w:tc>
            </w:tr>
          </w:tbl>
          <w:p w14:paraId="44C0879C" w14:textId="19300723" w:rsidR="00355ACF" w:rsidRPr="00C35457" w:rsidRDefault="00B46074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請</w:t>
            </w:r>
            <w:r>
              <w:rPr>
                <w:rFonts w:ascii="微軟正黑體" w:eastAsia="微軟正黑體" w:hAnsi="微軟正黑體" w:cs="Arial"/>
                <w:snapToGrid w:val="0"/>
                <w:sz w:val="24"/>
                <w:szCs w:val="24"/>
              </w:rPr>
              <w:t xml:space="preserve"> BMC </w:t>
            </w:r>
            <w:r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提供</w:t>
            </w:r>
            <w:r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客製程式</w:t>
            </w:r>
            <w:r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細部</w:t>
            </w:r>
            <w:proofErr w:type="gramStart"/>
            <w:r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規格供衛普</w:t>
            </w:r>
            <w:proofErr w:type="gramEnd"/>
            <w:r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參考。</w:t>
            </w:r>
            <w:r w:rsidR="00873BEC">
              <w:rPr>
                <w:rFonts w:ascii="微軟正黑體" w:eastAsia="微軟正黑體" w:hAnsi="微軟正黑體"/>
                <w:color w:val="0432FF"/>
                <w:sz w:val="24"/>
                <w:szCs w:val="24"/>
              </w:rPr>
              <w:t xml:space="preserve">(Open Issue </w:t>
            </w:r>
            <w:r w:rsidR="00873BEC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2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)</w:t>
            </w:r>
          </w:p>
          <w:p w14:paraId="7772CAD9" w14:textId="7435B461" w:rsidR="00CD30D7" w:rsidRPr="001D664F" w:rsidRDefault="00CD30D7" w:rsidP="000272AB">
            <w:pPr>
              <w:widowControl w:val="0"/>
              <w:numPr>
                <w:ilvl w:val="1"/>
                <w:numId w:val="37"/>
              </w:numPr>
              <w:overflowPunct/>
              <w:autoSpaceDE/>
              <w:autoSpaceDN/>
              <w:adjustRightInd/>
              <w:ind w:rightChars="104" w:right="208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1D664F">
              <w:rPr>
                <w:rFonts w:ascii="微軟正黑體" w:eastAsia="微軟正黑體" w:hAnsi="微軟正黑體" w:hint="eastAsia"/>
                <w:sz w:val="24"/>
                <w:szCs w:val="24"/>
              </w:rPr>
              <w:t>資產標籤：</w:t>
            </w:r>
            <w:r w:rsidRPr="001D664F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未來會參考 BMC</w:t>
            </w:r>
            <w:r w:rsidRPr="001D664F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不</w:t>
            </w:r>
            <w:r w:rsidRPr="001D664F">
              <w:rPr>
                <w:rFonts w:ascii="微軟正黑體" w:eastAsia="微軟正黑體" w:hAnsi="微軟正黑體" w:hint="eastAsia"/>
                <w:sz w:val="24"/>
                <w:szCs w:val="24"/>
              </w:rPr>
              <w:t>維護此欄位。</w:t>
            </w:r>
          </w:p>
          <w:p w14:paraId="5DB41186" w14:textId="6E51CEA9" w:rsidR="002A3358" w:rsidRPr="0036420A" w:rsidRDefault="00C35457" w:rsidP="000272AB">
            <w:pPr>
              <w:widowControl w:val="0"/>
              <w:numPr>
                <w:ilvl w:val="1"/>
                <w:numId w:val="37"/>
              </w:numPr>
              <w:overflowPunct/>
              <w:autoSpaceDE/>
              <w:autoSpaceDN/>
              <w:adjustRightInd/>
              <w:ind w:rightChars="104" w:right="208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36420A">
              <w:rPr>
                <w:rFonts w:ascii="微軟正黑體" w:eastAsia="微軟正黑體" w:hAnsi="微軟正黑體"/>
                <w:sz w:val="24"/>
                <w:szCs w:val="24"/>
              </w:rPr>
              <w:t>資產分類：</w:t>
            </w:r>
            <w:r w:rsidR="00CD30D7" w:rsidRPr="0036420A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未來會參</w:t>
            </w:r>
            <w:r w:rsidR="00CD30D7" w:rsidRPr="0036420A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照</w:t>
            </w:r>
            <w:r w:rsidR="00CD30D7" w:rsidRPr="0036420A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 xml:space="preserve"> BMC</w:t>
            </w:r>
            <w:r w:rsidR="00CD30D7" w:rsidRPr="0036420A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設置2個節段</w:t>
            </w:r>
          </w:p>
          <w:tbl>
            <w:tblPr>
              <w:tblStyle w:val="af0"/>
              <w:tblW w:w="0" w:type="auto"/>
              <w:tblCellSpacing w:w="14" w:type="dxa"/>
              <w:tblInd w:w="8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7"/>
              <w:gridCol w:w="1574"/>
            </w:tblGrid>
            <w:tr w:rsidR="002A3358" w14:paraId="59E3EABA" w14:textId="77777777" w:rsidTr="002A3358">
              <w:trPr>
                <w:tblCellSpacing w:w="14" w:type="dxa"/>
              </w:trPr>
              <w:tc>
                <w:tcPr>
                  <w:tcW w:w="1415" w:type="dxa"/>
                  <w:shd w:val="clear" w:color="auto" w:fill="5B9BD5"/>
                  <w:tcMar>
                    <w:left w:w="57" w:type="dxa"/>
                    <w:right w:w="57" w:type="dxa"/>
                  </w:tcMar>
                </w:tcPr>
                <w:p w14:paraId="0B79260A" w14:textId="77777777" w:rsidR="002A3358" w:rsidRPr="00A71B36" w:rsidRDefault="002A3358" w:rsidP="00F34610">
                  <w:pPr>
                    <w:widowControl w:val="0"/>
                    <w:overflowPunct/>
                    <w:autoSpaceDE/>
                    <w:autoSpaceDN/>
                    <w:adjustRightInd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napToGrid w:val="0"/>
                      <w:sz w:val="24"/>
                      <w:szCs w:val="24"/>
                    </w:rPr>
                    <w:t>資產主類別</w:t>
                  </w:r>
                </w:p>
              </w:tc>
              <w:tc>
                <w:tcPr>
                  <w:tcW w:w="1532" w:type="dxa"/>
                  <w:shd w:val="clear" w:color="auto" w:fill="5B9BD5"/>
                </w:tcPr>
                <w:p w14:paraId="41B50DEC" w14:textId="77777777" w:rsidR="002A3358" w:rsidRDefault="002A3358" w:rsidP="00F34610">
                  <w:pPr>
                    <w:widowControl w:val="0"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snapToGrid w:val="0"/>
                      <w:sz w:val="24"/>
                      <w:szCs w:val="24"/>
                    </w:rPr>
                    <w:t>資產次類別</w:t>
                  </w:r>
                </w:p>
              </w:tc>
            </w:tr>
            <w:tr w:rsidR="002A3358" w14:paraId="577C56A8" w14:textId="77777777" w:rsidTr="002A3358">
              <w:trPr>
                <w:tblCellSpacing w:w="14" w:type="dxa"/>
              </w:trPr>
              <w:tc>
                <w:tcPr>
                  <w:tcW w:w="1415" w:type="dxa"/>
                  <w:shd w:val="clear" w:color="auto" w:fill="E7E6E6" w:themeFill="background2"/>
                </w:tcPr>
                <w:p w14:paraId="17B0D32A" w14:textId="77777777" w:rsidR="002A3358" w:rsidRDefault="002A3358" w:rsidP="00F34610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2碼</w:t>
                  </w:r>
                </w:p>
              </w:tc>
              <w:tc>
                <w:tcPr>
                  <w:tcW w:w="1532" w:type="dxa"/>
                  <w:shd w:val="clear" w:color="auto" w:fill="E7E6E6" w:themeFill="background2"/>
                </w:tcPr>
                <w:p w14:paraId="75A1B3D1" w14:textId="77777777" w:rsidR="002A3358" w:rsidRDefault="002A3358" w:rsidP="00F34610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2碼</w:t>
                  </w:r>
                </w:p>
              </w:tc>
            </w:tr>
          </w:tbl>
          <w:p w14:paraId="48E51ACB" w14:textId="0826E399" w:rsidR="0036420A" w:rsidRPr="0036420A" w:rsidRDefault="00C35457" w:rsidP="000272AB">
            <w:pPr>
              <w:widowControl w:val="0"/>
              <w:numPr>
                <w:ilvl w:val="1"/>
                <w:numId w:val="37"/>
              </w:numPr>
              <w:overflowPunct/>
              <w:autoSpaceDE/>
              <w:autoSpaceDN/>
              <w:adjustRightInd/>
              <w:ind w:rightChars="104" w:right="208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lastRenderedPageBreak/>
              <w:t>資產保管地點：</w:t>
            </w:r>
            <w:r w:rsidR="0036420A" w:rsidRPr="0036420A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未來會參照 BMC設置</w:t>
            </w:r>
            <w:proofErr w:type="gramStart"/>
            <w:r w:rsidR="0036420A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3</w:t>
            </w:r>
            <w:r w:rsidR="0036420A" w:rsidRPr="0036420A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個節段</w:t>
            </w:r>
            <w:proofErr w:type="gramEnd"/>
            <w:r w:rsidR="00F4478D">
              <w:rPr>
                <w:rFonts w:ascii="微軟正黑體" w:eastAsia="微軟正黑體" w:hAnsi="微軟正黑體"/>
                <w:color w:val="0432FF"/>
                <w:sz w:val="24"/>
                <w:szCs w:val="24"/>
              </w:rPr>
              <w:t xml:space="preserve">(Open Issue </w:t>
            </w:r>
            <w:r w:rsidR="00F447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3</w:t>
            </w:r>
            <w:r w:rsidR="00F447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)</w:t>
            </w:r>
          </w:p>
          <w:tbl>
            <w:tblPr>
              <w:tblStyle w:val="af0"/>
              <w:tblW w:w="0" w:type="auto"/>
              <w:tblCellSpacing w:w="14" w:type="dxa"/>
              <w:tblInd w:w="8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2"/>
              <w:gridCol w:w="992"/>
              <w:gridCol w:w="1134"/>
            </w:tblGrid>
            <w:tr w:rsidR="0036420A" w14:paraId="470DA659" w14:textId="7198CFF4" w:rsidTr="003C721A">
              <w:trPr>
                <w:tblCellSpacing w:w="14" w:type="dxa"/>
              </w:trPr>
              <w:tc>
                <w:tcPr>
                  <w:tcW w:w="950" w:type="dxa"/>
                  <w:shd w:val="clear" w:color="auto" w:fill="5B9BD5"/>
                  <w:tcMar>
                    <w:left w:w="57" w:type="dxa"/>
                    <w:right w:w="57" w:type="dxa"/>
                  </w:tcMar>
                </w:tcPr>
                <w:p w14:paraId="1841B45E" w14:textId="236FE132" w:rsidR="0036420A" w:rsidRPr="00A71B36" w:rsidRDefault="0036420A" w:rsidP="0036420A">
                  <w:pPr>
                    <w:widowControl w:val="0"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廠區</w:t>
                  </w:r>
                </w:p>
              </w:tc>
              <w:tc>
                <w:tcPr>
                  <w:tcW w:w="964" w:type="dxa"/>
                  <w:shd w:val="clear" w:color="auto" w:fill="5B9BD5"/>
                </w:tcPr>
                <w:p w14:paraId="2BB12CBA" w14:textId="04D15A33" w:rsidR="0036420A" w:rsidRDefault="0036420A" w:rsidP="00F34610">
                  <w:pPr>
                    <w:widowControl w:val="0"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樓層</w:t>
                  </w:r>
                </w:p>
              </w:tc>
              <w:tc>
                <w:tcPr>
                  <w:tcW w:w="1092" w:type="dxa"/>
                  <w:shd w:val="clear" w:color="auto" w:fill="5B9BD5"/>
                </w:tcPr>
                <w:p w14:paraId="0E6ECA5D" w14:textId="34C436DD" w:rsidR="0036420A" w:rsidRDefault="0036420A" w:rsidP="003C721A">
                  <w:pPr>
                    <w:widowControl w:val="0"/>
                    <w:overflowPunct/>
                    <w:autoSpaceDE/>
                    <w:autoSpaceDN/>
                    <w:adjustRightInd/>
                    <w:ind w:rightChars="3" w:right="6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區域</w:t>
                  </w:r>
                </w:p>
              </w:tc>
            </w:tr>
            <w:tr w:rsidR="0036420A" w14:paraId="49CBD5E5" w14:textId="4B561C0A" w:rsidTr="003C721A">
              <w:trPr>
                <w:tblCellSpacing w:w="14" w:type="dxa"/>
              </w:trPr>
              <w:tc>
                <w:tcPr>
                  <w:tcW w:w="950" w:type="dxa"/>
                  <w:shd w:val="clear" w:color="auto" w:fill="E7E6E6" w:themeFill="background2"/>
                </w:tcPr>
                <w:p w14:paraId="71B388CF" w14:textId="733BC694" w:rsidR="0036420A" w:rsidRDefault="0036420A" w:rsidP="003C721A">
                  <w:pPr>
                    <w:widowControl w:val="0"/>
                    <w:overflowPunct/>
                    <w:autoSpaceDE/>
                    <w:autoSpaceDN/>
                    <w:adjustRightInd/>
                    <w:ind w:rightChars="-61" w:right="-122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3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碼</w:t>
                  </w:r>
                </w:p>
              </w:tc>
              <w:tc>
                <w:tcPr>
                  <w:tcW w:w="964" w:type="dxa"/>
                  <w:shd w:val="clear" w:color="auto" w:fill="E7E6E6" w:themeFill="background2"/>
                </w:tcPr>
                <w:p w14:paraId="0F945D4C" w14:textId="5DDDC532" w:rsidR="0036420A" w:rsidRDefault="0036420A" w:rsidP="003C721A">
                  <w:pPr>
                    <w:widowControl w:val="0"/>
                    <w:overflowPunct/>
                    <w:autoSpaceDE/>
                    <w:autoSpaceDN/>
                    <w:adjustRightInd/>
                    <w:ind w:rightChars="10" w:right="20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6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碼</w:t>
                  </w:r>
                </w:p>
              </w:tc>
              <w:tc>
                <w:tcPr>
                  <w:tcW w:w="1092" w:type="dxa"/>
                  <w:shd w:val="clear" w:color="auto" w:fill="E7E6E6" w:themeFill="background2"/>
                </w:tcPr>
                <w:p w14:paraId="417E85B2" w14:textId="256E2B45" w:rsidR="0036420A" w:rsidRDefault="0036420A" w:rsidP="003C721A">
                  <w:pPr>
                    <w:widowControl w:val="0"/>
                    <w:overflowPunct/>
                    <w:autoSpaceDE/>
                    <w:autoSpaceDN/>
                    <w:adjustRightInd/>
                    <w:ind w:rightChars="3" w:right="6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10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碼</w:t>
                  </w:r>
                </w:p>
              </w:tc>
            </w:tr>
          </w:tbl>
          <w:p w14:paraId="66E0D302" w14:textId="3280B236" w:rsidR="003C721A" w:rsidRPr="0036420A" w:rsidRDefault="003C721A" w:rsidP="000272AB">
            <w:pPr>
              <w:widowControl w:val="0"/>
              <w:numPr>
                <w:ilvl w:val="1"/>
                <w:numId w:val="37"/>
              </w:numPr>
              <w:overflowPunct/>
              <w:autoSpaceDE/>
              <w:autoSpaceDN/>
              <w:adjustRightInd/>
              <w:ind w:rightChars="104" w:right="208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36420A">
              <w:rPr>
                <w:rFonts w:ascii="微軟正黑體" w:eastAsia="微軟正黑體" w:hAnsi="微軟正黑體"/>
                <w:sz w:val="24"/>
                <w:szCs w:val="24"/>
              </w:rPr>
              <w:t>資產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索引分</w:t>
            </w:r>
            <w:r w:rsidRPr="00D43839">
              <w:rPr>
                <w:rFonts w:ascii="微軟正黑體" w:eastAsia="微軟正黑體" w:hAnsi="微軟正黑體" w:hint="eastAsia"/>
                <w:sz w:val="24"/>
                <w:szCs w:val="24"/>
              </w:rPr>
              <w:t>類</w:t>
            </w:r>
            <w:r w:rsidRPr="0036420A">
              <w:rPr>
                <w:rFonts w:ascii="微軟正黑體" w:eastAsia="微軟正黑體" w:hAnsi="微軟正黑體"/>
                <w:sz w:val="24"/>
                <w:szCs w:val="24"/>
              </w:rPr>
              <w:t>：</w:t>
            </w:r>
            <w:r w:rsidRPr="0036420A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未來會參照 BMC設置</w:t>
            </w:r>
            <w:proofErr w:type="gramStart"/>
            <w:r w:rsidRPr="0036420A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2個節段</w:t>
            </w:r>
            <w:proofErr w:type="gramEnd"/>
            <w:r w:rsidR="00F4478D">
              <w:rPr>
                <w:rFonts w:ascii="微軟正黑體" w:eastAsia="微軟正黑體" w:hAnsi="微軟正黑體"/>
                <w:color w:val="0432FF"/>
                <w:sz w:val="24"/>
                <w:szCs w:val="24"/>
              </w:rPr>
              <w:t xml:space="preserve">(Open Issue </w:t>
            </w:r>
            <w:r w:rsidR="00F447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4</w:t>
            </w:r>
            <w:r w:rsidR="00F447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)</w:t>
            </w:r>
          </w:p>
          <w:tbl>
            <w:tblPr>
              <w:tblStyle w:val="af0"/>
              <w:tblW w:w="0" w:type="auto"/>
              <w:tblCellSpacing w:w="14" w:type="dxa"/>
              <w:tblInd w:w="8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2"/>
              <w:gridCol w:w="992"/>
            </w:tblGrid>
            <w:tr w:rsidR="003C721A" w14:paraId="2E351886" w14:textId="77777777" w:rsidTr="003C721A">
              <w:trPr>
                <w:tblCellSpacing w:w="14" w:type="dxa"/>
              </w:trPr>
              <w:tc>
                <w:tcPr>
                  <w:tcW w:w="950" w:type="dxa"/>
                  <w:shd w:val="clear" w:color="auto" w:fill="5B9BD5"/>
                  <w:tcMar>
                    <w:left w:w="57" w:type="dxa"/>
                    <w:right w:w="57" w:type="dxa"/>
                  </w:tcMar>
                </w:tcPr>
                <w:p w14:paraId="5A0BE59E" w14:textId="4C3103D2" w:rsidR="003C721A" w:rsidRPr="00A71B36" w:rsidRDefault="003C721A" w:rsidP="00F34610">
                  <w:pPr>
                    <w:widowControl w:val="0"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產品別</w:t>
                  </w:r>
                </w:p>
              </w:tc>
              <w:tc>
                <w:tcPr>
                  <w:tcW w:w="950" w:type="dxa"/>
                  <w:shd w:val="clear" w:color="auto" w:fill="5B9BD5"/>
                </w:tcPr>
                <w:p w14:paraId="1574BBD6" w14:textId="3D3691F1" w:rsidR="003C721A" w:rsidRDefault="003C721A" w:rsidP="00F34610">
                  <w:pPr>
                    <w:widowControl w:val="0"/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產品線</w:t>
                  </w:r>
                </w:p>
              </w:tc>
            </w:tr>
            <w:tr w:rsidR="003C721A" w14:paraId="017F9D9F" w14:textId="77777777" w:rsidTr="003C721A">
              <w:trPr>
                <w:tblCellSpacing w:w="14" w:type="dxa"/>
              </w:trPr>
              <w:tc>
                <w:tcPr>
                  <w:tcW w:w="950" w:type="dxa"/>
                  <w:shd w:val="clear" w:color="auto" w:fill="E7E6E6" w:themeFill="background2"/>
                </w:tcPr>
                <w:p w14:paraId="45FA8686" w14:textId="19DE58F1" w:rsidR="003C721A" w:rsidRDefault="003C721A" w:rsidP="003C721A">
                  <w:pPr>
                    <w:widowControl w:val="0"/>
                    <w:overflowPunct/>
                    <w:autoSpaceDE/>
                    <w:autoSpaceDN/>
                    <w:adjustRightInd/>
                    <w:ind w:rightChars="-61" w:right="-122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碼</w:t>
                  </w:r>
                </w:p>
              </w:tc>
              <w:tc>
                <w:tcPr>
                  <w:tcW w:w="950" w:type="dxa"/>
                  <w:shd w:val="clear" w:color="auto" w:fill="E7E6E6" w:themeFill="background2"/>
                </w:tcPr>
                <w:p w14:paraId="3707A536" w14:textId="5DC77042" w:rsidR="003C721A" w:rsidRDefault="003C721A" w:rsidP="00F34610">
                  <w:pPr>
                    <w:widowControl w:val="0"/>
                    <w:overflowPunct/>
                    <w:autoSpaceDE/>
                    <w:autoSpaceDN/>
                    <w:adjustRightInd/>
                    <w:ind w:rightChars="10" w:right="20"/>
                    <w:jc w:val="center"/>
                    <w:textAlignment w:val="auto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碼</w:t>
                  </w:r>
                </w:p>
              </w:tc>
            </w:tr>
          </w:tbl>
          <w:p w14:paraId="34ABE187" w14:textId="758D6427" w:rsidR="00C35457" w:rsidRDefault="00C35457" w:rsidP="000272AB">
            <w:pPr>
              <w:widowControl w:val="0"/>
              <w:numPr>
                <w:ilvl w:val="1"/>
                <w:numId w:val="37"/>
              </w:numPr>
              <w:overflowPunct/>
              <w:autoSpaceDE/>
              <w:autoSpaceDN/>
              <w:adjustRightInd/>
              <w:ind w:rightChars="104" w:right="208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資產保管人：</w:t>
            </w:r>
            <w:r w:rsidR="00151C38">
              <w:rPr>
                <w:rFonts w:ascii="微軟正黑體" w:eastAsia="微軟正黑體" w:hAnsi="微軟正黑體" w:hint="eastAsia"/>
                <w:sz w:val="24"/>
                <w:szCs w:val="24"/>
              </w:rPr>
              <w:t>單位主管為保管人</w:t>
            </w:r>
            <w:r w:rsidR="001D664F">
              <w:rPr>
                <w:rFonts w:ascii="微軟正黑體" w:eastAsia="微軟正黑體" w:hAnsi="微軟正黑體" w:hint="eastAsia"/>
                <w:sz w:val="24"/>
                <w:szCs w:val="24"/>
              </w:rPr>
              <w:t>。</w:t>
            </w:r>
          </w:p>
          <w:p w14:paraId="20D70FFF" w14:textId="069981CF" w:rsidR="001D664F" w:rsidRPr="00D068CB" w:rsidRDefault="001D664F" w:rsidP="000272AB">
            <w:pPr>
              <w:pStyle w:val="af1"/>
              <w:numPr>
                <w:ilvl w:val="1"/>
                <w:numId w:val="37"/>
              </w:numPr>
              <w:ind w:leftChars="0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D068CB">
              <w:rPr>
                <w:rFonts w:ascii="微軟正黑體" w:eastAsia="微軟正黑體" w:hAnsi="微軟正黑體" w:hint="eastAsia"/>
                <w:sz w:val="24"/>
                <w:szCs w:val="24"/>
              </w:rPr>
              <w:t>資產最早取得日期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：請會計單位提供</w:t>
            </w:r>
            <w:r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。</w:t>
            </w:r>
            <w:r>
              <w:rPr>
                <w:rFonts w:ascii="微軟正黑體" w:eastAsia="微軟正黑體" w:hAnsi="微軟正黑體"/>
                <w:color w:val="0432FF"/>
                <w:sz w:val="24"/>
                <w:szCs w:val="24"/>
              </w:rPr>
              <w:t xml:space="preserve">(Open Issue </w:t>
            </w:r>
            <w:r w:rsidR="00F447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)</w:t>
            </w:r>
          </w:p>
          <w:p w14:paraId="74A205B0" w14:textId="3A0C05FE" w:rsidR="00D43839" w:rsidRDefault="00D43839" w:rsidP="000272AB">
            <w:pPr>
              <w:pStyle w:val="af1"/>
              <w:numPr>
                <w:ilvl w:val="1"/>
                <w:numId w:val="37"/>
              </w:numPr>
              <w:ind w:leftChars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43839">
              <w:rPr>
                <w:rFonts w:ascii="微軟正黑體" w:eastAsia="微軟正黑體" w:hAnsi="微軟正黑體" w:hint="eastAsia"/>
                <w:sz w:val="24"/>
                <w:szCs w:val="24"/>
              </w:rPr>
              <w:t>資產其它資訊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：</w:t>
            </w:r>
            <w:r w:rsidR="001D664F" w:rsidRPr="001D664F">
              <w:rPr>
                <w:rFonts w:ascii="微軟正黑體" w:eastAsia="微軟正黑體" w:hAnsi="微軟正黑體" w:hint="eastAsia"/>
                <w:sz w:val="24"/>
                <w:szCs w:val="24"/>
              </w:rPr>
              <w:t>需求開立彈性欄位記錄</w:t>
            </w:r>
            <w:r w:rsidR="004D187E">
              <w:rPr>
                <w:rFonts w:ascii="微軟正黑體" w:eastAsia="微軟正黑體" w:hAnsi="微軟正黑體" w:hint="eastAsia"/>
                <w:sz w:val="24"/>
                <w:szCs w:val="24"/>
              </w:rPr>
              <w:t>抵押銀行</w:t>
            </w:r>
            <w:r w:rsidR="0031732F">
              <w:rPr>
                <w:rFonts w:ascii="微軟正黑體" w:eastAsia="微軟正黑體" w:hAnsi="微軟正黑體" w:hint="eastAsia"/>
                <w:sz w:val="24"/>
                <w:szCs w:val="24"/>
              </w:rPr>
              <w:t>(文數字)</w:t>
            </w:r>
            <w:r w:rsidR="004D187E">
              <w:rPr>
                <w:rFonts w:ascii="微軟正黑體" w:eastAsia="微軟正黑體" w:hAnsi="微軟正黑體" w:hint="eastAsia"/>
                <w:sz w:val="24"/>
                <w:szCs w:val="24"/>
              </w:rPr>
              <w:t>，抵押金額</w:t>
            </w:r>
            <w:r w:rsidR="0031732F">
              <w:rPr>
                <w:rFonts w:ascii="微軟正黑體" w:eastAsia="微軟正黑體" w:hAnsi="微軟正黑體" w:hint="eastAsia"/>
                <w:sz w:val="24"/>
                <w:szCs w:val="24"/>
              </w:rPr>
              <w:t>(數字)</w:t>
            </w:r>
            <w:r w:rsidR="001D664F">
              <w:rPr>
                <w:rFonts w:ascii="微軟正黑體" w:eastAsia="微軟正黑體" w:hAnsi="微軟正黑體" w:hint="eastAsia"/>
                <w:sz w:val="24"/>
                <w:szCs w:val="24"/>
              </w:rPr>
              <w:t>。</w:t>
            </w:r>
          </w:p>
          <w:p w14:paraId="771A7A8C" w14:textId="77777777" w:rsidR="00D43839" w:rsidRDefault="00D43839" w:rsidP="00D43839">
            <w:pPr>
              <w:widowControl w:val="0"/>
              <w:overflowPunct/>
              <w:autoSpaceDE/>
              <w:autoSpaceDN/>
              <w:adjustRightInd/>
              <w:ind w:left="860" w:rightChars="104" w:right="208"/>
              <w:textAlignment w:val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5E32858E" w14:textId="7801F49A" w:rsidR="00200801" w:rsidRPr="001D664F" w:rsidRDefault="00D43839" w:rsidP="000272AB">
            <w:pPr>
              <w:pStyle w:val="af1"/>
              <w:widowControl w:val="0"/>
              <w:numPr>
                <w:ilvl w:val="0"/>
                <w:numId w:val="37"/>
              </w:numPr>
              <w:overflowPunct/>
              <w:autoSpaceDE/>
              <w:autoSpaceDN/>
              <w:adjustRightInd/>
              <w:ind w:leftChars="0" w:rightChars="104" w:right="208"/>
              <w:textAlignment w:val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1D664F">
              <w:rPr>
                <w:rFonts w:ascii="微軟正黑體" w:eastAsia="微軟正黑體" w:hAnsi="微軟正黑體" w:hint="eastAsia"/>
                <w:sz w:val="24"/>
                <w:szCs w:val="24"/>
              </w:rPr>
              <w:t>資產管理作業</w:t>
            </w:r>
            <w:r w:rsidR="0029510F" w:rsidRPr="001D664F">
              <w:rPr>
                <w:rFonts w:ascii="微軟正黑體" w:eastAsia="微軟正黑體" w:hAnsi="微軟正黑體" w:hint="eastAsia"/>
                <w:sz w:val="24"/>
                <w:szCs w:val="24"/>
              </w:rPr>
              <w:t>：</w:t>
            </w:r>
          </w:p>
          <w:p w14:paraId="1F906DDA" w14:textId="3E9E6E1C" w:rsidR="00D43839" w:rsidRDefault="002C6DBC" w:rsidP="000272AB">
            <w:pPr>
              <w:pStyle w:val="ad"/>
              <w:numPr>
                <w:ilvl w:val="1"/>
                <w:numId w:val="37"/>
              </w:numPr>
              <w:rPr>
                <w:rFonts w:ascii="微軟正黑體" w:eastAsia="微軟正黑體" w:hAnsi="微軟正黑體" w:hint="eastAsia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資產</w:t>
            </w:r>
            <w:r w:rsidR="00B9241D" w:rsidRPr="00B9241D">
              <w:rPr>
                <w:rFonts w:ascii="微軟正黑體" w:eastAsia="微軟正黑體" w:hAnsi="微軟正黑體" w:hint="eastAsia"/>
                <w:b w:val="0"/>
                <w:szCs w:val="24"/>
              </w:rPr>
              <w:t>新增及改良建立流程：</w:t>
            </w:r>
          </w:p>
          <w:p w14:paraId="30FABFD6" w14:textId="0C62AA06" w:rsidR="0006466E" w:rsidRDefault="0006466E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未來</w:t>
            </w:r>
            <w:r w:rsidRPr="0006466E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會計人員逐筆在AP </w:t>
            </w:r>
            <w:proofErr w:type="spellStart"/>
            <w:r w:rsidRPr="0006466E">
              <w:rPr>
                <w:rFonts w:ascii="微軟正黑體" w:eastAsia="微軟正黑體" w:hAnsi="微軟正黑體" w:hint="eastAsia"/>
                <w:sz w:val="24"/>
                <w:szCs w:val="24"/>
              </w:rPr>
              <w:t>Inovice</w:t>
            </w:r>
            <w:proofErr w:type="spellEnd"/>
            <w:r w:rsidRPr="0006466E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Distributions 修改會計科目為正確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FA</w:t>
            </w:r>
            <w:r w:rsidRPr="0006466E">
              <w:rPr>
                <w:rFonts w:ascii="微軟正黑體" w:eastAsia="微軟正黑體" w:hAnsi="微軟正黑體" w:hint="eastAsia"/>
                <w:sz w:val="24"/>
                <w:szCs w:val="24"/>
              </w:rPr>
              <w:t>過渡科目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。</w:t>
            </w:r>
          </w:p>
          <w:p w14:paraId="40215609" w14:textId="3DDCCF99" w:rsidR="0006466E" w:rsidRDefault="0006466E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E877DB">
              <w:rPr>
                <w:rFonts w:ascii="微軟正黑體" w:eastAsia="微軟正黑體" w:hAnsi="微軟正黑體" w:hint="eastAsia"/>
                <w:sz w:val="24"/>
                <w:szCs w:val="24"/>
              </w:rPr>
              <w:t>審核立帳完成(</w:t>
            </w:r>
            <w:proofErr w:type="spellStart"/>
            <w:r w:rsidRPr="00E877DB">
              <w:rPr>
                <w:rFonts w:ascii="微軟正黑體" w:eastAsia="微軟正黑體" w:hAnsi="微軟正黑體" w:hint="eastAsia"/>
                <w:sz w:val="24"/>
                <w:szCs w:val="24"/>
              </w:rPr>
              <w:t>Validate&amp;Create</w:t>
            </w:r>
            <w:proofErr w:type="spellEnd"/>
            <w:r w:rsidRPr="00E877DB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Final </w:t>
            </w:r>
            <w:proofErr w:type="gramStart"/>
            <w:r w:rsidRPr="00E877DB">
              <w:rPr>
                <w:rFonts w:ascii="微軟正黑體" w:eastAsia="微軟正黑體" w:hAnsi="微軟正黑體" w:hint="eastAsia"/>
                <w:sz w:val="24"/>
                <w:szCs w:val="24"/>
              </w:rPr>
              <w:t>＆</w:t>
            </w:r>
            <w:proofErr w:type="gramEnd"/>
            <w:r w:rsidRPr="00E877DB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Post Accounting)</w:t>
            </w:r>
            <w:r w:rsidRPr="000272AB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06466E">
              <w:rPr>
                <w:rFonts w:ascii="微軟正黑體" w:eastAsia="微軟正黑體" w:hAnsi="微軟正黑體" w:hint="eastAsia"/>
                <w:sz w:val="24"/>
                <w:szCs w:val="24"/>
              </w:rPr>
              <w:t>執行 Mass Additions Create 作業拋轉至 FA 介面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。</w:t>
            </w:r>
          </w:p>
          <w:p w14:paraId="5B150642" w14:textId="6881B945" w:rsidR="0006466E" w:rsidRDefault="0006466E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06466E">
              <w:rPr>
                <w:rFonts w:ascii="微軟正黑體" w:eastAsia="微軟正黑體" w:hAnsi="微軟正黑體" w:hint="eastAsia"/>
                <w:sz w:val="24"/>
                <w:szCs w:val="24"/>
              </w:rPr>
              <w:t>固定資產新增</w:t>
            </w:r>
            <w:r w:rsidR="003A6839">
              <w:rPr>
                <w:rFonts w:ascii="微軟正黑體" w:eastAsia="微軟正黑體" w:hAnsi="微軟正黑體" w:hint="eastAsia"/>
                <w:sz w:val="24"/>
                <w:szCs w:val="24"/>
              </w:rPr>
              <w:t>未來</w:t>
            </w:r>
            <w:r w:rsidR="003A6839" w:rsidRPr="000272AB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會參考 BMC </w:t>
            </w:r>
            <w:r w:rsidR="003A6839" w:rsidRPr="000272AB">
              <w:rPr>
                <w:rFonts w:ascii="微軟正黑體" w:eastAsia="微軟正黑體" w:hAnsi="微軟正黑體" w:hint="eastAsia"/>
                <w:sz w:val="24"/>
                <w:szCs w:val="24"/>
              </w:rPr>
              <w:t>在</w:t>
            </w:r>
            <w:r w:rsidR="003A6839">
              <w:rPr>
                <w:rFonts w:ascii="微軟正黑體" w:eastAsia="微軟正黑體" w:hAnsi="微軟正黑體" w:hint="eastAsia"/>
                <w:sz w:val="24"/>
                <w:szCs w:val="24"/>
              </w:rPr>
              <w:t>客製"</w:t>
            </w:r>
            <w:proofErr w:type="spellStart"/>
            <w:r w:rsidR="003A6839">
              <w:rPr>
                <w:rFonts w:ascii="微軟正黑體" w:eastAsia="微軟正黑體" w:hAnsi="微軟正黑體" w:hint="eastAsia"/>
                <w:sz w:val="24"/>
                <w:szCs w:val="24"/>
              </w:rPr>
              <w:t>Cust</w:t>
            </w:r>
            <w:proofErr w:type="spellEnd"/>
            <w:r w:rsidR="003A683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Mass Additions" Form</w:t>
            </w:r>
            <w:r w:rsidR="003A6839">
              <w:rPr>
                <w:rFonts w:ascii="微軟正黑體" w:eastAsia="微軟正黑體" w:hAnsi="微軟正黑體" w:hint="eastAsia"/>
                <w:sz w:val="24"/>
                <w:szCs w:val="24"/>
              </w:rPr>
              <w:t>上維護資產基本資料，並自動產生資產編碼。</w:t>
            </w:r>
          </w:p>
          <w:p w14:paraId="56E612E7" w14:textId="0650A493" w:rsidR="00756F30" w:rsidRDefault="00756F30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固定資產改良未來會使用Oracle ERP Prepare Mass Additions Form的 Add to Asset 功能，將改良金額增加至既有資產。</w:t>
            </w:r>
          </w:p>
          <w:p w14:paraId="53AD8081" w14:textId="400AD3F3" w:rsidR="003A6839" w:rsidRPr="0006466E" w:rsidRDefault="003A6839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3A6839">
              <w:rPr>
                <w:rFonts w:ascii="微軟正黑體" w:eastAsia="微軟正黑體" w:hAnsi="微軟正黑體" w:hint="eastAsia"/>
                <w:sz w:val="24"/>
                <w:szCs w:val="24"/>
              </w:rPr>
              <w:t>會計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列印</w:t>
            </w:r>
            <w:r w:rsidRPr="003A6839">
              <w:rPr>
                <w:rFonts w:ascii="微軟正黑體" w:eastAsia="微軟正黑體" w:hAnsi="微軟正黑體" w:hint="eastAsia"/>
                <w:sz w:val="24"/>
                <w:szCs w:val="24"/>
              </w:rPr>
              <w:t>資產</w:t>
            </w:r>
            <w:r w:rsidRPr="003A6839">
              <w:rPr>
                <w:rFonts w:ascii="微軟正黑體" w:eastAsia="微軟正黑體" w:hAnsi="微軟正黑體" w:hint="eastAsia"/>
                <w:sz w:val="24"/>
                <w:szCs w:val="24"/>
              </w:rPr>
              <w:t>標籤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交由保管人黏</w:t>
            </w:r>
            <w:r w:rsidRPr="003A6839">
              <w:rPr>
                <w:rFonts w:ascii="微軟正黑體" w:eastAsia="微軟正黑體" w:hAnsi="微軟正黑體" w:hint="eastAsia"/>
                <w:sz w:val="24"/>
                <w:szCs w:val="24"/>
              </w:rPr>
              <w:t>貼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。</w:t>
            </w:r>
          </w:p>
          <w:p w14:paraId="2822E95B" w14:textId="0763C891" w:rsidR="002C6DBC" w:rsidRDefault="00B9241D" w:rsidP="000272AB">
            <w:pPr>
              <w:pStyle w:val="ad"/>
              <w:numPr>
                <w:ilvl w:val="1"/>
                <w:numId w:val="37"/>
              </w:numPr>
              <w:rPr>
                <w:rFonts w:ascii="微軟正黑體" w:eastAsia="微軟正黑體" w:hAnsi="微軟正黑體" w:hint="eastAsia"/>
                <w:b w:val="0"/>
                <w:szCs w:val="24"/>
              </w:rPr>
            </w:pPr>
            <w:r w:rsidRPr="00B9241D">
              <w:rPr>
                <w:rFonts w:ascii="微軟正黑體" w:eastAsia="微軟正黑體" w:hAnsi="微軟正黑體" w:hint="eastAsia"/>
                <w:b w:val="0"/>
                <w:szCs w:val="24"/>
              </w:rPr>
              <w:t>資產</w:t>
            </w:r>
            <w:r w:rsidR="002C6DBC">
              <w:rPr>
                <w:rFonts w:ascii="微軟正黑體" w:eastAsia="微軟正黑體" w:hAnsi="微軟正黑體" w:hint="eastAsia"/>
                <w:b w:val="0"/>
                <w:szCs w:val="24"/>
              </w:rPr>
              <w:t>異動：</w:t>
            </w:r>
          </w:p>
          <w:p w14:paraId="4FBD7801" w14:textId="0F675090" w:rsidR="002C6DBC" w:rsidRPr="002C6DBC" w:rsidRDefault="002C6DBC" w:rsidP="002C6DBC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C6DBC">
              <w:rPr>
                <w:rFonts w:ascii="微軟正黑體" w:eastAsia="微軟正黑體" w:hAnsi="微軟正黑體" w:hint="eastAsia"/>
                <w:sz w:val="24"/>
                <w:szCs w:val="24"/>
              </w:rPr>
              <w:t>異動類型：</w:t>
            </w:r>
          </w:p>
          <w:tbl>
            <w:tblPr>
              <w:tblStyle w:val="af0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1816"/>
              <w:gridCol w:w="1581"/>
              <w:gridCol w:w="1581"/>
              <w:gridCol w:w="1581"/>
              <w:gridCol w:w="1582"/>
            </w:tblGrid>
            <w:tr w:rsidR="002C6DBC" w:rsidRPr="002C6DBC" w14:paraId="16516C4D" w14:textId="77777777" w:rsidTr="00F34610">
              <w:tc>
                <w:tcPr>
                  <w:tcW w:w="1816" w:type="dxa"/>
                </w:tcPr>
                <w:p w14:paraId="32B1B01B" w14:textId="2935DD3F" w:rsidR="002C6DBC" w:rsidRPr="002C6DBC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2C6DBC">
                    <w:rPr>
                      <w:rFonts w:ascii="微軟正黑體" w:eastAsia="微軟正黑體" w:hAnsi="微軟正黑體" w:cs="新細明體" w:hint="eastAsia"/>
                      <w:sz w:val="24"/>
                      <w:szCs w:val="24"/>
                    </w:rPr>
                    <w:t>出售</w:t>
                  </w:r>
                </w:p>
              </w:tc>
              <w:tc>
                <w:tcPr>
                  <w:tcW w:w="1581" w:type="dxa"/>
                </w:tcPr>
                <w:p w14:paraId="65BDCB4E" w14:textId="365CD113" w:rsidR="002C6DBC" w:rsidRPr="002C6DBC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036DFA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災損</w:t>
                  </w:r>
                </w:p>
              </w:tc>
              <w:tc>
                <w:tcPr>
                  <w:tcW w:w="1581" w:type="dxa"/>
                </w:tcPr>
                <w:p w14:paraId="3D2D64D3" w14:textId="68072696" w:rsidR="002C6DBC" w:rsidRPr="002C6DBC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036DFA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借入</w:t>
                  </w:r>
                </w:p>
              </w:tc>
              <w:tc>
                <w:tcPr>
                  <w:tcW w:w="1581" w:type="dxa"/>
                </w:tcPr>
                <w:p w14:paraId="1181C54D" w14:textId="72A64DAC" w:rsidR="002C6DBC" w:rsidRPr="002C6DBC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036DFA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借入退回</w:t>
                  </w:r>
                </w:p>
              </w:tc>
              <w:tc>
                <w:tcPr>
                  <w:tcW w:w="1582" w:type="dxa"/>
                </w:tcPr>
                <w:p w14:paraId="3A7ADBDC" w14:textId="5663D5AE" w:rsidR="002C6DBC" w:rsidRPr="002C6DBC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036DFA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借出</w:t>
                  </w:r>
                </w:p>
              </w:tc>
            </w:tr>
            <w:tr w:rsidR="002C6DBC" w:rsidRPr="002C6DBC" w14:paraId="2C2E8314" w14:textId="77777777" w:rsidTr="00F34610">
              <w:tc>
                <w:tcPr>
                  <w:tcW w:w="1816" w:type="dxa"/>
                </w:tcPr>
                <w:p w14:paraId="4CB49698" w14:textId="0B1C18DD" w:rsidR="002C6DBC" w:rsidRPr="002C6DBC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036DFA">
                    <w:rPr>
                      <w:rFonts w:ascii="微軟正黑體" w:eastAsia="微軟正黑體" w:hAnsi="微軟正黑體" w:cs="新細明體" w:hint="eastAsia"/>
                      <w:sz w:val="24"/>
                      <w:szCs w:val="24"/>
                    </w:rPr>
                    <w:t>借出退回</w:t>
                  </w:r>
                </w:p>
              </w:tc>
              <w:tc>
                <w:tcPr>
                  <w:tcW w:w="1581" w:type="dxa"/>
                </w:tcPr>
                <w:p w14:paraId="47023024" w14:textId="02D193C9" w:rsidR="002C6DBC" w:rsidRPr="002C6DBC" w:rsidRDefault="00036DFA" w:rsidP="00036DFA">
                  <w:pPr>
                    <w:pStyle w:val="af1"/>
                    <w:ind w:leftChars="0" w:left="0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036DFA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移轉(廠內)</w:t>
                  </w:r>
                  <w:r w:rsidR="002C6DBC" w:rsidRPr="002C6DBC"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81" w:type="dxa"/>
                </w:tcPr>
                <w:p w14:paraId="39FDB6A3" w14:textId="6AE475D6" w:rsidR="002C6DBC" w:rsidRPr="002C6DBC" w:rsidRDefault="00036DFA" w:rsidP="00036DFA">
                  <w:pPr>
                    <w:pStyle w:val="af1"/>
                    <w:ind w:leftChars="0" w:left="0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036DFA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移轉(廠外)</w:t>
                  </w:r>
                  <w:r w:rsidRPr="002C6DBC"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81" w:type="dxa"/>
                </w:tcPr>
                <w:p w14:paraId="555451B9" w14:textId="6DCDF3CF" w:rsidR="002C6DBC" w:rsidRPr="002C6DBC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036DFA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報廢</w:t>
                  </w:r>
                </w:p>
              </w:tc>
              <w:tc>
                <w:tcPr>
                  <w:tcW w:w="1582" w:type="dxa"/>
                </w:tcPr>
                <w:p w14:paraId="1ECFFD20" w14:textId="23142359" w:rsidR="002C6DBC" w:rsidRPr="002C6DBC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036DFA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閒置</w:t>
                  </w:r>
                </w:p>
              </w:tc>
            </w:tr>
            <w:tr w:rsidR="00036DFA" w:rsidRPr="002C6DBC" w14:paraId="194C3C54" w14:textId="77777777" w:rsidTr="00F34610">
              <w:tc>
                <w:tcPr>
                  <w:tcW w:w="1816" w:type="dxa"/>
                </w:tcPr>
                <w:p w14:paraId="55F08040" w14:textId="2F2FE2EE" w:rsidR="00036DFA" w:rsidRPr="00036DFA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 w:cs="新細明體" w:hint="eastAsia"/>
                      <w:sz w:val="24"/>
                      <w:szCs w:val="24"/>
                    </w:rPr>
                  </w:pPr>
                  <w:r w:rsidRPr="00036DFA">
                    <w:rPr>
                      <w:rFonts w:ascii="微軟正黑體" w:eastAsia="微軟正黑體" w:hAnsi="微軟正黑體" w:cs="新細明體" w:hint="eastAsia"/>
                      <w:sz w:val="24"/>
                      <w:szCs w:val="24"/>
                    </w:rPr>
                    <w:t>遺失或遭竊</w:t>
                  </w:r>
                </w:p>
              </w:tc>
              <w:tc>
                <w:tcPr>
                  <w:tcW w:w="1581" w:type="dxa"/>
                </w:tcPr>
                <w:p w14:paraId="06750D7E" w14:textId="77777777" w:rsidR="00036DFA" w:rsidRPr="00036DFA" w:rsidRDefault="00036DFA" w:rsidP="00036DFA">
                  <w:pPr>
                    <w:pStyle w:val="af1"/>
                    <w:ind w:leftChars="0" w:left="0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1581" w:type="dxa"/>
                </w:tcPr>
                <w:p w14:paraId="53934003" w14:textId="77777777" w:rsidR="00036DFA" w:rsidRPr="00036DFA" w:rsidRDefault="00036DFA" w:rsidP="00036DFA">
                  <w:pPr>
                    <w:pStyle w:val="af1"/>
                    <w:ind w:leftChars="0" w:left="0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1581" w:type="dxa"/>
                </w:tcPr>
                <w:p w14:paraId="530B977E" w14:textId="77777777" w:rsidR="00036DFA" w:rsidRPr="00036DFA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1582" w:type="dxa"/>
                </w:tcPr>
                <w:p w14:paraId="7EBFA5E5" w14:textId="77777777" w:rsidR="00036DFA" w:rsidRPr="00036DFA" w:rsidRDefault="00036DFA" w:rsidP="00F34610">
                  <w:pPr>
                    <w:pStyle w:val="af1"/>
                    <w:ind w:leftChars="0" w:left="0"/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</w:pPr>
                </w:p>
              </w:tc>
            </w:tr>
          </w:tbl>
          <w:p w14:paraId="693A1DDB" w14:textId="5E5F0A98" w:rsidR="00B9241D" w:rsidRPr="002C6DBC" w:rsidRDefault="00B9241D" w:rsidP="002C6DBC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2C6DBC">
              <w:rPr>
                <w:rFonts w:ascii="微軟正黑體" w:eastAsia="微軟正黑體" w:hAnsi="微軟正黑體" w:hint="eastAsia"/>
                <w:sz w:val="24"/>
                <w:szCs w:val="24"/>
              </w:rPr>
              <w:t>移轉作業：</w:t>
            </w:r>
          </w:p>
          <w:p w14:paraId="2D3BCAEA" w14:textId="70589F05" w:rsidR="00AB3703" w:rsidRPr="002C6DBC" w:rsidRDefault="00070AEB" w:rsidP="002C6DBC">
            <w:pPr>
              <w:pStyle w:val="ad"/>
              <w:numPr>
                <w:ilvl w:val="3"/>
                <w:numId w:val="37"/>
              </w:numPr>
              <w:ind w:left="1843" w:hanging="340"/>
              <w:rPr>
                <w:rFonts w:ascii="微軟正黑體" w:eastAsia="微軟正黑體" w:hAnsi="微軟正黑體" w:hint="eastAsia"/>
                <w:b w:val="0"/>
                <w:szCs w:val="24"/>
              </w:rPr>
            </w:pP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未來會參考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BMC在外圍</w:t>
            </w:r>
            <w:r w:rsidR="0031732F"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Flow</w:t>
            </w:r>
            <w:r w:rsidR="0031732F"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系統</w:t>
            </w:r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完成"</w:t>
            </w:r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資產</w:t>
            </w:r>
            <w:proofErr w:type="gramStart"/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異動單</w:t>
            </w:r>
            <w:proofErr w:type="gramEnd"/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"申請流程</w:t>
            </w:r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後，將資產異動</w:t>
            </w:r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資料</w:t>
            </w:r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更新</w:t>
            </w:r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Oracle ERP，請 BMC 提供細部</w:t>
            </w:r>
            <w:proofErr w:type="gramStart"/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規格供衛普</w:t>
            </w:r>
            <w:proofErr w:type="gramEnd"/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參考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  <w:r w:rsidRPr="002C6DBC">
              <w:rPr>
                <w:rFonts w:ascii="微軟正黑體" w:eastAsia="微軟正黑體" w:hAnsi="微軟正黑體"/>
                <w:b w:val="0"/>
                <w:color w:val="0432FF"/>
                <w:szCs w:val="24"/>
              </w:rPr>
              <w:t xml:space="preserve">(Open Issue </w:t>
            </w:r>
            <w:r w:rsidR="00F4478D">
              <w:rPr>
                <w:rFonts w:ascii="微軟正黑體" w:eastAsia="微軟正黑體" w:hAnsi="微軟正黑體" w:hint="eastAsia"/>
                <w:b w:val="0"/>
                <w:color w:val="0432FF"/>
                <w:szCs w:val="24"/>
              </w:rPr>
              <w:t>6</w:t>
            </w:r>
            <w:r w:rsidRPr="002C6DBC">
              <w:rPr>
                <w:rFonts w:ascii="微軟正黑體" w:eastAsia="微軟正黑體" w:hAnsi="微軟正黑體" w:hint="eastAsia"/>
                <w:b w:val="0"/>
                <w:color w:val="0432FF"/>
                <w:szCs w:val="24"/>
              </w:rPr>
              <w:t>)</w:t>
            </w:r>
          </w:p>
          <w:p w14:paraId="589E0DA5" w14:textId="7248899E" w:rsidR="000272AB" w:rsidRPr="002C6DBC" w:rsidRDefault="00EB2763" w:rsidP="002C6DBC">
            <w:pPr>
              <w:pStyle w:val="ad"/>
              <w:numPr>
                <w:ilvl w:val="3"/>
                <w:numId w:val="37"/>
              </w:numPr>
              <w:ind w:left="1843" w:hanging="340"/>
              <w:rPr>
                <w:rFonts w:ascii="微軟正黑體" w:eastAsia="微軟正黑體" w:hAnsi="微軟正黑體"/>
                <w:b w:val="0"/>
                <w:szCs w:val="24"/>
              </w:rPr>
            </w:pPr>
            <w:r w:rsidRPr="002C6DBC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如果是</w:t>
            </w:r>
            <w:r w:rsidRPr="002C6DBC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公司</w:t>
            </w:r>
            <w:r w:rsidRPr="002C6DBC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組織部門異動</w:t>
            </w:r>
            <w:r w:rsidRPr="002C6DBC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，</w:t>
            </w:r>
            <w:r w:rsidR="00756F30" w:rsidRPr="002C6DBC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未來會參考 BMC</w:t>
            </w:r>
            <w:r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在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客製"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固定資產批次移轉by部門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" Form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或是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"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固定資產批次移轉by保管人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" Form上</w:t>
            </w:r>
            <w:r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作業</w:t>
            </w:r>
            <w:r w:rsidR="002C6DBC"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，請 BMC 提供細部</w:t>
            </w:r>
            <w:proofErr w:type="gramStart"/>
            <w:r w:rsidR="002C6DBC"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規格供衛普</w:t>
            </w:r>
            <w:proofErr w:type="gramEnd"/>
            <w:r w:rsidR="002C6DBC" w:rsidRPr="002C6DBC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參考</w:t>
            </w:r>
            <w:r w:rsidR="002C6DBC" w:rsidRPr="002C6DBC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  <w:r w:rsidR="002C6DBC" w:rsidRPr="002C6DBC">
              <w:rPr>
                <w:rFonts w:ascii="微軟正黑體" w:eastAsia="微軟正黑體" w:hAnsi="微軟正黑體"/>
                <w:b w:val="0"/>
                <w:color w:val="0432FF"/>
                <w:szCs w:val="24"/>
              </w:rPr>
              <w:t xml:space="preserve">(Open Issue </w:t>
            </w:r>
            <w:r w:rsidR="00F4478D">
              <w:rPr>
                <w:rFonts w:ascii="微軟正黑體" w:eastAsia="微軟正黑體" w:hAnsi="微軟正黑體" w:hint="eastAsia"/>
                <w:b w:val="0"/>
                <w:color w:val="0432FF"/>
                <w:szCs w:val="24"/>
              </w:rPr>
              <w:t>7</w:t>
            </w:r>
            <w:r w:rsidR="002C6DBC" w:rsidRPr="002C6DBC">
              <w:rPr>
                <w:rFonts w:ascii="微軟正黑體" w:eastAsia="微軟正黑體" w:hAnsi="微軟正黑體" w:hint="eastAsia"/>
                <w:b w:val="0"/>
                <w:color w:val="0432FF"/>
                <w:szCs w:val="24"/>
              </w:rPr>
              <w:t>)</w:t>
            </w:r>
          </w:p>
          <w:p w14:paraId="427E6A01" w14:textId="48F5EAF5" w:rsidR="000272AB" w:rsidRPr="00036DFA" w:rsidRDefault="000272AB" w:rsidP="00036DFA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36DFA">
              <w:rPr>
                <w:rFonts w:ascii="微軟正黑體" w:eastAsia="微軟正黑體" w:hAnsi="微軟正黑體" w:hint="eastAsia"/>
                <w:sz w:val="24"/>
                <w:szCs w:val="24"/>
              </w:rPr>
              <w:t>處分</w:t>
            </w:r>
            <w:r w:rsidRPr="00036DFA">
              <w:rPr>
                <w:rFonts w:ascii="微軟正黑體" w:eastAsia="微軟正黑體" w:hAnsi="微軟正黑體" w:hint="eastAsia"/>
                <w:sz w:val="24"/>
                <w:szCs w:val="24"/>
              </w:rPr>
              <w:t>作業：</w:t>
            </w:r>
          </w:p>
          <w:p w14:paraId="06B573E5" w14:textId="12D9662D" w:rsidR="000272AB" w:rsidRPr="00070AEB" w:rsidRDefault="000272AB" w:rsidP="00036DFA">
            <w:pPr>
              <w:pStyle w:val="ad"/>
              <w:numPr>
                <w:ilvl w:val="3"/>
                <w:numId w:val="37"/>
              </w:numPr>
              <w:ind w:left="1843" w:hanging="340"/>
              <w:rPr>
                <w:rFonts w:ascii="微軟正黑體" w:eastAsia="微軟正黑體" w:hAnsi="微軟正黑體" w:hint="eastAsia"/>
                <w:szCs w:val="24"/>
              </w:rPr>
            </w:pPr>
            <w:r w:rsidRPr="00036DFA">
              <w:rPr>
                <w:rFonts w:ascii="微軟正黑體" w:eastAsia="微軟正黑體" w:hAnsi="微軟正黑體" w:hint="eastAsia"/>
                <w:b w:val="0"/>
                <w:szCs w:val="24"/>
              </w:rPr>
              <w:t>未來會參考 BMC在外圍Flow系統</w:t>
            </w:r>
            <w:r w:rsidRPr="00036DFA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完成"資產</w:t>
            </w:r>
            <w:proofErr w:type="gramStart"/>
            <w:r w:rsidRPr="00036DFA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異動單</w:t>
            </w:r>
            <w:proofErr w:type="gramEnd"/>
            <w:r w:rsidRPr="00036DFA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"申請流程後，</w:t>
            </w:r>
            <w:r w:rsidRPr="00036DFA">
              <w:rPr>
                <w:rFonts w:ascii="微軟正黑體" w:eastAsia="微軟正黑體" w:hAnsi="微軟正黑體" w:hint="eastAsia"/>
                <w:b w:val="0"/>
                <w:szCs w:val="24"/>
              </w:rPr>
              <w:t>會計單位手動</w:t>
            </w:r>
            <w:r w:rsidRPr="00036DFA">
              <w:rPr>
                <w:rFonts w:ascii="微軟正黑體" w:eastAsia="微軟正黑體" w:hAnsi="微軟正黑體" w:hint="eastAsia"/>
                <w:b w:val="0"/>
                <w:szCs w:val="24"/>
              </w:rPr>
              <w:t>在</w:t>
            </w:r>
            <w:r w:rsidRPr="00036DFA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Oracle ERP</w:t>
            </w:r>
            <w:r w:rsidR="0031732F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 xml:space="preserve"> </w:t>
            </w:r>
            <w:r w:rsidRPr="00036DFA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執行</w:t>
            </w:r>
            <w:proofErr w:type="gramStart"/>
            <w:r w:rsidRPr="00036DFA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資產除帳</w:t>
            </w:r>
            <w:proofErr w:type="gramEnd"/>
            <w:r w:rsidRPr="00036DFA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，請 BMC 提供細部</w:t>
            </w:r>
            <w:proofErr w:type="gramStart"/>
            <w:r w:rsidRPr="00036DFA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規格供衛普</w:t>
            </w:r>
            <w:proofErr w:type="gramEnd"/>
            <w:r w:rsidRPr="00036DFA">
              <w:rPr>
                <w:rFonts w:ascii="微軟正黑體" w:eastAsia="微軟正黑體" w:hAnsi="微軟正黑體" w:cs="Arial" w:hint="eastAsia"/>
                <w:b w:val="0"/>
                <w:snapToGrid w:val="0"/>
                <w:szCs w:val="24"/>
              </w:rPr>
              <w:t>參考</w:t>
            </w:r>
            <w:r w:rsidRPr="00036DFA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  <w:r>
              <w:rPr>
                <w:rFonts w:ascii="微軟正黑體" w:eastAsia="微軟正黑體" w:hAnsi="微軟正黑體"/>
                <w:color w:val="0432FF"/>
                <w:szCs w:val="24"/>
              </w:rPr>
              <w:lastRenderedPageBreak/>
              <w:t xml:space="preserve">(Open Issue </w:t>
            </w:r>
            <w:r w:rsidR="00F4478D">
              <w:rPr>
                <w:rFonts w:ascii="微軟正黑體" w:eastAsia="微軟正黑體" w:hAnsi="微軟正黑體" w:hint="eastAsia"/>
                <w:color w:val="0432FF"/>
                <w:szCs w:val="24"/>
              </w:rPr>
              <w:t>8</w:t>
            </w:r>
            <w:r>
              <w:rPr>
                <w:rFonts w:ascii="微軟正黑體" w:eastAsia="微軟正黑體" w:hAnsi="微軟正黑體" w:hint="eastAsia"/>
                <w:color w:val="0432FF"/>
                <w:szCs w:val="24"/>
              </w:rPr>
              <w:t>)</w:t>
            </w:r>
          </w:p>
          <w:p w14:paraId="09998FD7" w14:textId="684FD7F0" w:rsidR="00964E76" w:rsidRPr="00AB3703" w:rsidRDefault="00B9241D" w:rsidP="000272AB">
            <w:pPr>
              <w:pStyle w:val="ad"/>
              <w:numPr>
                <w:ilvl w:val="1"/>
                <w:numId w:val="37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 w:rsidRPr="00AB3703">
              <w:rPr>
                <w:rFonts w:ascii="微軟正黑體" w:eastAsia="微軟正黑體" w:hAnsi="微軟正黑體" w:hint="eastAsia"/>
                <w:b w:val="0"/>
                <w:szCs w:val="24"/>
              </w:rPr>
              <w:t>固定資產盤點作業</w:t>
            </w:r>
          </w:p>
          <w:p w14:paraId="2F297886" w14:textId="76D2CB28" w:rsidR="000272AB" w:rsidRDefault="000272AB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每年年底盤點。</w:t>
            </w:r>
          </w:p>
          <w:p w14:paraId="51F8A91C" w14:textId="36780559" w:rsidR="000272AB" w:rsidRPr="00547497" w:rsidRDefault="000272AB" w:rsidP="000272AB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資產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盤點</w:t>
            </w:r>
            <w:r w:rsidRPr="00547497">
              <w:rPr>
                <w:rFonts w:ascii="微軟正黑體" w:eastAsia="微軟正黑體" w:hAnsi="微軟正黑體" w:hint="eastAsia"/>
                <w:sz w:val="24"/>
                <w:szCs w:val="24"/>
              </w:rPr>
              <w:t>未來不會參照BMC在外圍</w:t>
            </w:r>
            <w:proofErr w:type="spellStart"/>
            <w:r w:rsidRPr="00547497">
              <w:rPr>
                <w:rFonts w:ascii="微軟正黑體" w:eastAsia="微軟正黑體" w:hAnsi="微軟正黑體" w:hint="eastAsia"/>
                <w:sz w:val="24"/>
                <w:szCs w:val="24"/>
              </w:rPr>
              <w:t>eAssets</w:t>
            </w:r>
            <w:proofErr w:type="spellEnd"/>
            <w:r w:rsidRPr="00547497">
              <w:rPr>
                <w:rFonts w:ascii="微軟正黑體" w:eastAsia="微軟正黑體" w:hAnsi="微軟正黑體" w:hint="eastAsia"/>
                <w:sz w:val="24"/>
                <w:szCs w:val="24"/>
              </w:rPr>
              <w:t>系統上管理，作法待內部討論。</w:t>
            </w:r>
            <w:r>
              <w:rPr>
                <w:rFonts w:ascii="微軟正黑體" w:eastAsia="微軟正黑體" w:hAnsi="微軟正黑體"/>
                <w:color w:val="0432FF"/>
                <w:sz w:val="24"/>
                <w:szCs w:val="24"/>
              </w:rPr>
              <w:t xml:space="preserve">(Open Issue </w:t>
            </w:r>
            <w:r w:rsidR="00F447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9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)</w:t>
            </w:r>
          </w:p>
          <w:p w14:paraId="34333839" w14:textId="77777777" w:rsidR="008648F7" w:rsidRDefault="008648F7" w:rsidP="00AB3703">
            <w:pPr>
              <w:widowControl w:val="0"/>
              <w:overflowPunct/>
              <w:autoSpaceDE/>
              <w:autoSpaceDN/>
              <w:adjustRightInd/>
              <w:ind w:left="1338" w:rightChars="104" w:right="208"/>
              <w:textAlignment w:val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0351D53C" w14:textId="780E8B2A" w:rsidR="00BE5298" w:rsidRDefault="00AB3703" w:rsidP="000272AB">
            <w:pPr>
              <w:pStyle w:val="ad"/>
              <w:numPr>
                <w:ilvl w:val="0"/>
                <w:numId w:val="37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資產帳</w:t>
            </w:r>
            <w:proofErr w:type="gramStart"/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務</w:t>
            </w:r>
            <w:proofErr w:type="gramEnd"/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作業：</w:t>
            </w:r>
          </w:p>
          <w:p w14:paraId="1CD3E54B" w14:textId="1D3849AB" w:rsidR="00AB3703" w:rsidRDefault="00C86136" w:rsidP="000272AB">
            <w:pPr>
              <w:pStyle w:val="ad"/>
              <w:numPr>
                <w:ilvl w:val="1"/>
                <w:numId w:val="37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衛普台灣、越南公司</w:t>
            </w:r>
            <w:r w:rsidR="00036DFA" w:rsidRPr="00AB3703">
              <w:rPr>
                <w:rFonts w:ascii="微軟正黑體" w:eastAsia="微軟正黑體" w:hAnsi="微軟正黑體" w:hint="eastAsia"/>
                <w:b w:val="0"/>
                <w:szCs w:val="24"/>
              </w:rPr>
              <w:t>固定資產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皆</w:t>
            </w:r>
            <w:r w:rsidR="00AB3703" w:rsidRPr="00AB3703">
              <w:rPr>
                <w:rFonts w:ascii="微軟正黑體" w:eastAsia="微軟正黑體" w:hAnsi="微軟正黑體" w:hint="eastAsia"/>
                <w:b w:val="0"/>
                <w:szCs w:val="24"/>
              </w:rPr>
              <w:t>財稅</w:t>
            </w:r>
            <w:r w:rsidR="00AB3703">
              <w:rPr>
                <w:rFonts w:ascii="微軟正黑體" w:eastAsia="微軟正黑體" w:hAnsi="微軟正黑體" w:hint="eastAsia"/>
                <w:b w:val="0"/>
                <w:szCs w:val="24"/>
              </w:rPr>
              <w:t>一致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710BB965" w14:textId="7BD61C71" w:rsidR="00AB3703" w:rsidRDefault="00AB3703" w:rsidP="00C86136">
            <w:pPr>
              <w:pStyle w:val="ad"/>
              <w:numPr>
                <w:ilvl w:val="1"/>
                <w:numId w:val="37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 w:rsidRPr="00AB3703">
              <w:rPr>
                <w:rFonts w:ascii="微軟正黑體" w:eastAsia="微軟正黑體" w:hAnsi="微軟正黑體" w:hint="eastAsia"/>
                <w:b w:val="0"/>
                <w:szCs w:val="24"/>
              </w:rPr>
              <w:t>固定資產</w:t>
            </w:r>
            <w:proofErr w:type="gramStart"/>
            <w:r w:rsidRPr="00AB3703">
              <w:rPr>
                <w:rFonts w:ascii="微軟正黑體" w:eastAsia="微軟正黑體" w:hAnsi="微軟正黑體" w:hint="eastAsia"/>
                <w:b w:val="0"/>
                <w:szCs w:val="24"/>
              </w:rPr>
              <w:t>帳冊</w:t>
            </w:r>
            <w:proofErr w:type="gramEnd"/>
            <w:r w:rsidRPr="00AB3703">
              <w:rPr>
                <w:rFonts w:ascii="微軟正黑體" w:eastAsia="微軟正黑體" w:hAnsi="微軟正黑體" w:hint="eastAsia"/>
                <w:b w:val="0"/>
                <w:szCs w:val="24"/>
              </w:rPr>
              <w:t>：</w:t>
            </w:r>
            <w:r w:rsidR="00C86136" w:rsidRPr="00C86136">
              <w:rPr>
                <w:rFonts w:ascii="微軟正黑體" w:eastAsia="微軟正黑體" w:hAnsi="微軟正黑體" w:hint="eastAsia"/>
                <w:b w:val="0"/>
                <w:szCs w:val="24"/>
              </w:rPr>
              <w:t>未來</w:t>
            </w:r>
            <w:proofErr w:type="gramStart"/>
            <w:r w:rsidR="00C86136">
              <w:rPr>
                <w:rFonts w:ascii="微軟正黑體" w:eastAsia="微軟正黑體" w:hAnsi="微軟正黑體" w:hint="eastAsia"/>
                <w:b w:val="0"/>
                <w:szCs w:val="24"/>
              </w:rPr>
              <w:t>衛普</w:t>
            </w:r>
            <w:r w:rsidR="00C86136" w:rsidRPr="00C86136">
              <w:rPr>
                <w:rFonts w:ascii="微軟正黑體" w:eastAsia="微軟正黑體" w:hAnsi="微軟正黑體" w:hint="eastAsia"/>
                <w:b w:val="0"/>
                <w:szCs w:val="24"/>
              </w:rPr>
              <w:t>於</w:t>
            </w:r>
            <w:proofErr w:type="gramEnd"/>
            <w:r w:rsidR="00C86136"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</w:t>
            </w:r>
            <w:r w:rsidR="00C86136" w:rsidRPr="00C86136">
              <w:rPr>
                <w:rFonts w:ascii="微軟正黑體" w:eastAsia="微軟正黑體" w:hAnsi="微軟正黑體" w:hint="eastAsia"/>
                <w:b w:val="0"/>
                <w:szCs w:val="24"/>
              </w:rPr>
              <w:t>Oracle</w:t>
            </w:r>
            <w:r w:rsidR="00C86136"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ERP </w:t>
            </w:r>
            <w:r w:rsidR="00C86136" w:rsidRPr="00C86136">
              <w:rPr>
                <w:rFonts w:ascii="微軟正黑體" w:eastAsia="微軟正黑體" w:hAnsi="微軟正黑體" w:hint="eastAsia"/>
                <w:b w:val="0"/>
                <w:szCs w:val="24"/>
              </w:rPr>
              <w:t>設置台灣、</w:t>
            </w:r>
            <w:r w:rsidR="00C86136">
              <w:rPr>
                <w:rFonts w:ascii="微軟正黑體" w:eastAsia="微軟正黑體" w:hAnsi="微軟正黑體" w:hint="eastAsia"/>
                <w:b w:val="0"/>
                <w:szCs w:val="24"/>
              </w:rPr>
              <w:t>越南</w:t>
            </w:r>
            <w:r w:rsidR="00C86136" w:rsidRPr="00C86136">
              <w:rPr>
                <w:rFonts w:ascii="微軟正黑體" w:eastAsia="微軟正黑體" w:hAnsi="微軟正黑體" w:hint="eastAsia"/>
                <w:b w:val="0"/>
                <w:szCs w:val="24"/>
              </w:rPr>
              <w:t>兩本財務</w:t>
            </w:r>
            <w:proofErr w:type="gramStart"/>
            <w:r w:rsidR="00C86136" w:rsidRPr="00C86136">
              <w:rPr>
                <w:rFonts w:ascii="微軟正黑體" w:eastAsia="微軟正黑體" w:hAnsi="微軟正黑體" w:hint="eastAsia"/>
                <w:b w:val="0"/>
                <w:szCs w:val="24"/>
              </w:rPr>
              <w:t>帳冊</w:t>
            </w:r>
            <w:proofErr w:type="gramEnd"/>
            <w:r w:rsidR="00C86136" w:rsidRPr="00C86136">
              <w:rPr>
                <w:rFonts w:ascii="微軟正黑體" w:eastAsia="微軟正黑體" w:hAnsi="微軟正黑體" w:hint="eastAsia"/>
                <w:b w:val="0"/>
                <w:szCs w:val="24"/>
              </w:rPr>
              <w:t>來記錄固定資產相關交易事項、產生會計分錄</w:t>
            </w:r>
          </w:p>
          <w:p w14:paraId="4586CB21" w14:textId="77777777" w:rsidR="008648F7" w:rsidRDefault="008648F7" w:rsidP="000272AB">
            <w:pPr>
              <w:pStyle w:val="ad"/>
              <w:numPr>
                <w:ilvl w:val="1"/>
                <w:numId w:val="37"/>
              </w:num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折舊規則：</w:t>
            </w:r>
          </w:p>
          <w:tbl>
            <w:tblPr>
              <w:tblStyle w:val="af0"/>
              <w:tblW w:w="0" w:type="auto"/>
              <w:tblInd w:w="894" w:type="dxa"/>
              <w:tblLook w:val="04A0" w:firstRow="1" w:lastRow="0" w:firstColumn="1" w:lastColumn="0" w:noHBand="0" w:noVBand="1"/>
            </w:tblPr>
            <w:tblGrid>
              <w:gridCol w:w="2112"/>
              <w:gridCol w:w="2693"/>
              <w:gridCol w:w="2835"/>
            </w:tblGrid>
            <w:tr w:rsidR="008648F7" w14:paraId="170C25A3" w14:textId="77777777" w:rsidTr="0031761B">
              <w:tc>
                <w:tcPr>
                  <w:tcW w:w="2112" w:type="dxa"/>
                  <w:shd w:val="clear" w:color="auto" w:fill="D5FED6"/>
                </w:tcPr>
                <w:p w14:paraId="5F2B7852" w14:textId="5B47632B" w:rsidR="008648F7" w:rsidRDefault="008648F7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類別</w:t>
                  </w:r>
                </w:p>
              </w:tc>
              <w:tc>
                <w:tcPr>
                  <w:tcW w:w="2693" w:type="dxa"/>
                  <w:shd w:val="clear" w:color="auto" w:fill="D5FED6"/>
                </w:tcPr>
                <w:p w14:paraId="21B3B8A2" w14:textId="494389F9" w:rsidR="008648F7" w:rsidRDefault="008648F7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台灣</w:t>
                  </w:r>
                </w:p>
              </w:tc>
              <w:tc>
                <w:tcPr>
                  <w:tcW w:w="2835" w:type="dxa"/>
                  <w:shd w:val="clear" w:color="auto" w:fill="D5FED6"/>
                </w:tcPr>
                <w:p w14:paraId="06BEE656" w14:textId="0708508E" w:rsidR="008648F7" w:rsidRDefault="008648F7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越南</w:t>
                  </w:r>
                </w:p>
              </w:tc>
            </w:tr>
            <w:tr w:rsidR="008648F7" w14:paraId="31D8B4C4" w14:textId="77777777" w:rsidTr="0031761B">
              <w:tc>
                <w:tcPr>
                  <w:tcW w:w="2112" w:type="dxa"/>
                </w:tcPr>
                <w:p w14:paraId="480C9D61" w14:textId="24E962FB" w:rsidR="008648F7" w:rsidRDefault="008648F7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折舊方法</w:t>
                  </w:r>
                </w:p>
              </w:tc>
              <w:tc>
                <w:tcPr>
                  <w:tcW w:w="2693" w:type="dxa"/>
                </w:tcPr>
                <w:p w14:paraId="26FE70CD" w14:textId="293C0B6B" w:rsidR="008648F7" w:rsidRDefault="008648F7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8648F7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直線法</w:t>
                  </w:r>
                </w:p>
              </w:tc>
              <w:tc>
                <w:tcPr>
                  <w:tcW w:w="2835" w:type="dxa"/>
                </w:tcPr>
                <w:p w14:paraId="0A3A24CB" w14:textId="264242A1" w:rsidR="008648F7" w:rsidRDefault="008648F7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8648F7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直線法</w:t>
                  </w:r>
                </w:p>
              </w:tc>
            </w:tr>
            <w:tr w:rsidR="008648F7" w14:paraId="23AF01A3" w14:textId="77777777" w:rsidTr="0031761B">
              <w:tc>
                <w:tcPr>
                  <w:tcW w:w="2112" w:type="dxa"/>
                </w:tcPr>
                <w:p w14:paraId="619B9759" w14:textId="285226B7" w:rsidR="008648F7" w:rsidRDefault="008648F7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殘值</w:t>
                  </w:r>
                </w:p>
              </w:tc>
              <w:tc>
                <w:tcPr>
                  <w:tcW w:w="2693" w:type="dxa"/>
                </w:tcPr>
                <w:p w14:paraId="290A0A80" w14:textId="724BF9AE" w:rsidR="008648F7" w:rsidRPr="00280D91" w:rsidRDefault="00D025BB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>無</w:t>
                  </w:r>
                </w:p>
              </w:tc>
              <w:tc>
                <w:tcPr>
                  <w:tcW w:w="2835" w:type="dxa"/>
                </w:tcPr>
                <w:p w14:paraId="014189D3" w14:textId="6944B350" w:rsidR="008648F7" w:rsidRPr="00280D91" w:rsidRDefault="0031761B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>無</w:t>
                  </w:r>
                </w:p>
              </w:tc>
            </w:tr>
            <w:tr w:rsidR="008648F7" w14:paraId="07F46E3F" w14:textId="77777777" w:rsidTr="0031761B">
              <w:tc>
                <w:tcPr>
                  <w:tcW w:w="2112" w:type="dxa"/>
                </w:tcPr>
                <w:p w14:paraId="0BDE9AC4" w14:textId="4D949911" w:rsidR="008648F7" w:rsidRDefault="008648F7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8648F7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取得時的折舊</w:t>
                  </w:r>
                </w:p>
              </w:tc>
              <w:tc>
                <w:tcPr>
                  <w:tcW w:w="2693" w:type="dxa"/>
                </w:tcPr>
                <w:p w14:paraId="75E40ECB" w14:textId="66FBF2C6" w:rsidR="008648F7" w:rsidRPr="00280D91" w:rsidRDefault="00D025BB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>當期取得次期提列</w:t>
                  </w:r>
                </w:p>
              </w:tc>
              <w:tc>
                <w:tcPr>
                  <w:tcW w:w="2835" w:type="dxa"/>
                </w:tcPr>
                <w:p w14:paraId="4918676C" w14:textId="3327A14D" w:rsidR="00D60CAD" w:rsidRPr="00D60CAD" w:rsidRDefault="0031761B" w:rsidP="005A2662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>目前當期取得當期提列，</w:t>
                  </w:r>
                  <w:r w:rsidR="00D60CAD"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>未來</w:t>
                  </w:r>
                  <w:r w:rsidR="005A2662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新增資產</w:t>
                  </w:r>
                  <w:r w:rsidR="005A2662"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>當期取得次期提列</w:t>
                  </w:r>
                </w:p>
              </w:tc>
            </w:tr>
            <w:tr w:rsidR="008648F7" w14:paraId="7CF48BCA" w14:textId="77777777" w:rsidTr="0031761B">
              <w:tc>
                <w:tcPr>
                  <w:tcW w:w="2112" w:type="dxa"/>
                </w:tcPr>
                <w:p w14:paraId="47361F75" w14:textId="788A722B" w:rsidR="008648F7" w:rsidRDefault="008648F7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8648F7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處分時的折舊</w:t>
                  </w:r>
                </w:p>
              </w:tc>
              <w:tc>
                <w:tcPr>
                  <w:tcW w:w="2693" w:type="dxa"/>
                </w:tcPr>
                <w:p w14:paraId="0261AAAB" w14:textId="08AC1229" w:rsidR="008648F7" w:rsidRPr="00280D91" w:rsidRDefault="00D025BB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>處分當期提折舊</w:t>
                  </w:r>
                </w:p>
              </w:tc>
              <w:tc>
                <w:tcPr>
                  <w:tcW w:w="2835" w:type="dxa"/>
                </w:tcPr>
                <w:p w14:paraId="77DD0975" w14:textId="7B26CAEE" w:rsidR="008648F7" w:rsidRPr="00280D91" w:rsidRDefault="00B712A3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>處分當期提折舊</w:t>
                  </w:r>
                </w:p>
              </w:tc>
            </w:tr>
            <w:tr w:rsidR="008648F7" w14:paraId="4277B268" w14:textId="77777777" w:rsidTr="0031761B">
              <w:tc>
                <w:tcPr>
                  <w:tcW w:w="2112" w:type="dxa"/>
                </w:tcPr>
                <w:p w14:paraId="1971EC00" w14:textId="57E54103" w:rsidR="008648F7" w:rsidRPr="008648F7" w:rsidRDefault="008648F7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8648F7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折舊變動</w:t>
                  </w:r>
                </w:p>
              </w:tc>
              <w:tc>
                <w:tcPr>
                  <w:tcW w:w="2693" w:type="dxa"/>
                </w:tcPr>
                <w:p w14:paraId="427780C9" w14:textId="6465316A" w:rsidR="008648F7" w:rsidRPr="00280D91" w:rsidRDefault="00D025BB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8648F7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折舊變動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金額在</w:t>
                  </w:r>
                  <w:r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>未提折舊期間平均分攤</w:t>
                  </w:r>
                </w:p>
              </w:tc>
              <w:tc>
                <w:tcPr>
                  <w:tcW w:w="2835" w:type="dxa"/>
                </w:tcPr>
                <w:p w14:paraId="7D946F1D" w14:textId="21DF832B" w:rsidR="008648F7" w:rsidRPr="00280D91" w:rsidRDefault="00DD0274" w:rsidP="00785B65">
                  <w:pPr>
                    <w:widowControl w:val="0"/>
                    <w:overflowPunct/>
                    <w:autoSpaceDE/>
                    <w:autoSpaceDN/>
                    <w:adjustRightInd/>
                    <w:ind w:rightChars="104" w:right="208"/>
                    <w:textAlignment w:val="auto"/>
                    <w:rPr>
                      <w:rFonts w:ascii="微軟正黑體" w:eastAsia="微軟正黑體" w:hAnsi="微軟正黑體"/>
                      <w:sz w:val="24"/>
                      <w:szCs w:val="24"/>
                    </w:rPr>
                  </w:pPr>
                  <w:r w:rsidRPr="008648F7"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折舊變動</w:t>
                  </w:r>
                  <w:r>
                    <w:rPr>
                      <w:rFonts w:ascii="微軟正黑體" w:eastAsia="微軟正黑體" w:hAnsi="微軟正黑體" w:hint="eastAsia"/>
                      <w:sz w:val="24"/>
                      <w:szCs w:val="24"/>
                    </w:rPr>
                    <w:t>金額在</w:t>
                  </w:r>
                  <w:r>
                    <w:rPr>
                      <w:rFonts w:ascii="微軟正黑體" w:eastAsia="微軟正黑體" w:hAnsi="微軟正黑體"/>
                      <w:sz w:val="24"/>
                      <w:szCs w:val="24"/>
                    </w:rPr>
                    <w:t>未提折舊期間平均分攤</w:t>
                  </w:r>
                </w:p>
              </w:tc>
            </w:tr>
          </w:tbl>
          <w:p w14:paraId="027CF018" w14:textId="7BA7580B" w:rsidR="007836EA" w:rsidRPr="00DD0274" w:rsidRDefault="00B15D3B" w:rsidP="000272AB">
            <w:pPr>
              <w:pStyle w:val="ad"/>
              <w:numPr>
                <w:ilvl w:val="1"/>
                <w:numId w:val="37"/>
              </w:numPr>
              <w:rPr>
                <w:rFonts w:ascii="微軟正黑體" w:eastAsia="微軟正黑體" w:hAnsi="微軟正黑體" w:cs="Arial" w:hint="eastAsia"/>
                <w:snapToGrid w:val="0"/>
                <w:szCs w:val="24"/>
              </w:rPr>
            </w:pPr>
            <w:r w:rsidRPr="00DD0274">
              <w:rPr>
                <w:rFonts w:ascii="微軟正黑體" w:eastAsia="微軟正黑體" w:hAnsi="微軟正黑體" w:hint="eastAsia"/>
                <w:b w:val="0"/>
                <w:szCs w:val="24"/>
              </w:rPr>
              <w:t>固定資產折舊費用分攤</w:t>
            </w:r>
            <w:r w:rsidR="00A01EE1" w:rsidRPr="00DD0274">
              <w:rPr>
                <w:rFonts w:ascii="微軟正黑體" w:eastAsia="微軟正黑體" w:hAnsi="微軟正黑體" w:hint="eastAsia"/>
                <w:b w:val="0"/>
                <w:szCs w:val="24"/>
              </w:rPr>
              <w:t>：</w:t>
            </w:r>
            <w:r w:rsidR="001E24E8" w:rsidRPr="00DD0274">
              <w:rPr>
                <w:rFonts w:ascii="微軟正黑體" w:eastAsia="微軟正黑體" w:hAnsi="微軟正黑體" w:hint="eastAsia"/>
                <w:b w:val="0"/>
                <w:szCs w:val="24"/>
              </w:rPr>
              <w:t>資產已知部門分攤比率，在 FA 維護，全公司共用的資產，未來 FA 拋轉在總帳再做實際部門細部重分攤。</w:t>
            </w:r>
          </w:p>
          <w:p w14:paraId="0A08EEBF" w14:textId="77777777" w:rsidR="00DD0274" w:rsidRPr="00DD0274" w:rsidRDefault="00DD0274" w:rsidP="00DD0274">
            <w:pPr>
              <w:pStyle w:val="ad"/>
              <w:ind w:left="860" w:firstLine="0"/>
              <w:rPr>
                <w:rFonts w:ascii="微軟正黑體" w:eastAsia="微軟正黑體" w:hAnsi="微軟正黑體" w:cs="Arial"/>
                <w:snapToGrid w:val="0"/>
                <w:szCs w:val="24"/>
              </w:rPr>
            </w:pPr>
          </w:p>
          <w:p w14:paraId="212729BC" w14:textId="13890170" w:rsidR="00DD0274" w:rsidRDefault="007836EA" w:rsidP="000272AB">
            <w:pPr>
              <w:pStyle w:val="ad"/>
              <w:numPr>
                <w:ilvl w:val="0"/>
                <w:numId w:val="37"/>
              </w:numPr>
              <w:rPr>
                <w:rFonts w:ascii="微軟正黑體" w:eastAsia="微軟正黑體" w:hAnsi="微軟正黑體" w:hint="eastAsia"/>
                <w:b w:val="0"/>
                <w:szCs w:val="24"/>
              </w:rPr>
            </w:pPr>
            <w:r w:rsidRPr="007836EA">
              <w:rPr>
                <w:rFonts w:ascii="微軟正黑體" w:eastAsia="微軟正黑體" w:hAnsi="微軟正黑體" w:hint="eastAsia"/>
                <w:b w:val="0"/>
                <w:szCs w:val="24"/>
              </w:rPr>
              <w:t>月結作業</w:t>
            </w:r>
            <w:r w:rsidR="00DD0274">
              <w:rPr>
                <w:rFonts w:ascii="微軟正黑體" w:eastAsia="微軟正黑體" w:hAnsi="微軟正黑體" w:hint="eastAsia"/>
                <w:b w:val="0"/>
                <w:szCs w:val="24"/>
              </w:rPr>
              <w:t>：</w:t>
            </w:r>
          </w:p>
          <w:p w14:paraId="13BBCCB0" w14:textId="58F197E2" w:rsidR="00DD0274" w:rsidRDefault="00DD0274" w:rsidP="00DD0274">
            <w:pPr>
              <w:pStyle w:val="ad"/>
              <w:numPr>
                <w:ilvl w:val="1"/>
                <w:numId w:val="37"/>
              </w:numPr>
              <w:rPr>
                <w:rFonts w:ascii="微軟正黑體" w:eastAsia="微軟正黑體" w:hAnsi="微軟正黑體" w:hint="eastAsia"/>
                <w:b w:val="0"/>
                <w:szCs w:val="24"/>
              </w:rPr>
            </w:pPr>
            <w:r w:rsidRPr="00DD0274">
              <w:rPr>
                <w:rFonts w:ascii="微軟正黑體" w:eastAsia="微軟正黑體" w:hAnsi="微軟正黑體" w:hint="eastAsia"/>
                <w:b w:val="0"/>
                <w:szCs w:val="24"/>
              </w:rPr>
              <w:t>FA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</w:t>
            </w:r>
            <w:r w:rsidRPr="00DD0274">
              <w:rPr>
                <w:rFonts w:ascii="微軟正黑體" w:eastAsia="微軟正黑體" w:hAnsi="微軟正黑體" w:hint="eastAsia"/>
                <w:b w:val="0"/>
                <w:szCs w:val="24"/>
              </w:rPr>
              <w:t>結帳僅可執行一次，系統在執行折舊計算時就會自動關閉期間同時開啟下期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，</w:t>
            </w:r>
            <w:r w:rsidRPr="00DD0274">
              <w:rPr>
                <w:rFonts w:ascii="微軟正黑體" w:eastAsia="微軟正黑體" w:hAnsi="微軟正黑體" w:hint="eastAsia"/>
                <w:b w:val="0"/>
                <w:szCs w:val="24"/>
              </w:rPr>
              <w:t>故執行折舊之前會先確認所有 AP 資料已拋轉 FA 、當期該完成異動、調整的作業事項已完成才執行折舊計算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475CA167" w14:textId="42AFE86A" w:rsidR="00DD0274" w:rsidRDefault="00DD0274" w:rsidP="00DD0274">
            <w:pPr>
              <w:pStyle w:val="ad"/>
              <w:numPr>
                <w:ilvl w:val="1"/>
                <w:numId w:val="37"/>
              </w:numPr>
              <w:rPr>
                <w:rFonts w:ascii="微軟正黑體" w:eastAsia="微軟正黑體" w:hAnsi="微軟正黑體" w:hint="eastAsia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FA </w:t>
            </w:r>
            <w:r w:rsidRPr="00DD0274">
              <w:rPr>
                <w:rFonts w:ascii="微軟正黑體" w:eastAsia="微軟正黑體" w:hAnsi="微軟正黑體" w:hint="eastAsia"/>
                <w:b w:val="0"/>
                <w:szCs w:val="24"/>
              </w:rPr>
              <w:t>的所有交易分錄資料，</w:t>
            </w:r>
            <w:proofErr w:type="gramStart"/>
            <w:r w:rsidRPr="00DD0274">
              <w:rPr>
                <w:rFonts w:ascii="微軟正黑體" w:eastAsia="微軟正黑體" w:hAnsi="微軟正黑體" w:hint="eastAsia"/>
                <w:b w:val="0"/>
                <w:szCs w:val="24"/>
              </w:rPr>
              <w:t>均待分錄</w:t>
            </w:r>
            <w:proofErr w:type="gramEnd"/>
            <w:r w:rsidRPr="00DD0274">
              <w:rPr>
                <w:rFonts w:ascii="微軟正黑體" w:eastAsia="微軟正黑體" w:hAnsi="微軟正黑體" w:hint="eastAsia"/>
                <w:b w:val="0"/>
                <w:szCs w:val="24"/>
              </w:rPr>
              <w:t>拋轉入總帳系統</w:t>
            </w:r>
            <w:r w:rsidR="0031732F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7174041F" w14:textId="77777777" w:rsidR="0031732F" w:rsidRDefault="0031732F" w:rsidP="0031732F">
            <w:pPr>
              <w:pStyle w:val="ad"/>
              <w:ind w:left="860" w:firstLine="0"/>
              <w:rPr>
                <w:rFonts w:ascii="微軟正黑體" w:eastAsia="微軟正黑體" w:hAnsi="微軟正黑體" w:hint="eastAsia"/>
                <w:b w:val="0"/>
                <w:szCs w:val="24"/>
              </w:rPr>
            </w:pPr>
          </w:p>
          <w:p w14:paraId="7B91BC68" w14:textId="662E27B7" w:rsidR="005D3BB6" w:rsidRDefault="007836EA" w:rsidP="000272AB">
            <w:pPr>
              <w:pStyle w:val="ad"/>
              <w:numPr>
                <w:ilvl w:val="0"/>
                <w:numId w:val="37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報表需求：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 xml:space="preserve"> </w:t>
            </w:r>
          </w:p>
          <w:p w14:paraId="401D4682" w14:textId="1DFE0A9D" w:rsidR="00430D4C" w:rsidRPr="005451EE" w:rsidRDefault="00D60CAD" w:rsidP="00D60CAD">
            <w:pPr>
              <w:widowControl w:val="0"/>
              <w:numPr>
                <w:ilvl w:val="1"/>
                <w:numId w:val="37"/>
              </w:numPr>
              <w:ind w:rightChars="104" w:right="208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451EE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BMC 提供常用報表明細：</w:t>
            </w:r>
            <w:r w:rsidR="007836EA" w:rsidRPr="005451EE">
              <w:rPr>
                <w:rFonts w:ascii="微軟正黑體" w:eastAsia="微軟正黑體" w:hAnsi="微軟正黑體"/>
                <w:sz w:val="24"/>
                <w:szCs w:val="24"/>
              </w:rPr>
              <w:t xml:space="preserve"> </w:t>
            </w:r>
            <w:r w:rsidR="005A2662" w:rsidRPr="005451EE">
              <w:rPr>
                <w:rFonts w:ascii="微軟正黑體" w:eastAsia="微軟正黑體" w:hAnsi="微軟正黑體"/>
                <w:color w:val="0432FF"/>
                <w:sz w:val="24"/>
                <w:szCs w:val="24"/>
              </w:rPr>
              <w:t xml:space="preserve">(Open Issue </w:t>
            </w:r>
            <w:r w:rsidR="00F447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10</w:t>
            </w:r>
            <w:r w:rsidR="005A2662" w:rsidRPr="005451EE">
              <w:rPr>
                <w:rFonts w:ascii="微軟正黑體" w:eastAsia="微軟正黑體" w:hAnsi="微軟正黑體"/>
                <w:color w:val="0432FF"/>
                <w:sz w:val="24"/>
                <w:szCs w:val="24"/>
              </w:rPr>
              <w:t>)</w:t>
            </w:r>
          </w:p>
          <w:p w14:paraId="05D254ED" w14:textId="1263D068" w:rsidR="002718D9" w:rsidRDefault="005A2662" w:rsidP="005A2662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QFAX0021:</w:t>
            </w:r>
            <w:r>
              <w:rPr>
                <w:rFonts w:hint="eastAsia"/>
              </w:rPr>
              <w:t xml:space="preserve"> </w:t>
            </w:r>
            <w:r w:rsidRPr="005A2662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財產目錄</w:t>
            </w:r>
          </w:p>
          <w:p w14:paraId="29BA4AC7" w14:textId="60283FA4" w:rsidR="005A2662" w:rsidRPr="005A2662" w:rsidRDefault="005A2662" w:rsidP="005A2662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5A2662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QFAX002</w:t>
            </w:r>
            <w:r w:rsidRPr="005A2662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2</w:t>
            </w:r>
            <w:r w:rsidRPr="005A2662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:</w:t>
            </w:r>
            <w:r w:rsidRPr="005A2662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5A2662">
              <w:rPr>
                <w:rFonts w:ascii="微軟正黑體" w:eastAsia="微軟正黑體" w:hAnsi="微軟正黑體" w:hint="eastAsia"/>
                <w:sz w:val="24"/>
                <w:szCs w:val="24"/>
              </w:rPr>
              <w:t>固定資產新增明細</w:t>
            </w:r>
          </w:p>
          <w:p w14:paraId="6060D44E" w14:textId="279BA729" w:rsidR="0011499C" w:rsidRPr="0031732F" w:rsidRDefault="005A2662" w:rsidP="004E57CE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1338" w:rightChars="104" w:right="208" w:hanging="340"/>
              <w:textAlignment w:val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31732F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QFAX002</w:t>
            </w:r>
            <w:r w:rsidRPr="0031732F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3</w:t>
            </w:r>
            <w:r w:rsidRPr="0031732F">
              <w:rPr>
                <w:rFonts w:ascii="微軟正黑體" w:eastAsia="微軟正黑體" w:hAnsi="微軟正黑體" w:cs="Arial" w:hint="eastAsia"/>
                <w:snapToGrid w:val="0"/>
                <w:sz w:val="24"/>
                <w:szCs w:val="24"/>
              </w:rPr>
              <w:t>:</w:t>
            </w:r>
            <w:r w:rsidRPr="0031732F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31732F">
              <w:rPr>
                <w:rFonts w:ascii="微軟正黑體" w:eastAsia="微軟正黑體" w:hAnsi="微軟正黑體" w:hint="eastAsia"/>
                <w:sz w:val="24"/>
                <w:szCs w:val="24"/>
              </w:rPr>
              <w:t>固定資產減少</w:t>
            </w:r>
            <w:r w:rsidRPr="0031732F">
              <w:rPr>
                <w:rFonts w:ascii="微軟正黑體" w:eastAsia="微軟正黑體" w:hAnsi="微軟正黑體" w:hint="eastAsia"/>
                <w:sz w:val="24"/>
                <w:szCs w:val="24"/>
              </w:rPr>
              <w:t>明細</w:t>
            </w:r>
          </w:p>
          <w:p w14:paraId="05464B9E" w14:textId="49F79647" w:rsidR="00583AFB" w:rsidRPr="00601D25" w:rsidRDefault="00583AFB" w:rsidP="00601D25">
            <w:pPr>
              <w:widowControl w:val="0"/>
              <w:ind w:rightChars="104" w:right="208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</w:tr>
    </w:tbl>
    <w:p w14:paraId="05BC2131" w14:textId="77777777" w:rsidR="000B79B0" w:rsidRPr="000B79B0" w:rsidRDefault="000B79B0" w:rsidP="000B79B0">
      <w:pPr>
        <w:pStyle w:val="ad"/>
        <w:ind w:left="0" w:firstLine="0"/>
        <w:rPr>
          <w:rFonts w:ascii="微軟正黑體" w:eastAsia="微軟正黑體" w:hAnsi="微軟正黑體" w:cs="Arial"/>
          <w:color w:val="0000FF"/>
          <w:kern w:val="2"/>
          <w:szCs w:val="24"/>
        </w:rPr>
      </w:pPr>
      <w:r w:rsidRPr="000B79B0">
        <w:rPr>
          <w:rFonts w:ascii="微軟正黑體" w:eastAsia="微軟正黑體" w:hAnsi="微軟正黑體" w:cs="Arial"/>
        </w:rPr>
        <w:lastRenderedPageBreak/>
        <w:t>待決事項或待準備事項</w:t>
      </w:r>
      <w:r>
        <w:rPr>
          <w:rFonts w:ascii="微軟正黑體" w:eastAsia="微軟正黑體" w:hAnsi="微軟正黑體" w:cs="Arial"/>
        </w:rPr>
        <w:t xml:space="preserve"> (Open Issues)</w:t>
      </w:r>
      <w:r w:rsidR="00936ADE">
        <w:rPr>
          <w:rFonts w:ascii="微軟正黑體" w:eastAsia="微軟正黑體" w:hAnsi="微軟正黑體" w:cs="Arial" w:hint="eastAsia"/>
        </w:rPr>
        <w:t>：</w:t>
      </w:r>
    </w:p>
    <w:tbl>
      <w:tblPr>
        <w:tblW w:w="9900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3"/>
        <w:gridCol w:w="6237"/>
        <w:gridCol w:w="1134"/>
        <w:gridCol w:w="1856"/>
      </w:tblGrid>
      <w:tr w:rsidR="000B79B0" w:rsidRPr="000B79B0" w14:paraId="4390CA5B" w14:textId="77777777" w:rsidTr="004009CA">
        <w:tc>
          <w:tcPr>
            <w:tcW w:w="673" w:type="dxa"/>
            <w:shd w:val="clear" w:color="auto" w:fill="D9D9D9"/>
          </w:tcPr>
          <w:p w14:paraId="1D51FADE" w14:textId="77777777" w:rsidR="000B79B0" w:rsidRPr="000B79B0" w:rsidRDefault="000B79B0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</w:pPr>
            <w:r w:rsidRPr="000B79B0"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  <w:t>項次</w:t>
            </w:r>
          </w:p>
        </w:tc>
        <w:tc>
          <w:tcPr>
            <w:tcW w:w="6237" w:type="dxa"/>
            <w:shd w:val="clear" w:color="auto" w:fill="D9D9D9"/>
          </w:tcPr>
          <w:p w14:paraId="6D11D49D" w14:textId="77777777" w:rsidR="000B79B0" w:rsidRPr="000B79B0" w:rsidRDefault="000B79B0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</w:pPr>
            <w:r w:rsidRPr="000B79B0"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  <w:t>內容</w:t>
            </w:r>
          </w:p>
        </w:tc>
        <w:tc>
          <w:tcPr>
            <w:tcW w:w="1134" w:type="dxa"/>
            <w:shd w:val="clear" w:color="auto" w:fill="D9D9D9"/>
          </w:tcPr>
          <w:p w14:paraId="60166D31" w14:textId="77777777" w:rsidR="000B79B0" w:rsidRPr="000B79B0" w:rsidRDefault="000B79B0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</w:pPr>
            <w:r w:rsidRPr="000B79B0"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  <w:t>負責人</w:t>
            </w:r>
          </w:p>
        </w:tc>
        <w:tc>
          <w:tcPr>
            <w:tcW w:w="1856" w:type="dxa"/>
            <w:shd w:val="clear" w:color="auto" w:fill="D9D9D9"/>
          </w:tcPr>
          <w:p w14:paraId="5767C8D7" w14:textId="77777777" w:rsidR="000B79B0" w:rsidRPr="000B79B0" w:rsidRDefault="000B79B0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</w:pPr>
            <w:r w:rsidRPr="000B79B0"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  <w:t>期  限</w:t>
            </w:r>
          </w:p>
        </w:tc>
      </w:tr>
      <w:tr w:rsidR="000B79B0" w:rsidRPr="000B79B0" w14:paraId="76DD0E8D" w14:textId="77777777" w:rsidTr="004009CA">
        <w:tc>
          <w:tcPr>
            <w:tcW w:w="673" w:type="dxa"/>
          </w:tcPr>
          <w:p w14:paraId="24AFCE44" w14:textId="77777777" w:rsidR="000B79B0" w:rsidRPr="000B79B0" w:rsidRDefault="000B79B0" w:rsidP="000B79B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0788CBF1" w14:textId="0E033DD2" w:rsidR="000B79B0" w:rsidRPr="006E3DDE" w:rsidRDefault="00F47A11" w:rsidP="00165681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 w:rsidRPr="00F47A11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列管資產未來不會參照BMC在外圍</w:t>
            </w:r>
            <w:proofErr w:type="spellStart"/>
            <w:r w:rsidRPr="00F47A11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eAssets</w:t>
            </w:r>
            <w:proofErr w:type="spellEnd"/>
            <w:r w:rsidRPr="00F47A11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系統上管理</w:t>
            </w:r>
            <w:r w:rsidR="00873BEC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，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請決議未來</w:t>
            </w:r>
            <w:r w:rsidRPr="00F47A11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列管資產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於系統管理</w:t>
            </w:r>
            <w:r w:rsidR="0031732F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方式</w:t>
            </w:r>
          </w:p>
        </w:tc>
        <w:tc>
          <w:tcPr>
            <w:tcW w:w="1134" w:type="dxa"/>
            <w:vAlign w:val="center"/>
          </w:tcPr>
          <w:p w14:paraId="260489BC" w14:textId="1E7A0E0E" w:rsidR="000B79B0" w:rsidRPr="00517D50" w:rsidRDefault="00F47A11" w:rsidP="00B3549C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會計</w:t>
            </w:r>
          </w:p>
        </w:tc>
        <w:tc>
          <w:tcPr>
            <w:tcW w:w="1856" w:type="dxa"/>
            <w:vAlign w:val="center"/>
          </w:tcPr>
          <w:p w14:paraId="1724B915" w14:textId="77173E5D" w:rsidR="000B79B0" w:rsidRPr="00517D50" w:rsidRDefault="00F47A11" w:rsidP="0037168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作業流程確認前</w:t>
            </w:r>
          </w:p>
        </w:tc>
      </w:tr>
      <w:tr w:rsidR="00873BEC" w:rsidRPr="000B79B0" w14:paraId="6223292E" w14:textId="77777777" w:rsidTr="004009CA">
        <w:tc>
          <w:tcPr>
            <w:tcW w:w="673" w:type="dxa"/>
          </w:tcPr>
          <w:p w14:paraId="198432B5" w14:textId="77777777" w:rsidR="00873BEC" w:rsidRPr="000B79B0" w:rsidRDefault="00873BEC" w:rsidP="00074B85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F9A0A6A" w14:textId="4451CF10" w:rsidR="00873BEC" w:rsidRPr="006E3DDE" w:rsidRDefault="00873BEC" w:rsidP="00873BEC">
            <w:pPr>
              <w:widowControl w:val="0"/>
              <w:overflowPunct/>
              <w:autoSpaceDE/>
              <w:autoSpaceDN/>
              <w:adjustRightInd/>
              <w:ind w:rightChars="104" w:right="208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資產編號</w:t>
            </w:r>
            <w:r w:rsidRPr="00873BEC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未來會參考 BMC 客製"</w:t>
            </w:r>
            <w:proofErr w:type="spellStart"/>
            <w:r w:rsidRPr="00873BEC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Cust</w:t>
            </w:r>
            <w:proofErr w:type="spellEnd"/>
            <w:r w:rsidRPr="00873BEC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 xml:space="preserve"> Mass Additions" Form自動編碼產生</w:t>
            </w:r>
            <w:r w:rsidRPr="006B5A88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，請 BMC 提供客製程式規格</w:t>
            </w:r>
          </w:p>
        </w:tc>
        <w:tc>
          <w:tcPr>
            <w:tcW w:w="1134" w:type="dxa"/>
            <w:vAlign w:val="center"/>
          </w:tcPr>
          <w:p w14:paraId="538E7B58" w14:textId="7802AFBA" w:rsidR="00873BEC" w:rsidRPr="00517D50" w:rsidRDefault="00873BEC" w:rsidP="00074B85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Brad</w:t>
            </w:r>
          </w:p>
        </w:tc>
        <w:tc>
          <w:tcPr>
            <w:tcW w:w="1856" w:type="dxa"/>
            <w:vAlign w:val="center"/>
          </w:tcPr>
          <w:p w14:paraId="1C1EBC1B" w14:textId="1A1C6583" w:rsidR="00873BEC" w:rsidRPr="00517D50" w:rsidRDefault="00873BEC" w:rsidP="0037168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</w:p>
        </w:tc>
      </w:tr>
      <w:tr w:rsidR="00C66B35" w:rsidRPr="000B79B0" w14:paraId="5FF12002" w14:textId="77777777" w:rsidTr="004009CA">
        <w:tc>
          <w:tcPr>
            <w:tcW w:w="673" w:type="dxa"/>
          </w:tcPr>
          <w:p w14:paraId="309E8947" w14:textId="77777777" w:rsidR="00C66B35" w:rsidRPr="000B79B0" w:rsidRDefault="00C66B35" w:rsidP="00074B85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D053392" w14:textId="66935BFF" w:rsidR="00C66B35" w:rsidRDefault="00C66B35" w:rsidP="00C66B35">
            <w:pPr>
              <w:widowControl w:val="0"/>
              <w:overflowPunct/>
              <w:autoSpaceDE/>
              <w:autoSpaceDN/>
              <w:adjustRightInd/>
              <w:ind w:rightChars="104" w:right="208"/>
              <w:textAlignment w:val="auto"/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資產保管地點</w:t>
            </w:r>
            <w:r w:rsidRPr="00C66B35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未來會參照 BMC設置</w:t>
            </w:r>
            <w:proofErr w:type="gramStart"/>
            <w:r w:rsidRPr="00C66B35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3個節段</w:t>
            </w:r>
            <w:proofErr w:type="gramEnd"/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，</w:t>
            </w:r>
            <w:r w:rsidRPr="00836013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請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依此架構提供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資產保管地點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明細</w:t>
            </w:r>
          </w:p>
        </w:tc>
        <w:tc>
          <w:tcPr>
            <w:tcW w:w="1134" w:type="dxa"/>
            <w:vAlign w:val="center"/>
          </w:tcPr>
          <w:p w14:paraId="5B984C84" w14:textId="7288C520" w:rsidR="00C66B35" w:rsidRDefault="00C66B35" w:rsidP="00074B85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會計</w:t>
            </w:r>
          </w:p>
        </w:tc>
        <w:tc>
          <w:tcPr>
            <w:tcW w:w="1856" w:type="dxa"/>
            <w:vAlign w:val="center"/>
          </w:tcPr>
          <w:p w14:paraId="7CBC540B" w14:textId="03FF435B" w:rsidR="00C66B35" w:rsidRPr="00517D50" w:rsidRDefault="00C66B35" w:rsidP="0037168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正式環境設定前</w:t>
            </w:r>
          </w:p>
        </w:tc>
      </w:tr>
      <w:tr w:rsidR="00F4478D" w:rsidRPr="000B79B0" w14:paraId="2A89C2CD" w14:textId="77777777" w:rsidTr="004009CA">
        <w:tc>
          <w:tcPr>
            <w:tcW w:w="673" w:type="dxa"/>
          </w:tcPr>
          <w:p w14:paraId="38CA6FA8" w14:textId="77777777" w:rsidR="00F4478D" w:rsidRPr="000B79B0" w:rsidRDefault="00F4478D" w:rsidP="00074B85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92A415E" w14:textId="01B8A849" w:rsidR="00F4478D" w:rsidRDefault="00F4478D" w:rsidP="00C66B35">
            <w:pPr>
              <w:widowControl w:val="0"/>
              <w:overflowPunct/>
              <w:autoSpaceDE/>
              <w:autoSpaceDN/>
              <w:adjustRightInd/>
              <w:ind w:rightChars="104" w:right="208"/>
              <w:textAlignment w:val="auto"/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</w:pPr>
            <w:r w:rsidRPr="00F447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資產索引分類</w:t>
            </w:r>
            <w:r w:rsidRPr="00C66B35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未來會參照 BMC設置</w:t>
            </w:r>
            <w:proofErr w:type="gramStart"/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2</w:t>
            </w:r>
            <w:r w:rsidRPr="00C66B35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個節段</w:t>
            </w:r>
            <w:proofErr w:type="gramEnd"/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，</w:t>
            </w:r>
            <w:r w:rsidRPr="00836013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請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依此架構提供</w:t>
            </w:r>
            <w:r w:rsidR="0031732F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資產索引分類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明細</w:t>
            </w:r>
          </w:p>
        </w:tc>
        <w:tc>
          <w:tcPr>
            <w:tcW w:w="1134" w:type="dxa"/>
            <w:vAlign w:val="center"/>
          </w:tcPr>
          <w:p w14:paraId="751A9BF8" w14:textId="088CDBCF" w:rsidR="00F4478D" w:rsidRDefault="00F4478D" w:rsidP="00074B85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會計</w:t>
            </w:r>
          </w:p>
        </w:tc>
        <w:tc>
          <w:tcPr>
            <w:tcW w:w="1856" w:type="dxa"/>
            <w:vAlign w:val="center"/>
          </w:tcPr>
          <w:p w14:paraId="18DE7DB8" w14:textId="1ED94428" w:rsidR="00F4478D" w:rsidRDefault="00F4478D" w:rsidP="0037168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正式環境設定前</w:t>
            </w:r>
          </w:p>
        </w:tc>
      </w:tr>
      <w:tr w:rsidR="00F4478D" w:rsidRPr="000B79B0" w14:paraId="7421C0D3" w14:textId="77777777" w:rsidTr="004009CA">
        <w:tc>
          <w:tcPr>
            <w:tcW w:w="673" w:type="dxa"/>
          </w:tcPr>
          <w:p w14:paraId="4A106299" w14:textId="77777777" w:rsidR="00F4478D" w:rsidRPr="000B79B0" w:rsidRDefault="00F4478D" w:rsidP="00074B85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1A360D2" w14:textId="155D1674" w:rsidR="00F4478D" w:rsidRPr="006E3DDE" w:rsidRDefault="00F4478D" w:rsidP="00074B85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/>
                <w:color w:val="0432FF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請提供資產最早取得日</w:t>
            </w:r>
          </w:p>
        </w:tc>
        <w:tc>
          <w:tcPr>
            <w:tcW w:w="1134" w:type="dxa"/>
            <w:vAlign w:val="center"/>
          </w:tcPr>
          <w:p w14:paraId="23C63EF1" w14:textId="3F8B094F" w:rsidR="00F4478D" w:rsidRPr="00517D50" w:rsidRDefault="00F4478D" w:rsidP="00074B85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會計</w:t>
            </w:r>
          </w:p>
        </w:tc>
        <w:tc>
          <w:tcPr>
            <w:tcW w:w="1856" w:type="dxa"/>
            <w:vAlign w:val="center"/>
          </w:tcPr>
          <w:p w14:paraId="076977B3" w14:textId="5856A376" w:rsidR="00F4478D" w:rsidRPr="00517D50" w:rsidRDefault="00F4478D" w:rsidP="0037168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正式環境設定前</w:t>
            </w:r>
          </w:p>
        </w:tc>
      </w:tr>
      <w:tr w:rsidR="00F4478D" w:rsidRPr="000B79B0" w14:paraId="4341EE0F" w14:textId="77777777" w:rsidTr="004009CA">
        <w:tc>
          <w:tcPr>
            <w:tcW w:w="673" w:type="dxa"/>
          </w:tcPr>
          <w:p w14:paraId="2C479566" w14:textId="77777777" w:rsidR="00F4478D" w:rsidRPr="000B79B0" w:rsidRDefault="00F4478D" w:rsidP="00074B85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13B2300" w14:textId="48673E32" w:rsidR="00F4478D" w:rsidRPr="004C7DDA" w:rsidRDefault="00F4478D" w:rsidP="00074B85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/>
                <w:bCs/>
                <w:color w:val="0432FF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資產移轉作業</w:t>
            </w:r>
            <w:r w:rsidRPr="006F2C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在外圍的 Flow 系統完成"</w:t>
            </w:r>
            <w:r w:rsidRPr="00873BEC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</w:t>
            </w:r>
            <w:proofErr w:type="gramStart"/>
            <w:r w:rsidRPr="00873BEC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異動單</w:t>
            </w:r>
            <w:proofErr w:type="gramEnd"/>
            <w:r w:rsidRPr="006F2C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"申請流程，請 BMC 提供客製程式規格</w:t>
            </w:r>
          </w:p>
        </w:tc>
        <w:tc>
          <w:tcPr>
            <w:tcW w:w="1134" w:type="dxa"/>
            <w:vAlign w:val="center"/>
          </w:tcPr>
          <w:p w14:paraId="64BA92A3" w14:textId="33367668" w:rsidR="00F4478D" w:rsidRPr="00517D50" w:rsidRDefault="00F4478D" w:rsidP="00074B85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Brad</w:t>
            </w:r>
          </w:p>
        </w:tc>
        <w:tc>
          <w:tcPr>
            <w:tcW w:w="1856" w:type="dxa"/>
            <w:vAlign w:val="center"/>
          </w:tcPr>
          <w:p w14:paraId="649856AC" w14:textId="4B694B39" w:rsidR="00F4478D" w:rsidRPr="00517D50" w:rsidRDefault="00F4478D" w:rsidP="0037168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</w:p>
        </w:tc>
      </w:tr>
      <w:tr w:rsidR="00F4478D" w:rsidRPr="000B79B0" w14:paraId="13E89E46" w14:textId="77777777" w:rsidTr="004009CA">
        <w:tc>
          <w:tcPr>
            <w:tcW w:w="673" w:type="dxa"/>
          </w:tcPr>
          <w:p w14:paraId="53568CAA" w14:textId="77777777" w:rsidR="00F4478D" w:rsidRPr="000B79B0" w:rsidRDefault="00F4478D" w:rsidP="00074B85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A5F4015" w14:textId="1C29FE9C" w:rsidR="00F4478D" w:rsidRPr="004C7DDA" w:rsidRDefault="00F4478D" w:rsidP="00074B85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/>
                <w:bCs/>
                <w:color w:val="0432FF"/>
                <w:sz w:val="24"/>
                <w:szCs w:val="24"/>
              </w:rPr>
            </w:pPr>
            <w:r w:rsidRPr="00873BEC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公司組織部門異動，未來會參考 BMC在客製"固定資產批次移轉by部門" Form或是"固定資產批次移轉by保管人" Form上作業</w:t>
            </w:r>
            <w:r w:rsidRPr="006F2C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，請 BMC 提供客製程式規格</w:t>
            </w:r>
          </w:p>
        </w:tc>
        <w:tc>
          <w:tcPr>
            <w:tcW w:w="1134" w:type="dxa"/>
            <w:vAlign w:val="center"/>
          </w:tcPr>
          <w:p w14:paraId="732A35CD" w14:textId="03DDF1AB" w:rsidR="00F4478D" w:rsidRPr="00517D50" w:rsidRDefault="00F4478D" w:rsidP="00074B85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Brad</w:t>
            </w:r>
          </w:p>
        </w:tc>
        <w:tc>
          <w:tcPr>
            <w:tcW w:w="1856" w:type="dxa"/>
            <w:vAlign w:val="center"/>
          </w:tcPr>
          <w:p w14:paraId="355EE0F3" w14:textId="748CDDE6" w:rsidR="00F4478D" w:rsidRPr="00517D50" w:rsidRDefault="00F4478D" w:rsidP="0037168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</w:p>
        </w:tc>
      </w:tr>
      <w:tr w:rsidR="00F4478D" w:rsidRPr="000B79B0" w14:paraId="629BBBE8" w14:textId="77777777" w:rsidTr="004009CA">
        <w:tc>
          <w:tcPr>
            <w:tcW w:w="673" w:type="dxa"/>
          </w:tcPr>
          <w:p w14:paraId="55B55BAA" w14:textId="77777777" w:rsidR="00F4478D" w:rsidRPr="000B79B0" w:rsidRDefault="00F4478D" w:rsidP="00074B85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98A5AF5" w14:textId="7943A931" w:rsidR="00F4478D" w:rsidRPr="0018324E" w:rsidRDefault="00F4478D" w:rsidP="00873BEC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/>
                <w:bCs/>
                <w:color w:val="0432FF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處分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作業</w:t>
            </w:r>
            <w:r w:rsidRPr="006F2C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在外圍的 Flow 系統完成"</w:t>
            </w:r>
            <w:r w:rsidRPr="00873BEC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</w:t>
            </w:r>
            <w:proofErr w:type="gramStart"/>
            <w:r w:rsidRPr="00873BEC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異動單</w:t>
            </w:r>
            <w:proofErr w:type="gramEnd"/>
            <w:r w:rsidRPr="006F2C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"申請流程，請 BMC 提供客製程式規格</w:t>
            </w:r>
          </w:p>
        </w:tc>
        <w:tc>
          <w:tcPr>
            <w:tcW w:w="1134" w:type="dxa"/>
            <w:vAlign w:val="center"/>
          </w:tcPr>
          <w:p w14:paraId="3BD02672" w14:textId="4E9F6CE8" w:rsidR="00F4478D" w:rsidRDefault="00F4478D" w:rsidP="00074B85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Brad</w:t>
            </w:r>
          </w:p>
        </w:tc>
        <w:tc>
          <w:tcPr>
            <w:tcW w:w="1856" w:type="dxa"/>
            <w:vAlign w:val="center"/>
          </w:tcPr>
          <w:p w14:paraId="3B5FBB28" w14:textId="5521D360" w:rsidR="00F4478D" w:rsidRPr="00517D50" w:rsidRDefault="00F4478D" w:rsidP="0037168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</w:p>
        </w:tc>
      </w:tr>
      <w:tr w:rsidR="00F4478D" w:rsidRPr="000B79B0" w14:paraId="3F7D8A13" w14:textId="77777777" w:rsidTr="004009CA">
        <w:tc>
          <w:tcPr>
            <w:tcW w:w="673" w:type="dxa"/>
          </w:tcPr>
          <w:p w14:paraId="5E0CAEA8" w14:textId="77777777" w:rsidR="00F4478D" w:rsidRPr="000B79B0" w:rsidRDefault="00F4478D" w:rsidP="00074B85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7954AF5" w14:textId="294DF20C" w:rsidR="00F4478D" w:rsidRPr="0062727A" w:rsidRDefault="00F4478D" w:rsidP="00074B85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/>
                <w:bCs/>
                <w:color w:val="0432FF"/>
                <w:sz w:val="24"/>
                <w:szCs w:val="24"/>
              </w:rPr>
            </w:pPr>
            <w:r w:rsidRPr="00F47A11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盤點</w:t>
            </w:r>
            <w:r w:rsidRPr="00F47A11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未來不會參照BMC在外圍</w:t>
            </w:r>
            <w:proofErr w:type="spellStart"/>
            <w:r w:rsidRPr="00F47A11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eAssets</w:t>
            </w:r>
            <w:proofErr w:type="spellEnd"/>
            <w:r w:rsidRPr="00F47A11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系統上管理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，請決議未來</w:t>
            </w:r>
            <w:r w:rsidRPr="00F47A11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資產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盤點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於系統管理</w:t>
            </w:r>
            <w:r w:rsidR="0031732F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方式</w:t>
            </w:r>
          </w:p>
        </w:tc>
        <w:tc>
          <w:tcPr>
            <w:tcW w:w="1134" w:type="dxa"/>
            <w:vAlign w:val="center"/>
          </w:tcPr>
          <w:p w14:paraId="2569705F" w14:textId="505BD52B" w:rsidR="00F4478D" w:rsidRPr="00517D50" w:rsidRDefault="00F4478D" w:rsidP="00074B85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會計</w:t>
            </w:r>
          </w:p>
        </w:tc>
        <w:tc>
          <w:tcPr>
            <w:tcW w:w="1856" w:type="dxa"/>
            <w:vAlign w:val="center"/>
          </w:tcPr>
          <w:p w14:paraId="5908BE68" w14:textId="6E0DAF3B" w:rsidR="00F4478D" w:rsidRPr="00517D50" w:rsidRDefault="00F4478D" w:rsidP="0037168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作業流程確認前</w:t>
            </w:r>
          </w:p>
        </w:tc>
      </w:tr>
      <w:tr w:rsidR="00F4478D" w:rsidRPr="000B79B0" w14:paraId="201EE550" w14:textId="77777777" w:rsidTr="00F16DB1">
        <w:tc>
          <w:tcPr>
            <w:tcW w:w="673" w:type="dxa"/>
          </w:tcPr>
          <w:p w14:paraId="6918CB79" w14:textId="77777777" w:rsidR="00F4478D" w:rsidRPr="000B79B0" w:rsidRDefault="00F4478D" w:rsidP="00074B85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6237" w:type="dxa"/>
          </w:tcPr>
          <w:p w14:paraId="6883D4B5" w14:textId="77777777" w:rsidR="00F4478D" w:rsidRDefault="00F4478D" w:rsidP="00074B85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</w:pPr>
            <w:r w:rsidRPr="006F2C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請 BMC 提供</w:t>
            </w:r>
            <w:r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常用報表</w:t>
            </w:r>
            <w:r w:rsidRPr="006F2C8D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>客製程式規格</w:t>
            </w:r>
          </w:p>
          <w:p w14:paraId="24841246" w14:textId="77777777" w:rsidR="00F4478D" w:rsidRPr="005451EE" w:rsidRDefault="00F4478D" w:rsidP="005451EE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433" w:rightChars="104" w:right="208" w:hanging="340"/>
              <w:textAlignment w:val="auto"/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</w:pPr>
            <w:r w:rsidRPr="005451EE">
              <w:rPr>
                <w:rFonts w:ascii="微軟正黑體" w:eastAsia="微軟正黑體" w:hAnsi="微軟正黑體" w:cs="Arial" w:hint="eastAsia"/>
                <w:snapToGrid w:val="0"/>
                <w:color w:val="0432FF"/>
                <w:sz w:val="24"/>
                <w:szCs w:val="24"/>
              </w:rPr>
              <w:t>QFAX0021:</w:t>
            </w:r>
            <w:r w:rsidRPr="005451EE">
              <w:rPr>
                <w:rFonts w:hint="eastAsia"/>
                <w:color w:val="0432FF"/>
              </w:rPr>
              <w:t xml:space="preserve"> </w:t>
            </w:r>
            <w:r w:rsidRPr="005451EE">
              <w:rPr>
                <w:rFonts w:ascii="微軟正黑體" w:eastAsia="微軟正黑體" w:hAnsi="微軟正黑體" w:cs="Arial" w:hint="eastAsia"/>
                <w:snapToGrid w:val="0"/>
                <w:color w:val="0432FF"/>
                <w:sz w:val="24"/>
                <w:szCs w:val="24"/>
              </w:rPr>
              <w:t>財</w:t>
            </w:r>
            <w:bookmarkStart w:id="0" w:name="_GoBack"/>
            <w:bookmarkEnd w:id="0"/>
            <w:r w:rsidRPr="005451EE">
              <w:rPr>
                <w:rFonts w:ascii="微軟正黑體" w:eastAsia="微軟正黑體" w:hAnsi="微軟正黑體" w:cs="Arial" w:hint="eastAsia"/>
                <w:snapToGrid w:val="0"/>
                <w:color w:val="0432FF"/>
                <w:sz w:val="24"/>
                <w:szCs w:val="24"/>
              </w:rPr>
              <w:t>產目錄</w:t>
            </w:r>
          </w:p>
          <w:p w14:paraId="79BDDE32" w14:textId="77777777" w:rsidR="00F4478D" w:rsidRPr="005451EE" w:rsidRDefault="00F4478D" w:rsidP="005451EE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433" w:rightChars="104" w:right="208" w:hanging="340"/>
              <w:textAlignment w:val="auto"/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</w:pPr>
            <w:r w:rsidRPr="005451EE">
              <w:rPr>
                <w:rFonts w:ascii="微軟正黑體" w:eastAsia="微軟正黑體" w:hAnsi="微軟正黑體" w:cs="Arial" w:hint="eastAsia"/>
                <w:snapToGrid w:val="0"/>
                <w:color w:val="0432FF"/>
                <w:sz w:val="24"/>
                <w:szCs w:val="24"/>
              </w:rPr>
              <w:t>QFAX0022:</w:t>
            </w:r>
            <w:r w:rsidRPr="005451EE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 xml:space="preserve"> 固定資產新增明細</w:t>
            </w:r>
          </w:p>
          <w:p w14:paraId="7742D3D2" w14:textId="5D6E679B" w:rsidR="00F4478D" w:rsidRPr="005451EE" w:rsidRDefault="00F4478D" w:rsidP="005451EE">
            <w:pPr>
              <w:widowControl w:val="0"/>
              <w:numPr>
                <w:ilvl w:val="2"/>
                <w:numId w:val="37"/>
              </w:numPr>
              <w:overflowPunct/>
              <w:autoSpaceDE/>
              <w:autoSpaceDN/>
              <w:adjustRightInd/>
              <w:ind w:left="433" w:rightChars="104" w:right="208" w:hanging="340"/>
              <w:textAlignment w:val="auto"/>
              <w:rPr>
                <w:rFonts w:ascii="微軟正黑體" w:eastAsia="微軟正黑體" w:hAnsi="微軟正黑體"/>
                <w:color w:val="0432FF"/>
                <w:sz w:val="24"/>
                <w:szCs w:val="24"/>
              </w:rPr>
            </w:pPr>
            <w:r w:rsidRPr="005451EE">
              <w:rPr>
                <w:rFonts w:ascii="微軟正黑體" w:eastAsia="微軟正黑體" w:hAnsi="微軟正黑體" w:cs="Arial" w:hint="eastAsia"/>
                <w:snapToGrid w:val="0"/>
                <w:color w:val="0432FF"/>
                <w:sz w:val="24"/>
                <w:szCs w:val="24"/>
              </w:rPr>
              <w:t>QFAX0023:</w:t>
            </w:r>
            <w:r w:rsidRPr="005451EE">
              <w:rPr>
                <w:rFonts w:ascii="微軟正黑體" w:eastAsia="微軟正黑體" w:hAnsi="微軟正黑體" w:hint="eastAsia"/>
                <w:color w:val="0432FF"/>
                <w:sz w:val="24"/>
                <w:szCs w:val="24"/>
              </w:rPr>
              <w:t xml:space="preserve"> 固定資產減少明細</w:t>
            </w:r>
          </w:p>
        </w:tc>
        <w:tc>
          <w:tcPr>
            <w:tcW w:w="1134" w:type="dxa"/>
            <w:vAlign w:val="center"/>
          </w:tcPr>
          <w:p w14:paraId="59C50A96" w14:textId="6FF740F7" w:rsidR="00F4478D" w:rsidRPr="00517D50" w:rsidRDefault="00F4478D" w:rsidP="00074B85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432FF"/>
                <w:kern w:val="2"/>
                <w:sz w:val="24"/>
                <w:szCs w:val="24"/>
              </w:rPr>
              <w:t>Brad</w:t>
            </w:r>
          </w:p>
        </w:tc>
        <w:tc>
          <w:tcPr>
            <w:tcW w:w="1856" w:type="dxa"/>
          </w:tcPr>
          <w:p w14:paraId="7733FA86" w14:textId="6D6109A0" w:rsidR="00F4478D" w:rsidRPr="00517D50" w:rsidRDefault="00F4478D" w:rsidP="0037168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color w:val="0432FF"/>
                <w:kern w:val="2"/>
                <w:sz w:val="24"/>
                <w:szCs w:val="24"/>
              </w:rPr>
            </w:pPr>
          </w:p>
        </w:tc>
      </w:tr>
    </w:tbl>
    <w:p w14:paraId="79EFAD96" w14:textId="77777777" w:rsidR="000B79B0" w:rsidRPr="004D60F1" w:rsidRDefault="000B79B0">
      <w:pPr>
        <w:pStyle w:val="ad"/>
        <w:ind w:left="0" w:firstLine="0"/>
        <w:rPr>
          <w:rFonts w:ascii="微軟正黑體" w:eastAsia="微軟正黑體" w:hAnsi="微軟正黑體"/>
          <w:szCs w:val="24"/>
        </w:rPr>
      </w:pPr>
    </w:p>
    <w:sectPr w:rsidR="000B79B0" w:rsidRPr="004D60F1" w:rsidSect="002131E4"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397" w:footer="431" w:gutter="357"/>
      <w:paperSrc w:first="7" w:other="7"/>
      <w:pgNumType w:start="1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D6694" w14:textId="77777777" w:rsidR="002B4F18" w:rsidRDefault="002B4F18">
      <w:r>
        <w:separator/>
      </w:r>
    </w:p>
  </w:endnote>
  <w:endnote w:type="continuationSeparator" w:id="0">
    <w:p w14:paraId="4FD0070C" w14:textId="77777777" w:rsidR="002B4F18" w:rsidRDefault="002B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F3CED" w14:textId="77777777" w:rsidR="00A56F9F" w:rsidRDefault="00A56F9F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5F1236A" w14:textId="77777777" w:rsidR="00A56F9F" w:rsidRDefault="00A56F9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6ADD2" w14:textId="77777777" w:rsidR="00A56F9F" w:rsidRPr="00B44E6A" w:rsidRDefault="00A56F9F">
    <w:pPr>
      <w:pStyle w:val="a5"/>
      <w:tabs>
        <w:tab w:val="clear" w:pos="792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7BD6A" w14:textId="77777777" w:rsidR="00A56F9F" w:rsidRPr="00B44E6A" w:rsidRDefault="00A56F9F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90D34" w14:textId="77777777" w:rsidR="002B4F18" w:rsidRDefault="002B4F18">
      <w:r>
        <w:separator/>
      </w:r>
    </w:p>
  </w:footnote>
  <w:footnote w:type="continuationSeparator" w:id="0">
    <w:p w14:paraId="0BA4604B" w14:textId="77777777" w:rsidR="002B4F18" w:rsidRDefault="002B4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3AA59" w14:textId="77777777" w:rsidR="00A56F9F" w:rsidRDefault="00A56F9F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C946C16" wp14:editId="48B9291B">
          <wp:simplePos x="0" y="0"/>
          <wp:positionH relativeFrom="column">
            <wp:posOffset>-766445</wp:posOffset>
          </wp:positionH>
          <wp:positionV relativeFrom="paragraph">
            <wp:posOffset>-251460</wp:posOffset>
          </wp:positionV>
          <wp:extent cx="7560000" cy="834390"/>
          <wp:effectExtent l="0" t="0" r="0" b="3810"/>
          <wp:wrapTight wrapText="bothSides">
            <wp:wrapPolygon edited="0">
              <wp:start x="0" y="0"/>
              <wp:lineTo x="0" y="21370"/>
              <wp:lineTo x="21555" y="21370"/>
              <wp:lineTo x="21555" y="0"/>
              <wp:lineTo x="0" y="0"/>
            </wp:wrapPolygon>
          </wp:wrapTight>
          <wp:docPr id="1" name="圖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34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BAF"/>
    <w:multiLevelType w:val="hybridMultilevel"/>
    <w:tmpl w:val="BAD4EA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5B2292"/>
    <w:multiLevelType w:val="hybridMultilevel"/>
    <w:tmpl w:val="F0C0ABE6"/>
    <w:lvl w:ilvl="0" w:tplc="46BC26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A7DE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69F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48DC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8D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4D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1C02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A09F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EAFE4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4503E"/>
    <w:multiLevelType w:val="hybridMultilevel"/>
    <w:tmpl w:val="2AFE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C2C2C"/>
    <w:multiLevelType w:val="hybridMultilevel"/>
    <w:tmpl w:val="AADE9CA2"/>
    <w:lvl w:ilvl="0" w:tplc="9DF8C522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F8F8EBB8">
      <w:start w:val="1"/>
      <w:numFmt w:val="bullet"/>
      <w:lvlText w:val=""/>
      <w:lvlJc w:val="left"/>
      <w:pPr>
        <w:ind w:left="192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06580813"/>
    <w:multiLevelType w:val="hybridMultilevel"/>
    <w:tmpl w:val="F91C3FDC"/>
    <w:lvl w:ilvl="0" w:tplc="367A3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A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08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4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6B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2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05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EC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E3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CA0113C"/>
    <w:multiLevelType w:val="multilevel"/>
    <w:tmpl w:val="924C0440"/>
    <w:lvl w:ilvl="0">
      <w:start w:val="2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720" w:hanging="72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6">
    <w:nsid w:val="0F9A33EC"/>
    <w:multiLevelType w:val="hybridMultilevel"/>
    <w:tmpl w:val="6A7E0298"/>
    <w:lvl w:ilvl="0" w:tplc="E9F6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FB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80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00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06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5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9A1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E6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62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32A58AB"/>
    <w:multiLevelType w:val="hybridMultilevel"/>
    <w:tmpl w:val="AAB6A81E"/>
    <w:lvl w:ilvl="0" w:tplc="16CC1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84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8B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40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80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61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0B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C6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46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3A001E"/>
    <w:multiLevelType w:val="hybridMultilevel"/>
    <w:tmpl w:val="32E292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5A57EAD"/>
    <w:multiLevelType w:val="multilevel"/>
    <w:tmpl w:val="924C0440"/>
    <w:lvl w:ilvl="0">
      <w:start w:val="2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720" w:hanging="72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10">
    <w:nsid w:val="17CE6985"/>
    <w:multiLevelType w:val="multilevel"/>
    <w:tmpl w:val="8F624A34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480" w:hanging="480"/>
      </w:pPr>
      <w:rPr>
        <w:rFonts w:ascii="Symbol" w:hAnsi="Symbol" w:hint="default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11">
    <w:nsid w:val="19144672"/>
    <w:multiLevelType w:val="hybridMultilevel"/>
    <w:tmpl w:val="9D5A0E4E"/>
    <w:lvl w:ilvl="0" w:tplc="1AF0D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8B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F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41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0A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84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A1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EB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6C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EF42241"/>
    <w:multiLevelType w:val="multilevel"/>
    <w:tmpl w:val="25B85F4E"/>
    <w:lvl w:ilvl="0">
      <w:start w:val="1"/>
      <w:numFmt w:val="none"/>
      <w:lvlText w:val="三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480" w:hanging="480"/>
      </w:pPr>
      <w:rPr>
        <w:rFonts w:ascii="Symbol" w:hAnsi="Symbol" w:hint="default"/>
      </w:rPr>
    </w:lvl>
    <w:lvl w:ilvl="3">
      <w:start w:val="1"/>
      <w:numFmt w:val="bullet"/>
      <w:lvlText w:val="§"/>
      <w:lvlJc w:val="left"/>
      <w:pPr>
        <w:ind w:left="1980" w:hanging="48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13">
    <w:nsid w:val="1F7B62BF"/>
    <w:multiLevelType w:val="hybridMultilevel"/>
    <w:tmpl w:val="EF36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F525FD"/>
    <w:multiLevelType w:val="hybridMultilevel"/>
    <w:tmpl w:val="3DB0E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08E3167"/>
    <w:multiLevelType w:val="hybridMultilevel"/>
    <w:tmpl w:val="15F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B1C0C"/>
    <w:multiLevelType w:val="multilevel"/>
    <w:tmpl w:val="924C0440"/>
    <w:lvl w:ilvl="0">
      <w:start w:val="2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720" w:hanging="72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17">
    <w:nsid w:val="250C7598"/>
    <w:multiLevelType w:val="multilevel"/>
    <w:tmpl w:val="30A0EB08"/>
    <w:lvl w:ilvl="0">
      <w:start w:val="2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480" w:hanging="480"/>
      </w:pPr>
      <w:rPr>
        <w:rFonts w:ascii="Symbol" w:hAnsi="Symbol" w:hint="default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18">
    <w:nsid w:val="29FF557C"/>
    <w:multiLevelType w:val="hybridMultilevel"/>
    <w:tmpl w:val="5FA4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B22A8B"/>
    <w:multiLevelType w:val="hybridMultilevel"/>
    <w:tmpl w:val="9532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DF74D3"/>
    <w:multiLevelType w:val="multilevel"/>
    <w:tmpl w:val="C5D888C6"/>
    <w:lvl w:ilvl="0">
      <w:start w:val="1"/>
      <w:numFmt w:val="none"/>
      <w:lvlText w:val="三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720" w:hanging="72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21">
    <w:nsid w:val="2BD95458"/>
    <w:multiLevelType w:val="multilevel"/>
    <w:tmpl w:val="6A34DF86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80" w:hanging="480"/>
      </w:pPr>
      <w:rPr>
        <w:rFonts w:ascii="Symbol" w:hAnsi="Symbol" w:hint="default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22">
    <w:nsid w:val="3985719D"/>
    <w:multiLevelType w:val="multilevel"/>
    <w:tmpl w:val="924C0440"/>
    <w:lvl w:ilvl="0">
      <w:start w:val="2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720" w:hanging="72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23">
    <w:nsid w:val="3E1735AC"/>
    <w:multiLevelType w:val="multilevel"/>
    <w:tmpl w:val="30A0EB08"/>
    <w:lvl w:ilvl="0">
      <w:start w:val="2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480" w:hanging="480"/>
      </w:pPr>
      <w:rPr>
        <w:rFonts w:ascii="Symbol" w:hAnsi="Symbol" w:hint="default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24">
    <w:nsid w:val="3F3C346C"/>
    <w:multiLevelType w:val="multilevel"/>
    <w:tmpl w:val="C5D888C6"/>
    <w:lvl w:ilvl="0">
      <w:start w:val="1"/>
      <w:numFmt w:val="none"/>
      <w:lvlText w:val="三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720" w:hanging="72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25">
    <w:nsid w:val="3F6F41D5"/>
    <w:multiLevelType w:val="multilevel"/>
    <w:tmpl w:val="924C0440"/>
    <w:lvl w:ilvl="0">
      <w:start w:val="2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720" w:hanging="72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26">
    <w:nsid w:val="440C3A8B"/>
    <w:multiLevelType w:val="hybridMultilevel"/>
    <w:tmpl w:val="6BBC8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7635B80"/>
    <w:multiLevelType w:val="multilevel"/>
    <w:tmpl w:val="14E4C746"/>
    <w:lvl w:ilvl="0">
      <w:start w:val="1"/>
      <w:numFmt w:val="none"/>
      <w:lvlText w:val="三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480" w:hanging="480"/>
      </w:pPr>
      <w:rPr>
        <w:rFonts w:ascii="Symbol" w:hAnsi="Symbol" w:hint="default"/>
      </w:rPr>
    </w:lvl>
    <w:lvl w:ilvl="3">
      <w:start w:val="1"/>
      <w:numFmt w:val="bullet"/>
      <w:lvlText w:val="§"/>
      <w:lvlJc w:val="left"/>
      <w:pPr>
        <w:ind w:left="1980" w:hanging="48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28">
    <w:nsid w:val="4F5B1411"/>
    <w:multiLevelType w:val="hybridMultilevel"/>
    <w:tmpl w:val="EA8C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C2453"/>
    <w:multiLevelType w:val="hybridMultilevel"/>
    <w:tmpl w:val="8BC6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50326D"/>
    <w:multiLevelType w:val="multilevel"/>
    <w:tmpl w:val="95F422D6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720" w:hanging="72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31">
    <w:nsid w:val="64EE3961"/>
    <w:multiLevelType w:val="hybridMultilevel"/>
    <w:tmpl w:val="0AACD526"/>
    <w:lvl w:ilvl="0" w:tplc="B7281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EC2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C7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12C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C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C8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AA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87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0B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66202EF"/>
    <w:multiLevelType w:val="multilevel"/>
    <w:tmpl w:val="961C517C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80" w:hanging="480"/>
      </w:pPr>
      <w:rPr>
        <w:rFonts w:ascii="Symbol" w:hAnsi="Symbol" w:hint="default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33">
    <w:nsid w:val="677D7DBB"/>
    <w:multiLevelType w:val="hybridMultilevel"/>
    <w:tmpl w:val="9C804336"/>
    <w:lvl w:ilvl="0" w:tplc="0409000F">
      <w:start w:val="1"/>
      <w:numFmt w:val="decimal"/>
      <w:lvlText w:val="%1."/>
      <w:lvlJc w:val="left"/>
      <w:pPr>
        <w:ind w:left="101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92" w:hanging="480"/>
      </w:pPr>
    </w:lvl>
    <w:lvl w:ilvl="2" w:tplc="0409001B" w:tentative="1">
      <w:start w:val="1"/>
      <w:numFmt w:val="lowerRoman"/>
      <w:lvlText w:val="%3."/>
      <w:lvlJc w:val="right"/>
      <w:pPr>
        <w:ind w:left="1972" w:hanging="480"/>
      </w:pPr>
    </w:lvl>
    <w:lvl w:ilvl="3" w:tplc="0409000F" w:tentative="1">
      <w:start w:val="1"/>
      <w:numFmt w:val="decimal"/>
      <w:lvlText w:val="%4."/>
      <w:lvlJc w:val="left"/>
      <w:pPr>
        <w:ind w:left="24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2" w:hanging="480"/>
      </w:pPr>
    </w:lvl>
    <w:lvl w:ilvl="5" w:tplc="0409001B" w:tentative="1">
      <w:start w:val="1"/>
      <w:numFmt w:val="lowerRoman"/>
      <w:lvlText w:val="%6."/>
      <w:lvlJc w:val="right"/>
      <w:pPr>
        <w:ind w:left="3412" w:hanging="480"/>
      </w:pPr>
    </w:lvl>
    <w:lvl w:ilvl="6" w:tplc="0409000F" w:tentative="1">
      <w:start w:val="1"/>
      <w:numFmt w:val="decimal"/>
      <w:lvlText w:val="%7."/>
      <w:lvlJc w:val="left"/>
      <w:pPr>
        <w:ind w:left="38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2" w:hanging="480"/>
      </w:pPr>
    </w:lvl>
    <w:lvl w:ilvl="8" w:tplc="0409001B" w:tentative="1">
      <w:start w:val="1"/>
      <w:numFmt w:val="lowerRoman"/>
      <w:lvlText w:val="%9."/>
      <w:lvlJc w:val="right"/>
      <w:pPr>
        <w:ind w:left="4852" w:hanging="480"/>
      </w:pPr>
    </w:lvl>
  </w:abstractNum>
  <w:abstractNum w:abstractNumId="34">
    <w:nsid w:val="67B42C6F"/>
    <w:multiLevelType w:val="multilevel"/>
    <w:tmpl w:val="48D81E48"/>
    <w:lvl w:ilvl="0">
      <w:start w:val="2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480" w:hanging="480"/>
      </w:pPr>
      <w:rPr>
        <w:rFonts w:ascii="Symbol" w:hAnsi="Symbol" w:hint="default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35">
    <w:nsid w:val="69A41367"/>
    <w:multiLevelType w:val="hybridMultilevel"/>
    <w:tmpl w:val="FE78D90A"/>
    <w:lvl w:ilvl="0" w:tplc="D8A26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48E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89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8F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A1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C3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E6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C9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EE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7F25876"/>
    <w:multiLevelType w:val="hybridMultilevel"/>
    <w:tmpl w:val="BEFE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D7F93"/>
    <w:multiLevelType w:val="multilevel"/>
    <w:tmpl w:val="86B0AE1C"/>
    <w:lvl w:ilvl="0">
      <w:start w:val="1"/>
      <w:numFmt w:val="none"/>
      <w:lvlText w:val="三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480" w:hanging="480"/>
      </w:pPr>
      <w:rPr>
        <w:rFonts w:ascii="Symbol" w:hAnsi="Symbol" w:hint="default"/>
      </w:rPr>
    </w:lvl>
    <w:lvl w:ilvl="3">
      <w:start w:val="1"/>
      <w:numFmt w:val="bullet"/>
      <w:lvlText w:val="§"/>
      <w:lvlJc w:val="left"/>
      <w:pPr>
        <w:ind w:left="1980" w:hanging="48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abstractNum w:abstractNumId="38">
    <w:nsid w:val="79F90F9C"/>
    <w:multiLevelType w:val="hybridMultilevel"/>
    <w:tmpl w:val="16621F9A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B5F4C0A"/>
    <w:multiLevelType w:val="multilevel"/>
    <w:tmpl w:val="8F624A34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480" w:hanging="480"/>
      </w:pPr>
      <w:rPr>
        <w:rFonts w:ascii="Symbol" w:hAnsi="Symbol" w:hint="default"/>
      </w:rPr>
    </w:lvl>
    <w:lvl w:ilvl="3">
      <w:start w:val="1"/>
      <w:numFmt w:val="bullet"/>
      <w:lvlText w:val=""/>
      <w:lvlJc w:val="left"/>
      <w:pPr>
        <w:ind w:left="2220" w:hanging="7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5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49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cs="Arial" w:hint="default"/>
      </w:rPr>
    </w:lvl>
  </w:abstractNum>
  <w:num w:numId="1">
    <w:abstractNumId w:val="13"/>
  </w:num>
  <w:num w:numId="2">
    <w:abstractNumId w:val="28"/>
  </w:num>
  <w:num w:numId="3">
    <w:abstractNumId w:val="29"/>
  </w:num>
  <w:num w:numId="4">
    <w:abstractNumId w:val="18"/>
  </w:num>
  <w:num w:numId="5">
    <w:abstractNumId w:val="2"/>
  </w:num>
  <w:num w:numId="6">
    <w:abstractNumId w:val="19"/>
  </w:num>
  <w:num w:numId="7">
    <w:abstractNumId w:val="36"/>
  </w:num>
  <w:num w:numId="8">
    <w:abstractNumId w:val="15"/>
  </w:num>
  <w:num w:numId="9">
    <w:abstractNumId w:val="0"/>
  </w:num>
  <w:num w:numId="10">
    <w:abstractNumId w:val="23"/>
  </w:num>
  <w:num w:numId="11">
    <w:abstractNumId w:val="5"/>
  </w:num>
  <w:num w:numId="12">
    <w:abstractNumId w:val="4"/>
  </w:num>
  <w:num w:numId="13">
    <w:abstractNumId w:val="22"/>
  </w:num>
  <w:num w:numId="14">
    <w:abstractNumId w:val="38"/>
  </w:num>
  <w:num w:numId="15">
    <w:abstractNumId w:val="7"/>
  </w:num>
  <w:num w:numId="16">
    <w:abstractNumId w:val="16"/>
  </w:num>
  <w:num w:numId="17">
    <w:abstractNumId w:val="11"/>
  </w:num>
  <w:num w:numId="18">
    <w:abstractNumId w:val="35"/>
  </w:num>
  <w:num w:numId="19">
    <w:abstractNumId w:val="14"/>
  </w:num>
  <w:num w:numId="20">
    <w:abstractNumId w:val="25"/>
  </w:num>
  <w:num w:numId="21">
    <w:abstractNumId w:val="9"/>
  </w:num>
  <w:num w:numId="22">
    <w:abstractNumId w:val="1"/>
  </w:num>
  <w:num w:numId="23">
    <w:abstractNumId w:val="31"/>
  </w:num>
  <w:num w:numId="24">
    <w:abstractNumId w:val="6"/>
  </w:num>
  <w:num w:numId="25">
    <w:abstractNumId w:val="33"/>
  </w:num>
  <w:num w:numId="26">
    <w:abstractNumId w:val="32"/>
  </w:num>
  <w:num w:numId="27">
    <w:abstractNumId w:val="30"/>
  </w:num>
  <w:num w:numId="28">
    <w:abstractNumId w:val="8"/>
  </w:num>
  <w:num w:numId="29">
    <w:abstractNumId w:val="24"/>
  </w:num>
  <w:num w:numId="30">
    <w:abstractNumId w:val="27"/>
  </w:num>
  <w:num w:numId="31">
    <w:abstractNumId w:val="37"/>
  </w:num>
  <w:num w:numId="32">
    <w:abstractNumId w:val="12"/>
  </w:num>
  <w:num w:numId="33">
    <w:abstractNumId w:val="20"/>
  </w:num>
  <w:num w:numId="34">
    <w:abstractNumId w:val="34"/>
  </w:num>
  <w:num w:numId="35">
    <w:abstractNumId w:val="17"/>
  </w:num>
  <w:num w:numId="36">
    <w:abstractNumId w:val="3"/>
  </w:num>
  <w:num w:numId="37">
    <w:abstractNumId w:val="21"/>
  </w:num>
  <w:num w:numId="38">
    <w:abstractNumId w:val="39"/>
  </w:num>
  <w:num w:numId="39">
    <w:abstractNumId w:val="10"/>
  </w:num>
  <w:num w:numId="40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intFractionalCharacterWidth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doNotHyphenateCaps/>
  <w:drawingGridHorizontalSpacing w:val="100"/>
  <w:drawingGridVerticalSpacing w:val="271"/>
  <w:displayHorizontalDrawingGridEvery w:val="0"/>
  <w:doNotShadeFormData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IM_Version" w:val="2.0.6"/>
    <w:docVar w:name="DocumentName" w:val="Meeting Agenda"/>
    <w:docVar w:name="MenuFileStack" w:val="AIM.mnu"/>
    <w:docVar w:name="MenuNameStack" w:val="Main Menu"/>
    <w:docVar w:name="tmp_MenuTitle" w:val="PJM Miscellaneous||pjmMI.mnu"/>
  </w:docVars>
  <w:rsids>
    <w:rsidRoot w:val="004B7831"/>
    <w:rsid w:val="00000BA3"/>
    <w:rsid w:val="00005139"/>
    <w:rsid w:val="000113DF"/>
    <w:rsid w:val="00011C52"/>
    <w:rsid w:val="0001513C"/>
    <w:rsid w:val="000164DE"/>
    <w:rsid w:val="00025264"/>
    <w:rsid w:val="00026A5A"/>
    <w:rsid w:val="000272AB"/>
    <w:rsid w:val="00032BA2"/>
    <w:rsid w:val="0003562F"/>
    <w:rsid w:val="00036DFA"/>
    <w:rsid w:val="00037376"/>
    <w:rsid w:val="00042BE9"/>
    <w:rsid w:val="00050BC4"/>
    <w:rsid w:val="00050BE3"/>
    <w:rsid w:val="00051A91"/>
    <w:rsid w:val="00053A34"/>
    <w:rsid w:val="000563D2"/>
    <w:rsid w:val="00057082"/>
    <w:rsid w:val="00060139"/>
    <w:rsid w:val="0006066B"/>
    <w:rsid w:val="00061748"/>
    <w:rsid w:val="00063F77"/>
    <w:rsid w:val="0006466E"/>
    <w:rsid w:val="00070AEB"/>
    <w:rsid w:val="00074B85"/>
    <w:rsid w:val="00074C5B"/>
    <w:rsid w:val="00075321"/>
    <w:rsid w:val="00077968"/>
    <w:rsid w:val="00082FD8"/>
    <w:rsid w:val="00085451"/>
    <w:rsid w:val="00086196"/>
    <w:rsid w:val="000864B6"/>
    <w:rsid w:val="0009626B"/>
    <w:rsid w:val="00097EE0"/>
    <w:rsid w:val="000A1585"/>
    <w:rsid w:val="000B1C59"/>
    <w:rsid w:val="000B477D"/>
    <w:rsid w:val="000B4BD8"/>
    <w:rsid w:val="000B79B0"/>
    <w:rsid w:val="000C30F2"/>
    <w:rsid w:val="000C3AB9"/>
    <w:rsid w:val="000C77D6"/>
    <w:rsid w:val="000D02E8"/>
    <w:rsid w:val="000D1DD3"/>
    <w:rsid w:val="000D239E"/>
    <w:rsid w:val="000D3BBA"/>
    <w:rsid w:val="000D3F98"/>
    <w:rsid w:val="000D4C5B"/>
    <w:rsid w:val="000D4E99"/>
    <w:rsid w:val="000E36CF"/>
    <w:rsid w:val="000E767E"/>
    <w:rsid w:val="0010027E"/>
    <w:rsid w:val="00100E82"/>
    <w:rsid w:val="00103882"/>
    <w:rsid w:val="00106AD2"/>
    <w:rsid w:val="00107467"/>
    <w:rsid w:val="0011499C"/>
    <w:rsid w:val="00131D98"/>
    <w:rsid w:val="001363F7"/>
    <w:rsid w:val="001406D1"/>
    <w:rsid w:val="0014258E"/>
    <w:rsid w:val="00144364"/>
    <w:rsid w:val="0014553C"/>
    <w:rsid w:val="00150ECA"/>
    <w:rsid w:val="00151C38"/>
    <w:rsid w:val="00152B92"/>
    <w:rsid w:val="00165681"/>
    <w:rsid w:val="001662A8"/>
    <w:rsid w:val="001677D2"/>
    <w:rsid w:val="00177C7B"/>
    <w:rsid w:val="0018324E"/>
    <w:rsid w:val="00187B42"/>
    <w:rsid w:val="001A06AD"/>
    <w:rsid w:val="001A1114"/>
    <w:rsid w:val="001A248F"/>
    <w:rsid w:val="001A37F4"/>
    <w:rsid w:val="001A42E7"/>
    <w:rsid w:val="001B0DAF"/>
    <w:rsid w:val="001B5010"/>
    <w:rsid w:val="001C012D"/>
    <w:rsid w:val="001C1F30"/>
    <w:rsid w:val="001C31BD"/>
    <w:rsid w:val="001D4493"/>
    <w:rsid w:val="001D664F"/>
    <w:rsid w:val="001E24E8"/>
    <w:rsid w:val="001F1ED5"/>
    <w:rsid w:val="001F25C7"/>
    <w:rsid w:val="001F7397"/>
    <w:rsid w:val="001F7B88"/>
    <w:rsid w:val="00200801"/>
    <w:rsid w:val="002104FD"/>
    <w:rsid w:val="00212D5D"/>
    <w:rsid w:val="002131E4"/>
    <w:rsid w:val="00215367"/>
    <w:rsid w:val="00220F2B"/>
    <w:rsid w:val="0022291A"/>
    <w:rsid w:val="00222B39"/>
    <w:rsid w:val="00223726"/>
    <w:rsid w:val="002249C7"/>
    <w:rsid w:val="002264A2"/>
    <w:rsid w:val="00231945"/>
    <w:rsid w:val="00231C4E"/>
    <w:rsid w:val="00236093"/>
    <w:rsid w:val="00244C12"/>
    <w:rsid w:val="00252D67"/>
    <w:rsid w:val="00254C9B"/>
    <w:rsid w:val="002643D7"/>
    <w:rsid w:val="002657DD"/>
    <w:rsid w:val="002709AD"/>
    <w:rsid w:val="002718D9"/>
    <w:rsid w:val="00275354"/>
    <w:rsid w:val="00276B0A"/>
    <w:rsid w:val="00280D91"/>
    <w:rsid w:val="0028158D"/>
    <w:rsid w:val="0028333A"/>
    <w:rsid w:val="002852B8"/>
    <w:rsid w:val="00285CFF"/>
    <w:rsid w:val="00287B7B"/>
    <w:rsid w:val="00291FF2"/>
    <w:rsid w:val="0029510F"/>
    <w:rsid w:val="00295337"/>
    <w:rsid w:val="002975F6"/>
    <w:rsid w:val="00297BF2"/>
    <w:rsid w:val="002A21FD"/>
    <w:rsid w:val="002A3358"/>
    <w:rsid w:val="002A4974"/>
    <w:rsid w:val="002A582D"/>
    <w:rsid w:val="002B4F18"/>
    <w:rsid w:val="002B5DE4"/>
    <w:rsid w:val="002C2129"/>
    <w:rsid w:val="002C6DBC"/>
    <w:rsid w:val="002D1241"/>
    <w:rsid w:val="002D4F60"/>
    <w:rsid w:val="002D5B75"/>
    <w:rsid w:val="002D6E85"/>
    <w:rsid w:val="002E187B"/>
    <w:rsid w:val="002E3000"/>
    <w:rsid w:val="002F4BE0"/>
    <w:rsid w:val="00300904"/>
    <w:rsid w:val="003047F4"/>
    <w:rsid w:val="00305295"/>
    <w:rsid w:val="00310716"/>
    <w:rsid w:val="003111A4"/>
    <w:rsid w:val="003140AF"/>
    <w:rsid w:val="0031732F"/>
    <w:rsid w:val="0031761B"/>
    <w:rsid w:val="003222EF"/>
    <w:rsid w:val="00324CC8"/>
    <w:rsid w:val="003255C1"/>
    <w:rsid w:val="003372B4"/>
    <w:rsid w:val="003506CF"/>
    <w:rsid w:val="00352152"/>
    <w:rsid w:val="00355ACF"/>
    <w:rsid w:val="003563DC"/>
    <w:rsid w:val="00357A0E"/>
    <w:rsid w:val="00363B97"/>
    <w:rsid w:val="0036420A"/>
    <w:rsid w:val="0036476F"/>
    <w:rsid w:val="00371686"/>
    <w:rsid w:val="00373CA6"/>
    <w:rsid w:val="00375ED0"/>
    <w:rsid w:val="00376A7C"/>
    <w:rsid w:val="00381FC1"/>
    <w:rsid w:val="003847E6"/>
    <w:rsid w:val="00387D80"/>
    <w:rsid w:val="0039306E"/>
    <w:rsid w:val="003972E9"/>
    <w:rsid w:val="003A6839"/>
    <w:rsid w:val="003A7BD9"/>
    <w:rsid w:val="003C1842"/>
    <w:rsid w:val="003C721A"/>
    <w:rsid w:val="003D020C"/>
    <w:rsid w:val="003D0C81"/>
    <w:rsid w:val="003D3E44"/>
    <w:rsid w:val="003D6936"/>
    <w:rsid w:val="003D7072"/>
    <w:rsid w:val="003D7302"/>
    <w:rsid w:val="003E1A54"/>
    <w:rsid w:val="003F1E75"/>
    <w:rsid w:val="003F43B4"/>
    <w:rsid w:val="003F62FA"/>
    <w:rsid w:val="004009CA"/>
    <w:rsid w:val="0040243E"/>
    <w:rsid w:val="004035E7"/>
    <w:rsid w:val="00404E20"/>
    <w:rsid w:val="00414846"/>
    <w:rsid w:val="00424757"/>
    <w:rsid w:val="00430D4C"/>
    <w:rsid w:val="00430E74"/>
    <w:rsid w:val="0043128F"/>
    <w:rsid w:val="00431E2B"/>
    <w:rsid w:val="00432B7A"/>
    <w:rsid w:val="004330FB"/>
    <w:rsid w:val="00435ACA"/>
    <w:rsid w:val="0044099C"/>
    <w:rsid w:val="0044371A"/>
    <w:rsid w:val="0044488E"/>
    <w:rsid w:val="00450881"/>
    <w:rsid w:val="00454AF7"/>
    <w:rsid w:val="00456848"/>
    <w:rsid w:val="0045762E"/>
    <w:rsid w:val="00464C1E"/>
    <w:rsid w:val="0046781A"/>
    <w:rsid w:val="004822B1"/>
    <w:rsid w:val="004839D3"/>
    <w:rsid w:val="00486480"/>
    <w:rsid w:val="004A02B3"/>
    <w:rsid w:val="004A08F4"/>
    <w:rsid w:val="004B08EB"/>
    <w:rsid w:val="004B4BA5"/>
    <w:rsid w:val="004B65D2"/>
    <w:rsid w:val="004B76B2"/>
    <w:rsid w:val="004B7831"/>
    <w:rsid w:val="004B7FF9"/>
    <w:rsid w:val="004C2211"/>
    <w:rsid w:val="004C2899"/>
    <w:rsid w:val="004C42B9"/>
    <w:rsid w:val="004C4CD5"/>
    <w:rsid w:val="004C6695"/>
    <w:rsid w:val="004C7DDA"/>
    <w:rsid w:val="004D187E"/>
    <w:rsid w:val="004D3F3F"/>
    <w:rsid w:val="004D60F1"/>
    <w:rsid w:val="004E1804"/>
    <w:rsid w:val="004E2C80"/>
    <w:rsid w:val="004F52B8"/>
    <w:rsid w:val="0050102B"/>
    <w:rsid w:val="005037DD"/>
    <w:rsid w:val="00503D9B"/>
    <w:rsid w:val="005051EE"/>
    <w:rsid w:val="00507914"/>
    <w:rsid w:val="00511A89"/>
    <w:rsid w:val="00514D49"/>
    <w:rsid w:val="00514FE1"/>
    <w:rsid w:val="005172DA"/>
    <w:rsid w:val="00517D50"/>
    <w:rsid w:val="005451EE"/>
    <w:rsid w:val="00547497"/>
    <w:rsid w:val="00547C5B"/>
    <w:rsid w:val="00571DC1"/>
    <w:rsid w:val="00573C85"/>
    <w:rsid w:val="005762D6"/>
    <w:rsid w:val="00577C2A"/>
    <w:rsid w:val="00583AFB"/>
    <w:rsid w:val="005849D1"/>
    <w:rsid w:val="005851A1"/>
    <w:rsid w:val="005857F7"/>
    <w:rsid w:val="00585B62"/>
    <w:rsid w:val="00585C6D"/>
    <w:rsid w:val="005873F8"/>
    <w:rsid w:val="005915B5"/>
    <w:rsid w:val="005959A3"/>
    <w:rsid w:val="005A1A9A"/>
    <w:rsid w:val="005A2662"/>
    <w:rsid w:val="005A33CB"/>
    <w:rsid w:val="005A6FD8"/>
    <w:rsid w:val="005C236A"/>
    <w:rsid w:val="005C2EB1"/>
    <w:rsid w:val="005D3BB6"/>
    <w:rsid w:val="005E1E46"/>
    <w:rsid w:val="005F3FAB"/>
    <w:rsid w:val="00601D25"/>
    <w:rsid w:val="0060380D"/>
    <w:rsid w:val="00612DBF"/>
    <w:rsid w:val="00617AEA"/>
    <w:rsid w:val="0062004C"/>
    <w:rsid w:val="00622D23"/>
    <w:rsid w:val="00624FB3"/>
    <w:rsid w:val="0062727A"/>
    <w:rsid w:val="006300DF"/>
    <w:rsid w:val="006330CC"/>
    <w:rsid w:val="006372A3"/>
    <w:rsid w:val="0064232B"/>
    <w:rsid w:val="00643481"/>
    <w:rsid w:val="006502C6"/>
    <w:rsid w:val="00652535"/>
    <w:rsid w:val="00656FA0"/>
    <w:rsid w:val="006601B0"/>
    <w:rsid w:val="0066286F"/>
    <w:rsid w:val="00664F79"/>
    <w:rsid w:val="00667CAC"/>
    <w:rsid w:val="00672067"/>
    <w:rsid w:val="00674DC4"/>
    <w:rsid w:val="00677A16"/>
    <w:rsid w:val="00680C33"/>
    <w:rsid w:val="00681792"/>
    <w:rsid w:val="00686742"/>
    <w:rsid w:val="00691BCD"/>
    <w:rsid w:val="0069364B"/>
    <w:rsid w:val="006A0722"/>
    <w:rsid w:val="006A302B"/>
    <w:rsid w:val="006A48B0"/>
    <w:rsid w:val="006B3B07"/>
    <w:rsid w:val="006B4114"/>
    <w:rsid w:val="006B4FC4"/>
    <w:rsid w:val="006B55F6"/>
    <w:rsid w:val="006C260B"/>
    <w:rsid w:val="006C5A62"/>
    <w:rsid w:val="006C63C6"/>
    <w:rsid w:val="006D2E45"/>
    <w:rsid w:val="006E0CDF"/>
    <w:rsid w:val="006E1701"/>
    <w:rsid w:val="006E1882"/>
    <w:rsid w:val="006E200D"/>
    <w:rsid w:val="006E3315"/>
    <w:rsid w:val="006E3DDE"/>
    <w:rsid w:val="006E4E57"/>
    <w:rsid w:val="006F733E"/>
    <w:rsid w:val="00711FF7"/>
    <w:rsid w:val="00714246"/>
    <w:rsid w:val="007243B2"/>
    <w:rsid w:val="007257E9"/>
    <w:rsid w:val="007314F9"/>
    <w:rsid w:val="00731FCB"/>
    <w:rsid w:val="00734C2B"/>
    <w:rsid w:val="00736B06"/>
    <w:rsid w:val="00740F1B"/>
    <w:rsid w:val="00742F02"/>
    <w:rsid w:val="007435AB"/>
    <w:rsid w:val="00744431"/>
    <w:rsid w:val="00745108"/>
    <w:rsid w:val="0074726C"/>
    <w:rsid w:val="00752B94"/>
    <w:rsid w:val="00755E32"/>
    <w:rsid w:val="00756F30"/>
    <w:rsid w:val="00756F33"/>
    <w:rsid w:val="0075795E"/>
    <w:rsid w:val="007637BB"/>
    <w:rsid w:val="00764D93"/>
    <w:rsid w:val="00764E46"/>
    <w:rsid w:val="00765754"/>
    <w:rsid w:val="00766B38"/>
    <w:rsid w:val="00782320"/>
    <w:rsid w:val="007828DF"/>
    <w:rsid w:val="007836EA"/>
    <w:rsid w:val="00786123"/>
    <w:rsid w:val="00787C5A"/>
    <w:rsid w:val="00794F11"/>
    <w:rsid w:val="007966FA"/>
    <w:rsid w:val="007A4166"/>
    <w:rsid w:val="007A7691"/>
    <w:rsid w:val="007B2B6A"/>
    <w:rsid w:val="007B3512"/>
    <w:rsid w:val="007B478E"/>
    <w:rsid w:val="007B5B58"/>
    <w:rsid w:val="007C050C"/>
    <w:rsid w:val="007C1FD5"/>
    <w:rsid w:val="007D4775"/>
    <w:rsid w:val="007E56AC"/>
    <w:rsid w:val="007E5ECA"/>
    <w:rsid w:val="007E68D0"/>
    <w:rsid w:val="007F0D5C"/>
    <w:rsid w:val="00800E30"/>
    <w:rsid w:val="008137DF"/>
    <w:rsid w:val="00815718"/>
    <w:rsid w:val="0081670A"/>
    <w:rsid w:val="00816CF2"/>
    <w:rsid w:val="008208B6"/>
    <w:rsid w:val="00821325"/>
    <w:rsid w:val="008313C6"/>
    <w:rsid w:val="008341ED"/>
    <w:rsid w:val="00834B3D"/>
    <w:rsid w:val="00836013"/>
    <w:rsid w:val="008402BB"/>
    <w:rsid w:val="0084398C"/>
    <w:rsid w:val="00854DB8"/>
    <w:rsid w:val="00855339"/>
    <w:rsid w:val="0085679A"/>
    <w:rsid w:val="008648F7"/>
    <w:rsid w:val="00873BEC"/>
    <w:rsid w:val="008759C2"/>
    <w:rsid w:val="008836D3"/>
    <w:rsid w:val="008858C3"/>
    <w:rsid w:val="008869E7"/>
    <w:rsid w:val="00891514"/>
    <w:rsid w:val="008921B6"/>
    <w:rsid w:val="00892BB7"/>
    <w:rsid w:val="00896684"/>
    <w:rsid w:val="00897746"/>
    <w:rsid w:val="008A12F5"/>
    <w:rsid w:val="008A4D60"/>
    <w:rsid w:val="008A5F8A"/>
    <w:rsid w:val="008A5FF7"/>
    <w:rsid w:val="008A7690"/>
    <w:rsid w:val="008A7C97"/>
    <w:rsid w:val="008A7DEF"/>
    <w:rsid w:val="008B1E1F"/>
    <w:rsid w:val="008B2F21"/>
    <w:rsid w:val="008C0312"/>
    <w:rsid w:val="008C1C74"/>
    <w:rsid w:val="008C55BD"/>
    <w:rsid w:val="008C7F9A"/>
    <w:rsid w:val="008D0783"/>
    <w:rsid w:val="008D2F4E"/>
    <w:rsid w:val="008D61E0"/>
    <w:rsid w:val="008F1696"/>
    <w:rsid w:val="008F21F4"/>
    <w:rsid w:val="008F7B80"/>
    <w:rsid w:val="0090617D"/>
    <w:rsid w:val="00912A21"/>
    <w:rsid w:val="00925DDA"/>
    <w:rsid w:val="009318D3"/>
    <w:rsid w:val="00933837"/>
    <w:rsid w:val="00936ADE"/>
    <w:rsid w:val="0094416D"/>
    <w:rsid w:val="00946D83"/>
    <w:rsid w:val="009500A4"/>
    <w:rsid w:val="00954022"/>
    <w:rsid w:val="0095487E"/>
    <w:rsid w:val="00964E76"/>
    <w:rsid w:val="00965D86"/>
    <w:rsid w:val="009663B2"/>
    <w:rsid w:val="009664AA"/>
    <w:rsid w:val="00970CB4"/>
    <w:rsid w:val="0098000C"/>
    <w:rsid w:val="00981504"/>
    <w:rsid w:val="009829A4"/>
    <w:rsid w:val="009876C4"/>
    <w:rsid w:val="009877D1"/>
    <w:rsid w:val="00990E99"/>
    <w:rsid w:val="009937CA"/>
    <w:rsid w:val="009941E5"/>
    <w:rsid w:val="00994723"/>
    <w:rsid w:val="00996C0D"/>
    <w:rsid w:val="00997C39"/>
    <w:rsid w:val="009B0FD9"/>
    <w:rsid w:val="009B265C"/>
    <w:rsid w:val="009B641D"/>
    <w:rsid w:val="009C19A6"/>
    <w:rsid w:val="009C2CFB"/>
    <w:rsid w:val="009C6997"/>
    <w:rsid w:val="009D1454"/>
    <w:rsid w:val="009D2D07"/>
    <w:rsid w:val="009E0DCD"/>
    <w:rsid w:val="009E2E39"/>
    <w:rsid w:val="009F433F"/>
    <w:rsid w:val="009F7305"/>
    <w:rsid w:val="00A01EE1"/>
    <w:rsid w:val="00A1527F"/>
    <w:rsid w:val="00A2022A"/>
    <w:rsid w:val="00A2423A"/>
    <w:rsid w:val="00A26ECA"/>
    <w:rsid w:val="00A32E39"/>
    <w:rsid w:val="00A406E8"/>
    <w:rsid w:val="00A43361"/>
    <w:rsid w:val="00A43B9E"/>
    <w:rsid w:val="00A5288E"/>
    <w:rsid w:val="00A53D67"/>
    <w:rsid w:val="00A56F9F"/>
    <w:rsid w:val="00A62E98"/>
    <w:rsid w:val="00A64EC4"/>
    <w:rsid w:val="00A7058D"/>
    <w:rsid w:val="00A71B36"/>
    <w:rsid w:val="00A73B75"/>
    <w:rsid w:val="00A77E33"/>
    <w:rsid w:val="00A8594A"/>
    <w:rsid w:val="00A91A9A"/>
    <w:rsid w:val="00A920F5"/>
    <w:rsid w:val="00A9383C"/>
    <w:rsid w:val="00A94FE0"/>
    <w:rsid w:val="00AA3DE4"/>
    <w:rsid w:val="00AA4662"/>
    <w:rsid w:val="00AB1FCF"/>
    <w:rsid w:val="00AB3703"/>
    <w:rsid w:val="00AC0140"/>
    <w:rsid w:val="00AC1976"/>
    <w:rsid w:val="00AC304E"/>
    <w:rsid w:val="00AD090F"/>
    <w:rsid w:val="00AD4EFA"/>
    <w:rsid w:val="00AD608B"/>
    <w:rsid w:val="00AD7DCB"/>
    <w:rsid w:val="00AE2E1C"/>
    <w:rsid w:val="00AE6F33"/>
    <w:rsid w:val="00AF3D2D"/>
    <w:rsid w:val="00B019B3"/>
    <w:rsid w:val="00B01CFC"/>
    <w:rsid w:val="00B11866"/>
    <w:rsid w:val="00B11ED1"/>
    <w:rsid w:val="00B12547"/>
    <w:rsid w:val="00B137FF"/>
    <w:rsid w:val="00B15D3B"/>
    <w:rsid w:val="00B16A46"/>
    <w:rsid w:val="00B17319"/>
    <w:rsid w:val="00B24625"/>
    <w:rsid w:val="00B26467"/>
    <w:rsid w:val="00B3549C"/>
    <w:rsid w:val="00B36C92"/>
    <w:rsid w:val="00B40676"/>
    <w:rsid w:val="00B424CC"/>
    <w:rsid w:val="00B44E6A"/>
    <w:rsid w:val="00B46074"/>
    <w:rsid w:val="00B52068"/>
    <w:rsid w:val="00B5377C"/>
    <w:rsid w:val="00B614F1"/>
    <w:rsid w:val="00B62CDB"/>
    <w:rsid w:val="00B665C7"/>
    <w:rsid w:val="00B66707"/>
    <w:rsid w:val="00B712A3"/>
    <w:rsid w:val="00B714E8"/>
    <w:rsid w:val="00B732BB"/>
    <w:rsid w:val="00B808C2"/>
    <w:rsid w:val="00B9241D"/>
    <w:rsid w:val="00B9330B"/>
    <w:rsid w:val="00B94D4D"/>
    <w:rsid w:val="00BA5406"/>
    <w:rsid w:val="00BA67C3"/>
    <w:rsid w:val="00BA6F06"/>
    <w:rsid w:val="00BB118B"/>
    <w:rsid w:val="00BB3F26"/>
    <w:rsid w:val="00BB41DB"/>
    <w:rsid w:val="00BB5ACC"/>
    <w:rsid w:val="00BB77D5"/>
    <w:rsid w:val="00BC7FF8"/>
    <w:rsid w:val="00BD5E8C"/>
    <w:rsid w:val="00BD606B"/>
    <w:rsid w:val="00BE5298"/>
    <w:rsid w:val="00BF3E44"/>
    <w:rsid w:val="00BF734A"/>
    <w:rsid w:val="00BF78AE"/>
    <w:rsid w:val="00C054F4"/>
    <w:rsid w:val="00C05D66"/>
    <w:rsid w:val="00C1039C"/>
    <w:rsid w:val="00C10858"/>
    <w:rsid w:val="00C20242"/>
    <w:rsid w:val="00C2602A"/>
    <w:rsid w:val="00C2606E"/>
    <w:rsid w:val="00C277C8"/>
    <w:rsid w:val="00C30283"/>
    <w:rsid w:val="00C31EBD"/>
    <w:rsid w:val="00C33812"/>
    <w:rsid w:val="00C35457"/>
    <w:rsid w:val="00C4005E"/>
    <w:rsid w:val="00C40590"/>
    <w:rsid w:val="00C44472"/>
    <w:rsid w:val="00C45372"/>
    <w:rsid w:val="00C51D0C"/>
    <w:rsid w:val="00C664EE"/>
    <w:rsid w:val="00C66B35"/>
    <w:rsid w:val="00C72BAF"/>
    <w:rsid w:val="00C846A8"/>
    <w:rsid w:val="00C86136"/>
    <w:rsid w:val="00CA55B5"/>
    <w:rsid w:val="00CB26E1"/>
    <w:rsid w:val="00CB5505"/>
    <w:rsid w:val="00CC05CD"/>
    <w:rsid w:val="00CC0DC2"/>
    <w:rsid w:val="00CC1174"/>
    <w:rsid w:val="00CC604F"/>
    <w:rsid w:val="00CD0445"/>
    <w:rsid w:val="00CD0E30"/>
    <w:rsid w:val="00CD30D7"/>
    <w:rsid w:val="00CD387D"/>
    <w:rsid w:val="00CE02DB"/>
    <w:rsid w:val="00CE382C"/>
    <w:rsid w:val="00CF0E0A"/>
    <w:rsid w:val="00CF2E6A"/>
    <w:rsid w:val="00CF511F"/>
    <w:rsid w:val="00CF6E9B"/>
    <w:rsid w:val="00D01262"/>
    <w:rsid w:val="00D02486"/>
    <w:rsid w:val="00D025BB"/>
    <w:rsid w:val="00D068CB"/>
    <w:rsid w:val="00D06DE2"/>
    <w:rsid w:val="00D17960"/>
    <w:rsid w:val="00D246C2"/>
    <w:rsid w:val="00D26858"/>
    <w:rsid w:val="00D3778F"/>
    <w:rsid w:val="00D40F46"/>
    <w:rsid w:val="00D4241E"/>
    <w:rsid w:val="00D4360C"/>
    <w:rsid w:val="00D43839"/>
    <w:rsid w:val="00D43D0F"/>
    <w:rsid w:val="00D449FF"/>
    <w:rsid w:val="00D4559E"/>
    <w:rsid w:val="00D45F78"/>
    <w:rsid w:val="00D45FEE"/>
    <w:rsid w:val="00D47928"/>
    <w:rsid w:val="00D515A2"/>
    <w:rsid w:val="00D519CA"/>
    <w:rsid w:val="00D51B3B"/>
    <w:rsid w:val="00D5494A"/>
    <w:rsid w:val="00D57C2A"/>
    <w:rsid w:val="00D60CAD"/>
    <w:rsid w:val="00D61B3D"/>
    <w:rsid w:val="00D62F4E"/>
    <w:rsid w:val="00D63FAB"/>
    <w:rsid w:val="00D65CC1"/>
    <w:rsid w:val="00D67034"/>
    <w:rsid w:val="00D731A8"/>
    <w:rsid w:val="00D734FF"/>
    <w:rsid w:val="00D76CD1"/>
    <w:rsid w:val="00D82653"/>
    <w:rsid w:val="00D85A07"/>
    <w:rsid w:val="00D85FBE"/>
    <w:rsid w:val="00D86291"/>
    <w:rsid w:val="00D913B5"/>
    <w:rsid w:val="00D97F45"/>
    <w:rsid w:val="00DB1561"/>
    <w:rsid w:val="00DB2FE1"/>
    <w:rsid w:val="00DD0274"/>
    <w:rsid w:val="00DD20FE"/>
    <w:rsid w:val="00DD4E97"/>
    <w:rsid w:val="00DE0944"/>
    <w:rsid w:val="00DE2DB8"/>
    <w:rsid w:val="00DE49C7"/>
    <w:rsid w:val="00DE63FC"/>
    <w:rsid w:val="00DF26C3"/>
    <w:rsid w:val="00DF5E95"/>
    <w:rsid w:val="00E000D7"/>
    <w:rsid w:val="00E01243"/>
    <w:rsid w:val="00E0625A"/>
    <w:rsid w:val="00E07104"/>
    <w:rsid w:val="00E127FD"/>
    <w:rsid w:val="00E16923"/>
    <w:rsid w:val="00E17A86"/>
    <w:rsid w:val="00E239F6"/>
    <w:rsid w:val="00E26DE8"/>
    <w:rsid w:val="00E33254"/>
    <w:rsid w:val="00E34612"/>
    <w:rsid w:val="00E36A78"/>
    <w:rsid w:val="00E36BC6"/>
    <w:rsid w:val="00E4477E"/>
    <w:rsid w:val="00E44795"/>
    <w:rsid w:val="00E455DA"/>
    <w:rsid w:val="00E4573B"/>
    <w:rsid w:val="00E514AD"/>
    <w:rsid w:val="00E5342C"/>
    <w:rsid w:val="00E54878"/>
    <w:rsid w:val="00E61604"/>
    <w:rsid w:val="00E630AD"/>
    <w:rsid w:val="00E667CF"/>
    <w:rsid w:val="00E70EB5"/>
    <w:rsid w:val="00E71324"/>
    <w:rsid w:val="00E74B91"/>
    <w:rsid w:val="00E7554E"/>
    <w:rsid w:val="00E83840"/>
    <w:rsid w:val="00E877F3"/>
    <w:rsid w:val="00E904FE"/>
    <w:rsid w:val="00E949E9"/>
    <w:rsid w:val="00E96B51"/>
    <w:rsid w:val="00EA1972"/>
    <w:rsid w:val="00EA1AFD"/>
    <w:rsid w:val="00EB06C5"/>
    <w:rsid w:val="00EB1F13"/>
    <w:rsid w:val="00EB2763"/>
    <w:rsid w:val="00EB62D2"/>
    <w:rsid w:val="00EC074C"/>
    <w:rsid w:val="00EC0C5D"/>
    <w:rsid w:val="00EC2905"/>
    <w:rsid w:val="00EC6105"/>
    <w:rsid w:val="00EC6C58"/>
    <w:rsid w:val="00EC73DE"/>
    <w:rsid w:val="00EC7E40"/>
    <w:rsid w:val="00ED184B"/>
    <w:rsid w:val="00ED6F1D"/>
    <w:rsid w:val="00EE2D12"/>
    <w:rsid w:val="00EF5E97"/>
    <w:rsid w:val="00EF6FCA"/>
    <w:rsid w:val="00F034D6"/>
    <w:rsid w:val="00F03780"/>
    <w:rsid w:val="00F03D90"/>
    <w:rsid w:val="00F102D6"/>
    <w:rsid w:val="00F11F26"/>
    <w:rsid w:val="00F122E2"/>
    <w:rsid w:val="00F267E2"/>
    <w:rsid w:val="00F309CE"/>
    <w:rsid w:val="00F417AC"/>
    <w:rsid w:val="00F4478D"/>
    <w:rsid w:val="00F47A11"/>
    <w:rsid w:val="00F53CB3"/>
    <w:rsid w:val="00F561F4"/>
    <w:rsid w:val="00F578DE"/>
    <w:rsid w:val="00F6129C"/>
    <w:rsid w:val="00F635B9"/>
    <w:rsid w:val="00F65CE0"/>
    <w:rsid w:val="00F6743B"/>
    <w:rsid w:val="00F77314"/>
    <w:rsid w:val="00F82633"/>
    <w:rsid w:val="00F82E16"/>
    <w:rsid w:val="00F83193"/>
    <w:rsid w:val="00F91490"/>
    <w:rsid w:val="00F9371A"/>
    <w:rsid w:val="00F94925"/>
    <w:rsid w:val="00F959CA"/>
    <w:rsid w:val="00F95AEB"/>
    <w:rsid w:val="00FA01E2"/>
    <w:rsid w:val="00FA01F0"/>
    <w:rsid w:val="00FB22DC"/>
    <w:rsid w:val="00FB3CCC"/>
    <w:rsid w:val="00FB46EC"/>
    <w:rsid w:val="00FB6AC2"/>
    <w:rsid w:val="00FB6B1E"/>
    <w:rsid w:val="00FC7C41"/>
    <w:rsid w:val="00FD233C"/>
    <w:rsid w:val="00FD53CB"/>
    <w:rsid w:val="00FE1CA3"/>
    <w:rsid w:val="00FE1FA1"/>
    <w:rsid w:val="00FE38D5"/>
    <w:rsid w:val="00FE4C55"/>
    <w:rsid w:val="00FE5E59"/>
    <w:rsid w:val="00FF0D2E"/>
    <w:rsid w:val="00FF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F31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新細明體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styleId="30">
    <w:name w:val="toc 3"/>
    <w:basedOn w:val="a"/>
    <w:next w:val="a"/>
    <w:semiHidden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semiHidden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440"/>
      </w:tabs>
    </w:pPr>
    <w:rPr>
      <w:sz w:val="16"/>
    </w:rPr>
  </w:style>
  <w:style w:type="character" w:styleId="a7">
    <w:name w:val="footnote reference"/>
    <w:semiHidden/>
    <w:rPr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qFormat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/>
      <w:sz w:val="48"/>
    </w:r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11">
    <w:name w:val="目錄標題1"/>
    <w:basedOn w:val="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a2"/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color w:val="0000FF"/>
    </w:rPr>
  </w:style>
  <w:style w:type="paragraph" w:styleId="aa">
    <w:name w:val="Date"/>
    <w:basedOn w:val="a"/>
    <w:next w:val="a"/>
    <w:pPr>
      <w:jc w:val="right"/>
    </w:p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customStyle="1" w:styleId="Checklist">
    <w:name w:val="Checklist"/>
    <w:basedOn w:val="Bullet"/>
    <w:pPr>
      <w:ind w:left="3427" w:hanging="547"/>
    </w:pPr>
  </w:style>
  <w:style w:type="paragraph" w:styleId="a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character" w:styleId="ac">
    <w:name w:val="page number"/>
    <w:basedOn w:val="a2"/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ad">
    <w:name w:val="內文說明"/>
    <w:basedOn w:val="a"/>
    <w:pPr>
      <w:tabs>
        <w:tab w:val="left" w:pos="-1134"/>
      </w:tabs>
      <w:ind w:left="2410" w:hanging="2410"/>
    </w:pPr>
    <w:rPr>
      <w:rFonts w:ascii="標楷體" w:eastAsia="標楷體"/>
      <w:b/>
      <w:sz w:val="24"/>
    </w:rPr>
  </w:style>
  <w:style w:type="paragraph" w:customStyle="1" w:styleId="ae">
    <w:name w:val="表格本文"/>
    <w:basedOn w:val="a"/>
    <w:pPr>
      <w:spacing w:after="60"/>
    </w:pPr>
    <w:rPr>
      <w:rFonts w:eastAsia="標楷體"/>
      <w:sz w:val="24"/>
    </w:rPr>
  </w:style>
  <w:style w:type="paragraph" w:customStyle="1" w:styleId="af">
    <w:name w:val="表格標題"/>
    <w:basedOn w:val="ae"/>
    <w:pPr>
      <w:jc w:val="center"/>
    </w:pPr>
  </w:style>
  <w:style w:type="table" w:styleId="af0">
    <w:name w:val="Table Grid"/>
    <w:basedOn w:val="a3"/>
    <w:rsid w:val="00EF5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1A37F4"/>
    <w:pPr>
      <w:ind w:leftChars="200" w:left="480"/>
    </w:pPr>
  </w:style>
  <w:style w:type="paragraph" w:styleId="af2">
    <w:name w:val="Balloon Text"/>
    <w:basedOn w:val="a"/>
    <w:link w:val="af3"/>
    <w:rsid w:val="008F2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2"/>
    <w:link w:val="af2"/>
    <w:rsid w:val="008F21F4"/>
    <w:rPr>
      <w:rFonts w:asciiTheme="majorHAnsi" w:eastAsiaTheme="majorEastAsia" w:hAnsiTheme="majorHAnsi" w:cstheme="majorBidi"/>
      <w:sz w:val="18"/>
      <w:szCs w:val="18"/>
    </w:rPr>
  </w:style>
  <w:style w:type="table" w:styleId="3-2">
    <w:name w:val="Medium Grid 3 Accent 2"/>
    <w:basedOn w:val="a3"/>
    <w:uiPriority w:val="60"/>
    <w:rsid w:val="002131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5">
    <w:name w:val="Medium Grid 3 Accent 5"/>
    <w:basedOn w:val="a3"/>
    <w:uiPriority w:val="60"/>
    <w:rsid w:val="002131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新細明體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styleId="30">
    <w:name w:val="toc 3"/>
    <w:basedOn w:val="a"/>
    <w:next w:val="a"/>
    <w:semiHidden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semiHidden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440"/>
      </w:tabs>
    </w:pPr>
    <w:rPr>
      <w:sz w:val="16"/>
    </w:rPr>
  </w:style>
  <w:style w:type="character" w:styleId="a7">
    <w:name w:val="footnote reference"/>
    <w:semiHidden/>
    <w:rPr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qFormat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/>
      <w:sz w:val="48"/>
    </w:r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11">
    <w:name w:val="目錄標題1"/>
    <w:basedOn w:val="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a2"/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color w:val="0000FF"/>
    </w:rPr>
  </w:style>
  <w:style w:type="paragraph" w:styleId="aa">
    <w:name w:val="Date"/>
    <w:basedOn w:val="a"/>
    <w:next w:val="a"/>
    <w:pPr>
      <w:jc w:val="right"/>
    </w:p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customStyle="1" w:styleId="Checklist">
    <w:name w:val="Checklist"/>
    <w:basedOn w:val="Bullet"/>
    <w:pPr>
      <w:ind w:left="3427" w:hanging="547"/>
    </w:pPr>
  </w:style>
  <w:style w:type="paragraph" w:styleId="a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character" w:styleId="ac">
    <w:name w:val="page number"/>
    <w:basedOn w:val="a2"/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ad">
    <w:name w:val="內文說明"/>
    <w:basedOn w:val="a"/>
    <w:pPr>
      <w:tabs>
        <w:tab w:val="left" w:pos="-1134"/>
      </w:tabs>
      <w:ind w:left="2410" w:hanging="2410"/>
    </w:pPr>
    <w:rPr>
      <w:rFonts w:ascii="標楷體" w:eastAsia="標楷體"/>
      <w:b/>
      <w:sz w:val="24"/>
    </w:rPr>
  </w:style>
  <w:style w:type="paragraph" w:customStyle="1" w:styleId="ae">
    <w:name w:val="表格本文"/>
    <w:basedOn w:val="a"/>
    <w:pPr>
      <w:spacing w:after="60"/>
    </w:pPr>
    <w:rPr>
      <w:rFonts w:eastAsia="標楷體"/>
      <w:sz w:val="24"/>
    </w:rPr>
  </w:style>
  <w:style w:type="paragraph" w:customStyle="1" w:styleId="af">
    <w:name w:val="表格標題"/>
    <w:basedOn w:val="ae"/>
    <w:pPr>
      <w:jc w:val="center"/>
    </w:pPr>
  </w:style>
  <w:style w:type="table" w:styleId="af0">
    <w:name w:val="Table Grid"/>
    <w:basedOn w:val="a3"/>
    <w:rsid w:val="00EF5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1A37F4"/>
    <w:pPr>
      <w:ind w:leftChars="200" w:left="480"/>
    </w:pPr>
  </w:style>
  <w:style w:type="paragraph" w:styleId="af2">
    <w:name w:val="Balloon Text"/>
    <w:basedOn w:val="a"/>
    <w:link w:val="af3"/>
    <w:rsid w:val="008F2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2"/>
    <w:link w:val="af2"/>
    <w:rsid w:val="008F21F4"/>
    <w:rPr>
      <w:rFonts w:asciiTheme="majorHAnsi" w:eastAsiaTheme="majorEastAsia" w:hAnsiTheme="majorHAnsi" w:cstheme="majorBidi"/>
      <w:sz w:val="18"/>
      <w:szCs w:val="18"/>
    </w:rPr>
  </w:style>
  <w:style w:type="table" w:styleId="3-2">
    <w:name w:val="Medium Grid 3 Accent 2"/>
    <w:basedOn w:val="a3"/>
    <w:uiPriority w:val="60"/>
    <w:rsid w:val="002131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5">
    <w:name w:val="Medium Grid 3 Accent 5"/>
    <w:basedOn w:val="a3"/>
    <w:uiPriority w:val="60"/>
    <w:rsid w:val="002131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82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864">
          <w:marLeft w:val="1699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3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985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455">
          <w:marLeft w:val="1699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089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043">
          <w:marLeft w:val="1699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3401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244">
          <w:marLeft w:val="1699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498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796">
          <w:marLeft w:val="1699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7355">
          <w:marLeft w:val="1699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748">
          <w:marLeft w:val="1699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neoAgenda_inv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6E9D81-4145-4CA5-A142-83913F6F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neoAgenda_inv.dot</Template>
  <TotalTime>1002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 BRM Meeting Agenda </vt:lpstr>
    </vt:vector>
  </TitlesOfParts>
  <Company>AdvancedTEK International Corp.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 BRM Meeting Agenda</dc:title>
  <dc:creator>AIC</dc:creator>
  <cp:lastModifiedBy>Michelle Tien</cp:lastModifiedBy>
  <cp:revision>23</cp:revision>
  <cp:lastPrinted>2004-12-09T03:36:00Z</cp:lastPrinted>
  <dcterms:created xsi:type="dcterms:W3CDTF">2023-08-17T13:25:00Z</dcterms:created>
  <dcterms:modified xsi:type="dcterms:W3CDTF">2023-08-23T16:43:00Z</dcterms:modified>
</cp:coreProperties>
</file>