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C47D" w14:textId="782CF51E" w:rsidR="005440A4" w:rsidRPr="005440A4" w:rsidRDefault="005440A4" w:rsidP="005440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s-MX"/>
        </w:rPr>
      </w:pP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 ¿Qué orígenes de datos podemos utilizar para obtener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dataset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o enriquecer la información de nuestro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dataset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?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 xml:space="preserve">- Se pueden importar cualquier tipo de datos, los 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más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usados por las empresas son Excel debido a la costumbre, pero también se 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pueden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importar datos desde cualquier tipo de base como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sql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o bien desde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apis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, que hoy en día como contienen la información más detallada y exacta son más fiables (ejemplo league of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legends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tiene su propia api con los datos de los jugadores o una api publica pero demasiado buena para hacer ejercicios es la de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pokemon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que contiene información de todos los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pokemon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, en que juegos aparecen y habilidades entre otras propiedades https://pokeapi.co/ )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 xml:space="preserve">Los ejemplos anteriores son datos ya cargados o almacenados de alguna forma, pero, también se puede crear nuestro propio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dataset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haciendo web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scraping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o extrayendo la información de redes sociales, esto lo hacen las empresas para saber que tan popular o no están siendo, aunque también se usó en la presidencia de estados unidos para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ve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el comportamiento de los usuarios en las elecciones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 xml:space="preserve">Dejo ejemplo aquí de 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cómo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es extraer los tweets y clasificarlos con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paralleldots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(análisis de sentimientos) https://colab.research.google.com/drive/1JpKuoQGvFpz8YgRH6xHLyBKbgO2g92QM?usp=sharing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 xml:space="preserve">• ¿Qué librería de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phyton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nos ayuda a realizar un buen análisis exploratorio de los datos?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>Las librerías que nos ayudan a hacer un buen análisis exploratorio son: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 xml:space="preserve">-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Numpy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: es la librería que contiene funciones matemáticas, de hecho, su nombre es la abreviatura de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numeric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Python, la cual contiene desde la raíz cuadrada hasta la creación de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arrays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(matrices). Su funcion en el análisis es crear elementos vacíos para ser llenados más adelante.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 xml:space="preserve">- Pandas: es la librería con la cual se hacen tablas de información, estas son llamadas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datasets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y son similares a las hojas de Excel. Su principal función en el análisis es poder visualizar de una mejor manera las bases de datos o archivos (Excel) ver si hay valores nulos, duplicados o erróneos, estos últimos pueden ser datos iguales pero que por una coma, letra o espacio el sistema los marque diferentes.</w:t>
      </w:r>
    </w:p>
    <w:p w14:paraId="3C45CCD9" w14:textId="5DD57566" w:rsidR="005440A4" w:rsidRPr="005440A4" w:rsidRDefault="005440A4" w:rsidP="005440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s-MX"/>
        </w:rPr>
      </w:pP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 xml:space="preserve">• ¿Qué librería de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phyton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nos ayuda a realizar un buen análisis exploratorio de los datos a nivel visual?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 xml:space="preserve">-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Matplotlib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: es una de las librerías de visualización 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básicas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para ver dentro de una columna los datos representados en barras,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boxplot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, histogramas, entre otros.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 xml:space="preserve">-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Plotly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: Esta librería es más dinámica, es decir, el usuario puede seleccionar que datos ver y cuales no, cuando se pasa el mouse por el grafico de igual manera aparecen los datos que se seleccionan o en el que 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lastRenderedPageBreak/>
        <w:t xml:space="preserve">está el apuntador. Se usa principalmente para hacer dashboards en Python junto con la Liberia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dash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 xml:space="preserve">-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Seaborn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: Se podría decir que es el intermedio entre las dos anteriores, los gráficos tienen un mejor aspecto que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matplotlib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pero no son interactivos como con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plotly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>• De las métricas existentes para evaluar modelos de regresión, ¿cuál consideras que es más sencilla de interpretar?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>- El error cuadrático medio considero que es el más fácil de interpretar debido a que nos dice la exactitud o aproximación que tiene el modelo a comparación de los datos reales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 xml:space="preserve">• ¿Qué tipos de escalado de la librería de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scikit-learn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consideras más adecuados para aplicar en tus modelos de regresión?</w:t>
      </w:r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br/>
        <w:t xml:space="preserve">- Considero que el tipo de escalamiento dependerá de nuestros datos, así como del procesamiento que les demos a estos, siento que el mejor sería </w:t>
      </w:r>
      <w:proofErr w:type="spellStart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>MaxAbsScaler</w:t>
      </w:r>
      <w:proofErr w:type="spellEnd"/>
      <w:r w:rsidRPr="005440A4">
        <w:rPr>
          <w:rFonts w:ascii="Arial" w:eastAsia="Times New Roman" w:hAnsi="Arial" w:cs="Arial"/>
          <w:color w:val="333333"/>
          <w:sz w:val="26"/>
          <w:szCs w:val="26"/>
          <w:lang w:eastAsia="es-MX"/>
        </w:rPr>
        <w:t xml:space="preserve"> porque va de 1 a -1 y podría darnos una mejor precisión, si es positivo, negativo o neutral pero esto dependerá de los datos y sus características</w:t>
      </w:r>
    </w:p>
    <w:p w14:paraId="00A01F02" w14:textId="77777777" w:rsidR="008773A2" w:rsidRDefault="00000000"/>
    <w:sectPr w:rsidR="00877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A4"/>
    <w:rsid w:val="000253C8"/>
    <w:rsid w:val="0005437A"/>
    <w:rsid w:val="0014759C"/>
    <w:rsid w:val="005440A4"/>
    <w:rsid w:val="00C5001B"/>
    <w:rsid w:val="00E03BE5"/>
    <w:rsid w:val="00F9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FDE9"/>
  <w15:chartTrackingRefBased/>
  <w15:docId w15:val="{61824FDA-84D3-4E2F-BCC7-3699F35E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Izzo Elvira</dc:creator>
  <cp:keywords/>
  <dc:description/>
  <cp:lastModifiedBy>Tao Izzo Elvira</cp:lastModifiedBy>
  <cp:revision>1</cp:revision>
  <dcterms:created xsi:type="dcterms:W3CDTF">2023-03-04T14:45:00Z</dcterms:created>
  <dcterms:modified xsi:type="dcterms:W3CDTF">2023-03-04T14:46:00Z</dcterms:modified>
</cp:coreProperties>
</file>