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1BDCD" w14:textId="044BA058" w:rsidR="00EE6416" w:rsidRDefault="008F2FB8" w:rsidP="008F2FB8">
      <w:pPr>
        <w:pStyle w:val="2"/>
        <w:jc w:val="center"/>
      </w:pPr>
      <w:r>
        <w:rPr>
          <w:rFonts w:hint="eastAsia"/>
        </w:rPr>
        <w:t>在线OJ项目</w:t>
      </w:r>
    </w:p>
    <w:p w14:paraId="645307F0" w14:textId="457C2B38" w:rsidR="008F2FB8" w:rsidRPr="008F2FB8" w:rsidRDefault="008F2FB8" w:rsidP="008F2FB8">
      <w:pPr>
        <w:rPr>
          <w:rFonts w:ascii="Microsoft YaHei UI" w:eastAsia="Microsoft YaHei UI" w:hAnsi="Microsoft YaHei UI" w:hint="eastAsia"/>
        </w:rPr>
      </w:pPr>
      <w:r w:rsidRPr="008F2FB8">
        <w:rPr>
          <w:rFonts w:ascii="Microsoft YaHei UI" w:eastAsia="Microsoft YaHei UI" w:hAnsi="Microsoft YaHei UI" w:cs="Helvetica"/>
          <w:color w:val="3D464D"/>
        </w:rPr>
        <w:t>需求：实现一个在线判题系统，用户通过浏览器编写和提交代码，通过网络传输，将代码上传到后台，后台对提交的代码进行编译运行，将编译运行结果反馈给用户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在线OJ前后台的流程：</w:t>
      </w:r>
    </w:p>
    <w:p w14:paraId="71F2144F" w14:textId="3E79E4DF" w:rsidR="008F2FB8" w:rsidRDefault="008F2FB8" w:rsidP="008F2FB8">
      <w:r>
        <w:rPr>
          <w:noProof/>
        </w:rPr>
        <w:drawing>
          <wp:inline distT="0" distB="0" distL="0" distR="0" wp14:anchorId="06433B70" wp14:editId="74769554">
            <wp:extent cx="5274310" cy="3749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1541" w14:textId="7B30CCD4" w:rsidR="008F2FB8" w:rsidRDefault="008F2FB8" w:rsidP="008F2FB8"/>
    <w:p w14:paraId="6F833436" w14:textId="3D035124" w:rsidR="008F2FB8" w:rsidRPr="008F2FB8" w:rsidRDefault="008F2FB8" w:rsidP="008F2FB8">
      <w:pPr>
        <w:rPr>
          <w:rFonts w:ascii="Microsoft YaHei UI" w:eastAsia="Microsoft YaHei UI" w:hAnsi="Microsoft YaHei UI" w:cs="Helvetica"/>
          <w:b/>
          <w:bCs/>
          <w:color w:val="3D464D"/>
          <w:shd w:val="clear" w:color="auto" w:fill="F2F5F9"/>
        </w:rPr>
      </w:pPr>
      <w:r w:rsidRPr="008F2FB8">
        <w:rPr>
          <w:rFonts w:ascii="Microsoft YaHei UI" w:eastAsia="Microsoft YaHei UI" w:hAnsi="Microsoft YaHei UI" w:cs="Helvetica" w:hint="eastAsia"/>
          <w:b/>
          <w:bCs/>
          <w:color w:val="3D464D"/>
          <w:shd w:val="clear" w:color="auto" w:fill="F2F5F9"/>
        </w:rPr>
        <w:t>调用</w:t>
      </w:r>
      <w:r w:rsidRPr="008F2FB8">
        <w:rPr>
          <w:rFonts w:ascii="Microsoft YaHei UI" w:eastAsia="Microsoft YaHei UI" w:hAnsi="Microsoft YaHei UI" w:cs="Helvetica"/>
          <w:b/>
          <w:bCs/>
          <w:color w:val="3D464D"/>
          <w:shd w:val="clear" w:color="auto" w:fill="F2F5F9"/>
        </w:rPr>
        <w:t>第三方库：</w:t>
      </w:r>
      <w:proofErr w:type="spellStart"/>
      <w:proofErr w:type="gramStart"/>
      <w:r w:rsidRPr="008F2FB8">
        <w:rPr>
          <w:rFonts w:ascii="Microsoft YaHei UI" w:eastAsia="Microsoft YaHei UI" w:hAnsi="Microsoft YaHei UI" w:cs="Helvetica"/>
          <w:b/>
          <w:bCs/>
          <w:color w:val="3D464D"/>
          <w:shd w:val="clear" w:color="auto" w:fill="F2F5F9"/>
        </w:rPr>
        <w:t>httplib,json</w:t>
      </w:r>
      <w:proofErr w:type="gramEnd"/>
      <w:r w:rsidRPr="008F2FB8">
        <w:rPr>
          <w:rFonts w:ascii="Microsoft YaHei UI" w:eastAsia="Microsoft YaHei UI" w:hAnsi="Microsoft YaHei UI" w:cs="Helvetica"/>
          <w:b/>
          <w:bCs/>
          <w:color w:val="3D464D"/>
          <w:shd w:val="clear" w:color="auto" w:fill="F2F5F9"/>
        </w:rPr>
        <w:t>,ctemplate,boost</w:t>
      </w:r>
      <w:proofErr w:type="spellEnd"/>
    </w:p>
    <w:p w14:paraId="48B34F8A" w14:textId="77777777" w:rsidR="008F2FB8" w:rsidRPr="008F2FB8" w:rsidRDefault="008F2FB8" w:rsidP="008F2FB8">
      <w:pPr>
        <w:rPr>
          <w:rFonts w:ascii="Microsoft YaHei UI" w:eastAsia="Microsoft YaHei UI" w:hAnsi="Microsoft YaHei UI" w:cs="Helvetica"/>
          <w:color w:val="3D464D"/>
          <w:shd w:val="clear" w:color="auto" w:fill="F2F5F9"/>
        </w:rPr>
      </w:pPr>
    </w:p>
    <w:p w14:paraId="0DB6C839" w14:textId="21FF35A7" w:rsidR="008F2FB8" w:rsidRPr="008F2FB8" w:rsidRDefault="008F2FB8" w:rsidP="008F2FB8">
      <w:pPr>
        <w:rPr>
          <w:rFonts w:ascii="Microsoft YaHei UI" w:eastAsia="Microsoft YaHei UI" w:hAnsi="Microsoft YaHei UI" w:hint="eastAsia"/>
        </w:rPr>
      </w:pPr>
      <w:r w:rsidRPr="008F2FB8">
        <w:rPr>
          <w:rFonts w:ascii="Microsoft YaHei UI" w:eastAsia="Microsoft YaHei UI" w:hAnsi="Microsoft YaHei UI" w:cs="Helvetica"/>
          <w:color w:val="3D464D"/>
          <w:shd w:val="clear" w:color="auto" w:fill="F2F5F9"/>
        </w:rPr>
        <w:t>项目分为五大模块：</w:t>
      </w:r>
    </w:p>
    <w:p w14:paraId="67E309C1" w14:textId="44994EAF" w:rsidR="008F2FB8" w:rsidRPr="008F2FB8" w:rsidRDefault="008F2FB8" w:rsidP="008F2FB8">
      <w:pPr>
        <w:rPr>
          <w:rFonts w:ascii="Microsoft YaHei UI" w:eastAsia="Microsoft YaHei UI" w:hAnsi="Microsoft YaHei UI" w:hint="eastAsia"/>
        </w:rPr>
      </w:pPr>
      <w:r w:rsidRPr="008F2FB8">
        <w:rPr>
          <w:rStyle w:val="a3"/>
          <w:rFonts w:ascii="Microsoft YaHei UI" w:eastAsia="Microsoft YaHei UI" w:hAnsi="Microsoft YaHei UI" w:cs="Helvetica"/>
          <w:color w:val="3D464D"/>
          <w:sz w:val="24"/>
          <w:szCs w:val="24"/>
        </w:rPr>
        <w:t>网络服务模块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搭建http服务器：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本人采用的是GitHub上提供的开源的</w:t>
      </w:r>
      <w:proofErr w:type="spellStart"/>
      <w:r w:rsidRPr="008F2FB8">
        <w:rPr>
          <w:rFonts w:ascii="Microsoft YaHei UI" w:eastAsia="Microsoft YaHei UI" w:hAnsi="Microsoft YaHei UI" w:cs="Helvetica"/>
          <w:color w:val="3D464D"/>
        </w:rPr>
        <w:t>httplib.h</w:t>
      </w:r>
      <w:proofErr w:type="spellEnd"/>
      <w:r w:rsidRPr="008F2FB8">
        <w:rPr>
          <w:rFonts w:ascii="Microsoft YaHei UI" w:eastAsia="Microsoft YaHei UI" w:hAnsi="Microsoft YaHei UI" w:cs="Helvetica"/>
          <w:color w:val="3D464D"/>
        </w:rPr>
        <w:t>库，在搭建http服务的时候，只需要我们包含该头文件就可以使用了</w:t>
      </w:r>
      <w:r w:rsidRPr="008F2FB8">
        <w:rPr>
          <w:rFonts w:ascii="Microsoft YaHei UI" w:eastAsia="Microsoft YaHei UI" w:hAnsi="Microsoft YaHei UI" w:cs="Helvetica"/>
          <w:color w:val="3D464D"/>
        </w:rPr>
        <w:br/>
      </w:r>
      <w:r w:rsidRPr="008F2FB8">
        <w:rPr>
          <w:rFonts w:ascii="Microsoft YaHei UI" w:eastAsia="Microsoft YaHei UI" w:hAnsi="Microsoft YaHei UI" w:cs="Helvetica"/>
          <w:color w:val="3D464D"/>
        </w:rPr>
        <w:lastRenderedPageBreak/>
        <w:t>提供http服务，串联试题模块和编译运行模块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1.获取题目列表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2.提交选中的题目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3.提交题目代码和题目描述，代码的编译框</w:t>
      </w:r>
      <w:r w:rsidRPr="008F2FB8">
        <w:rPr>
          <w:rFonts w:ascii="Microsoft YaHei UI" w:eastAsia="Microsoft YaHei UI" w:hAnsi="Microsoft YaHei UI" w:cs="Helvetica"/>
          <w:color w:val="3D464D"/>
        </w:rPr>
        <w:br/>
      </w:r>
      <w:r w:rsidRPr="008F2FB8">
        <w:rPr>
          <w:rStyle w:val="a3"/>
          <w:rFonts w:ascii="Microsoft YaHei UI" w:eastAsia="Microsoft YaHei UI" w:hAnsi="Microsoft YaHei UI" w:cs="Helvetica"/>
          <w:color w:val="3D464D"/>
          <w:sz w:val="24"/>
          <w:szCs w:val="24"/>
        </w:rPr>
        <w:t>试题模块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1.从配置文件中加载题目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a.配置文件格式：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约定配置文件当中对题目的描述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题目的编号，题目的名字，题目所在的目录，题目难度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b.加载题目的配置文件，使用数据结构保存加载出来的题目的介绍信息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c.针对每一道题目而言，需要根据给出的路径进行加载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2.提供获取整体题目的接口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给网络服务模块提供一个可以获取所有题目描述的接口，展示给用户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3.提供单个题目的接口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给网络服务模块获取单个题目描述和作答的接口，展示给用户</w:t>
      </w:r>
      <w:r w:rsidRPr="008F2FB8">
        <w:rPr>
          <w:rFonts w:ascii="Microsoft YaHei UI" w:eastAsia="Microsoft YaHei UI" w:hAnsi="Microsoft YaHei UI" w:cs="Helvetica"/>
          <w:color w:val="3D464D"/>
        </w:rPr>
        <w:br/>
      </w:r>
      <w:r w:rsidRPr="008F2FB8">
        <w:rPr>
          <w:rStyle w:val="a3"/>
          <w:rFonts w:ascii="Microsoft YaHei UI" w:eastAsia="Microsoft YaHei UI" w:hAnsi="Microsoft YaHei UI" w:cs="Helvetica"/>
          <w:color w:val="3D464D"/>
          <w:sz w:val="24"/>
          <w:szCs w:val="24"/>
        </w:rPr>
        <w:t>编译运行模块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1.编译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a.将用户提交的代码写到文件中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b.创建子进程，并且进行程序替换为g++程序，进行编译源码文件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c.获取编译结果写到标准输出文件当中或者写入标准错误文件中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2.运行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a.如果代码走到运行阶段，说明一定编译出来可执行程序了，创建子进程，并且让子进程进</w:t>
      </w:r>
      <w:r w:rsidRPr="008F2FB8">
        <w:rPr>
          <w:rFonts w:ascii="Microsoft YaHei UI" w:eastAsia="Microsoft YaHei UI" w:hAnsi="Microsoft YaHei UI" w:cs="Helvetica"/>
          <w:color w:val="3D464D"/>
        </w:rPr>
        <w:lastRenderedPageBreak/>
        <w:t>行程序替换，替换成可执行程序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b.将程序运行结果，保存到标准输出或者标准错误文件中</w:t>
      </w:r>
      <w:r w:rsidRPr="008F2FB8">
        <w:rPr>
          <w:rFonts w:ascii="Microsoft YaHei UI" w:eastAsia="Microsoft YaHei UI" w:hAnsi="Microsoft YaHei UI" w:cs="Helvetica"/>
          <w:color w:val="3D464D"/>
        </w:rPr>
        <w:br/>
      </w:r>
      <w:r w:rsidRPr="008F2FB8">
        <w:rPr>
          <w:rStyle w:val="a3"/>
          <w:rFonts w:ascii="Microsoft YaHei UI" w:eastAsia="Microsoft YaHei UI" w:hAnsi="Microsoft YaHei UI" w:cs="Helvetica"/>
          <w:color w:val="3D464D"/>
          <w:sz w:val="24"/>
          <w:szCs w:val="24"/>
        </w:rPr>
        <w:t>日志模块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1.提供时间戳服务：为了区分不同的用户提交的代码，当代码写到文件当中的时候，使用时间戳来进行一个区分</w:t>
      </w:r>
      <w:r w:rsidRPr="008F2FB8">
        <w:rPr>
          <w:rFonts w:ascii="Microsoft YaHei UI" w:eastAsia="Microsoft YaHei UI" w:hAnsi="Microsoft YaHei UI" w:cs="Helvetica"/>
          <w:color w:val="3D464D"/>
        </w:rPr>
        <w:br/>
      </w:r>
      <w:r w:rsidRPr="008F2FB8">
        <w:rPr>
          <w:rStyle w:val="a3"/>
          <w:rFonts w:ascii="Microsoft YaHei UI" w:eastAsia="Microsoft YaHei UI" w:hAnsi="Microsoft YaHei UI" w:cs="Helvetica"/>
          <w:color w:val="3D464D"/>
          <w:sz w:val="24"/>
          <w:szCs w:val="24"/>
        </w:rPr>
        <w:t>工具模块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1.实现切割字符串的函数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2.提供写文件操作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3.提供读文件操作</w:t>
      </w:r>
      <w:r w:rsidRPr="008F2FB8">
        <w:rPr>
          <w:rFonts w:ascii="Microsoft YaHei UI" w:eastAsia="Microsoft YaHei UI" w:hAnsi="Microsoft YaHei UI" w:cs="Helvetica"/>
          <w:color w:val="3D464D"/>
        </w:rPr>
        <w:br/>
        <w:t>4.提供URL解码操作</w:t>
      </w:r>
    </w:p>
    <w:sectPr w:rsidR="008F2FB8" w:rsidRPr="008F2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F2"/>
    <w:rsid w:val="004B03F2"/>
    <w:rsid w:val="008F2FB8"/>
    <w:rsid w:val="00EE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6186"/>
  <w15:chartTrackingRefBased/>
  <w15:docId w15:val="{B8628CD3-132E-478C-ABEC-0C88499F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F2F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F2F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F2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郝团团 郝团团</dc:creator>
  <cp:keywords/>
  <dc:description/>
  <cp:lastModifiedBy>郝团团 郝团团</cp:lastModifiedBy>
  <cp:revision>2</cp:revision>
  <dcterms:created xsi:type="dcterms:W3CDTF">2020-06-10T07:03:00Z</dcterms:created>
  <dcterms:modified xsi:type="dcterms:W3CDTF">2020-06-10T07:07:00Z</dcterms:modified>
</cp:coreProperties>
</file>