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普通(网站)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after="0" w:line="336" w:lineRule="auto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32"/>
          <w:szCs w:val="32"/>
          <w:u w:color="323e32"/>
          <w:rtl w:val="0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u w:color="323e32"/>
          <w:rtl w:val="0"/>
          <w:lang w:val="zh-TW" w:eastAsia="zh-TW"/>
        </w:rPr>
        <w:t>神奇的数</w:t>
      </w:r>
      <w:r>
        <w:rPr>
          <w:rFonts w:ascii="黑体" w:cs="黑体" w:hAnsi="黑体" w:eastAsia="黑体"/>
          <w:b w:val="1"/>
          <w:bCs w:val="1"/>
          <w:sz w:val="32"/>
          <w:szCs w:val="32"/>
          <w:u w:color="323e32"/>
          <w:rtl w:val="0"/>
          <w:lang w:val="zh-TW" w:eastAsia="zh-TW"/>
        </w:rPr>
        <w:t>2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jc w:val="center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ascii="Times"/>
          <w:sz w:val="23"/>
          <w:szCs w:val="23"/>
          <w:rtl w:val="0"/>
          <w:lang w:val="en-US"/>
        </w:rPr>
        <w:t>Time Limit</w:t>
      </w:r>
      <w:r>
        <w:rPr>
          <w:rFonts w:eastAsia="Times" w:hint="eastAsia"/>
          <w:sz w:val="23"/>
          <w:szCs w:val="23"/>
          <w:rtl w:val="0"/>
          <w:lang w:val="en-US"/>
        </w:rPr>
        <w:t>：</w:t>
      </w:r>
      <w:r>
        <w:rPr>
          <w:rFonts w:ascii="Times"/>
          <w:sz w:val="23"/>
          <w:szCs w:val="23"/>
          <w:rtl w:val="0"/>
          <w:lang w:val="en-US"/>
        </w:rPr>
        <w:t>1000ms        Memory Limit</w:t>
      </w:r>
      <w:r>
        <w:rPr>
          <w:rFonts w:eastAsia="Times" w:hint="eastAsia"/>
          <w:sz w:val="23"/>
          <w:szCs w:val="23"/>
          <w:rtl w:val="0"/>
          <w:lang w:val="en-US"/>
        </w:rPr>
        <w:t>：</w:t>
      </w:r>
      <w:r>
        <w:rPr>
          <w:rFonts w:ascii="Times"/>
          <w:sz w:val="23"/>
          <w:szCs w:val="23"/>
          <w:rtl w:val="0"/>
          <w:lang w:val="en-US"/>
        </w:rPr>
        <w:t>32Mb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网易在线笔试出了这么一道题：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Celin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一直认为万物皆数，他总会花上很多的时间去研究和数相关的一些问题。最近他在研究一种神奇的数，这种数包含以下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3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个特征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 xml:space="preserve">(1) 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这个数至少包含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('2', '3', '5')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中的任意一个数字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;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 xml:space="preserve">(2) 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这个数不能出现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'18'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；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 xml:space="preserve">(3) 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这个数能被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7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整除。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如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217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280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1393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9520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均为同时满足三个条件的神奇的数。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140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798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不符合条件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(1)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518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1183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不符合条件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(2)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12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1727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不符合条件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(3)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，这些数均不是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Celin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要找的神奇的数。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Style w:val="斜体"/>
          <w:rFonts w:ascii="Verdana" w:cs="Verdana" w:hAnsi="Verdana" w:eastAsia="Verdana"/>
          <w:b w:val="1"/>
          <w:bCs w:val="1"/>
          <w:sz w:val="23"/>
          <w:szCs w:val="23"/>
          <w:u w:color="323e32"/>
          <w:lang w:val="zh-TW" w:eastAsia="zh-TW"/>
        </w:rPr>
      </w:pP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给出一个范围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[N, M]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Celin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想知道在范围内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(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包括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N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和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M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两个边界在内</w:t>
      </w:r>
      <w:r>
        <w:rPr>
          <w:rStyle w:val="斜体"/>
          <w:rFonts w:ascii="Verdana"/>
          <w:b w:val="1"/>
          <w:bCs w:val="1"/>
          <w:sz w:val="23"/>
          <w:szCs w:val="23"/>
          <w:u w:color="323e32"/>
          <w:rtl w:val="0"/>
          <w:lang w:val="zh-TW" w:eastAsia="zh-TW"/>
        </w:rPr>
        <w:t>)</w:t>
      </w:r>
      <w:r>
        <w:rPr>
          <w:rStyle w:val="斜体"/>
          <w:rFonts w:eastAsia="Verdana" w:hint="eastAsia"/>
          <w:b w:val="1"/>
          <w:bCs w:val="1"/>
          <w:sz w:val="23"/>
          <w:szCs w:val="23"/>
          <w:u w:color="323e32"/>
          <w:rtl w:val="0"/>
          <w:lang w:val="zh-TW" w:eastAsia="zh-TW"/>
        </w:rPr>
        <w:t>一共有多少个符合条件的神奇的数。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Style w:val="斜体"/>
          <w:rFonts w:eastAsia="Verdana" w:hint="eastAsia"/>
          <w:sz w:val="23"/>
          <w:szCs w:val="23"/>
          <w:u w:color="323e32"/>
          <w:rtl w:val="0"/>
          <w:lang w:val="zh-TW" w:eastAsia="zh-TW"/>
        </w:rPr>
        <w:t>出题人认为这个题目的数据范围太友好了，于是决定加大一点数据范围，卡掉部分不是特别好的做法。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输入格式：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每个输入数据包含多个测试点。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第一行为测试点的个数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S &lt;= 100</w:t>
      </w: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，然后是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S</w:t>
      </w: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个测试点的数据。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每个测试点为一行数据，该行包含两个数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N, M (1 &lt;= N &lt;= M &lt;= 10</w:t>
      </w:r>
      <w:r>
        <w:rPr>
          <w:rFonts w:ascii="Verdana"/>
          <w:sz w:val="23"/>
          <w:szCs w:val="23"/>
          <w:u w:color="323e32"/>
          <w:vertAlign w:val="superscript"/>
          <w:rtl w:val="0"/>
          <w:lang w:val="zh-TW" w:eastAsia="zh-TW"/>
        </w:rPr>
        <w:t>210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)</w:t>
      </w: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，表示范围。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输出格式：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  <w:lang w:val="zh-TW" w:eastAsia="zh-TW"/>
        </w:rPr>
      </w:pP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对应每个测试点的结果输出一行，表示范围内总共有多少个神奇的数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,</w:t>
      </w: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由于答案非常大，你只需要输出答案</w:t>
      </w:r>
      <w:r>
        <w:rPr>
          <w:rFonts w:ascii="Verdana"/>
          <w:sz w:val="23"/>
          <w:szCs w:val="23"/>
          <w:u w:color="323e32"/>
          <w:rtl w:val="0"/>
          <w:lang w:val="zh-TW" w:eastAsia="zh-TW"/>
        </w:rPr>
        <w:t>mod 1e9+7</w:t>
      </w:r>
      <w:r>
        <w:rPr>
          <w:rFonts w:eastAsia="Verdana" w:hint="eastAsia"/>
          <w:sz w:val="23"/>
          <w:szCs w:val="23"/>
          <w:u w:color="323e32"/>
          <w:rtl w:val="0"/>
          <w:lang w:val="zh-TW" w:eastAsia="zh-TW"/>
        </w:rPr>
        <w:t>即可。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eastAsia="Times" w:hint="eastAsia"/>
          <w:sz w:val="23"/>
          <w:szCs w:val="23"/>
          <w:u w:color="323e32"/>
          <w:rtl w:val="0"/>
          <w:lang w:val="zh-TW" w:eastAsia="zh-TW"/>
        </w:rPr>
        <w:t>输入样例：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ascii="Verdana"/>
          <w:sz w:val="23"/>
          <w:szCs w:val="23"/>
          <w:u w:color="323e32"/>
          <w:rtl w:val="0"/>
          <w:lang w:val="en-US"/>
        </w:rPr>
        <w:t>3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ascii="Verdana"/>
          <w:sz w:val="23"/>
          <w:szCs w:val="23"/>
          <w:u w:color="323e32"/>
          <w:rtl w:val="0"/>
          <w:lang w:val="en-US"/>
        </w:rPr>
        <w:t>1 100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ascii="Verdana"/>
          <w:sz w:val="23"/>
          <w:szCs w:val="23"/>
          <w:u w:color="323e32"/>
          <w:rtl w:val="0"/>
          <w:lang w:val="en-US"/>
        </w:rPr>
        <w:t>200 210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3"/>
          <w:szCs w:val="23"/>
          <w:u w:color="323e32"/>
        </w:rPr>
      </w:pPr>
      <w:r>
        <w:rPr>
          <w:rFonts w:ascii="Verdana"/>
          <w:sz w:val="23"/>
          <w:szCs w:val="23"/>
          <w:u w:color="323e32"/>
          <w:rtl w:val="0"/>
          <w:lang w:val="en-US"/>
        </w:rPr>
        <w:t>1000 1005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3"/>
          <w:szCs w:val="23"/>
        </w:rPr>
      </w:pPr>
      <w:r>
        <w:rPr>
          <w:rFonts w:eastAsia="Times" w:hint="eastAsia"/>
          <w:sz w:val="23"/>
          <w:szCs w:val="23"/>
          <w:rtl w:val="0"/>
          <w:lang w:val="en-US"/>
        </w:rPr>
        <w:t>输出样例：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3"/>
          <w:szCs w:val="23"/>
        </w:rPr>
      </w:pPr>
      <w:r>
        <w:rPr>
          <w:rFonts w:ascii="Times"/>
          <w:sz w:val="23"/>
          <w:szCs w:val="23"/>
          <w:rtl w:val="0"/>
          <w:lang w:val="en-US"/>
        </w:rPr>
        <w:t>6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3"/>
          <w:szCs w:val="23"/>
        </w:rPr>
      </w:pPr>
      <w:r>
        <w:rPr>
          <w:rFonts w:ascii="Times"/>
          <w:sz w:val="23"/>
          <w:szCs w:val="23"/>
          <w:rtl w:val="0"/>
          <w:lang w:val="en-US"/>
        </w:rPr>
        <w:t>2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</w:pPr>
      <w:r>
        <w:rPr>
          <w:rFonts w:ascii="Times"/>
          <w:sz w:val="23"/>
          <w:szCs w:val="23"/>
          <w:rtl w:val="0"/>
          <w:lang w:val="en-US"/>
        </w:rPr>
        <w:t>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斜体">
    <w:name w:val="斜体"/>
    <w:rPr>
      <w:rFonts w:ascii="Times New Roman" w:cs="Arial Unicode MS" w:hAnsi="Arial Unicode MS" w:eastAsia="Arial Unicode MS"/>
      <w:b w:val="0"/>
      <w:bCs w:val="0"/>
      <w:i w:val="1"/>
      <w:iCs w:val="1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