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F9A3" w14:textId="77777777" w:rsidR="006552B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敏捷测试学习资料</w:t>
      </w:r>
    </w:p>
    <w:p w14:paraId="360397DD" w14:textId="77777777" w:rsidR="006552BE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Sauce Demo 手工测试项目</w:t>
      </w:r>
    </w:p>
    <w:p w14:paraId="42E5D539" w14:textId="77777777" w:rsidR="006552BE" w:rsidRDefault="00000000">
      <w:pPr>
        <w:spacing w:after="80"/>
        <w:rPr>
          <w:rFonts w:hint="eastAsia"/>
        </w:rPr>
      </w:pPr>
      <w:r>
        <w:t>学习网站：https://www.atlassian.com/agile/software-development/testing</w:t>
      </w:r>
    </w:p>
    <w:p w14:paraId="0631C0AE" w14:textId="77777777" w:rsidR="006552BE" w:rsidRDefault="00000000">
      <w:pPr>
        <w:spacing w:after="80"/>
        <w:rPr>
          <w:rFonts w:hint="eastAsia"/>
        </w:rPr>
      </w:pPr>
      <w:r>
        <w:t>测试网站：https://www.saucedemo.com/</w:t>
      </w:r>
    </w:p>
    <w:p w14:paraId="3DB985F0" w14:textId="77777777" w:rsidR="006552BE" w:rsidRDefault="00000000">
      <w:pPr>
        <w:pStyle w:val="1"/>
        <w:spacing w:before="160" w:after="80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用户故事和验收标准</w:t>
      </w:r>
    </w:p>
    <w:p w14:paraId="115420E8" w14:textId="77777777" w:rsidR="00271905" w:rsidRDefault="00000000">
      <w:pPr>
        <w:pStyle w:val="21"/>
        <w:rPr>
          <w:lang w:eastAsia="zh-CN"/>
        </w:rPr>
      </w:pPr>
      <w:r>
        <w:rPr>
          <w:lang w:eastAsia="zh-CN"/>
        </w:rPr>
        <w:t>四个字段说明</w:t>
      </w:r>
    </w:p>
    <w:p w14:paraId="637F1A27" w14:textId="77777777" w:rsidR="00271905" w:rsidRDefault="00000000">
      <w:pPr>
        <w:rPr>
          <w:rFonts w:hint="eastAsia"/>
          <w:lang w:eastAsia="zh-CN"/>
        </w:rPr>
      </w:pPr>
      <w:r>
        <w:rPr>
          <w:lang w:eastAsia="zh-CN"/>
        </w:rPr>
        <w:t>这些字段用于把需求、测试和缺陷串联起来。填写用户故事表时，可以先看本说明。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1905" w14:paraId="5B00ADE3" w14:textId="77777777">
        <w:trPr>
          <w:jc w:val="center"/>
        </w:trPr>
        <w:tc>
          <w:tcPr>
            <w:tcW w:w="3360" w:type="dxa"/>
            <w:shd w:val="clear" w:color="auto" w:fill="1F4E78"/>
          </w:tcPr>
          <w:p w14:paraId="1E1B3B03" w14:textId="77777777" w:rsidR="0027190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字段</w:t>
            </w:r>
            <w:proofErr w:type="spellEnd"/>
          </w:p>
        </w:tc>
        <w:tc>
          <w:tcPr>
            <w:tcW w:w="3360" w:type="dxa"/>
            <w:shd w:val="clear" w:color="auto" w:fill="1F4E78"/>
          </w:tcPr>
          <w:p w14:paraId="15B3AAB3" w14:textId="77777777" w:rsidR="0027190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是什么意思</w:t>
            </w:r>
          </w:p>
        </w:tc>
        <w:tc>
          <w:tcPr>
            <w:tcW w:w="3360" w:type="dxa"/>
            <w:shd w:val="clear" w:color="auto" w:fill="1F4E78"/>
          </w:tcPr>
          <w:p w14:paraId="28A848E1" w14:textId="77777777" w:rsidR="0027190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在本项目中的例子</w:t>
            </w:r>
          </w:p>
        </w:tc>
      </w:tr>
      <w:tr w:rsidR="00271905" w14:paraId="09131EF7" w14:textId="77777777">
        <w:trPr>
          <w:jc w:val="center"/>
        </w:trPr>
        <w:tc>
          <w:tcPr>
            <w:tcW w:w="3360" w:type="dxa"/>
          </w:tcPr>
          <w:p w14:paraId="441BC89D" w14:textId="77777777" w:rsidR="00271905" w:rsidRDefault="00000000">
            <w:pPr>
              <w:rPr>
                <w:rFonts w:hint="eastAsia"/>
              </w:rPr>
            </w:pPr>
            <w:r>
              <w:rPr>
                <w:b/>
              </w:rPr>
              <w:t>用户故事</w:t>
            </w:r>
          </w:p>
        </w:tc>
        <w:tc>
          <w:tcPr>
            <w:tcW w:w="3360" w:type="dxa"/>
          </w:tcPr>
          <w:p w14:paraId="78EBFF21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描述谁在使用功能、用户想做什么，以及完成后有什么价值。常用格式是“作为一个用户，我希望完成某项操作，以便获得某种价值”。</w:t>
            </w:r>
          </w:p>
        </w:tc>
        <w:tc>
          <w:tcPr>
            <w:tcW w:w="3360" w:type="dxa"/>
          </w:tcPr>
          <w:p w14:paraId="10A79BDD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US-LOGIN-001：作为注册用户，我希望能够登录系统，以便查看商品并进行购物。</w:t>
            </w:r>
          </w:p>
        </w:tc>
      </w:tr>
      <w:tr w:rsidR="00271905" w14:paraId="5DEC520A" w14:textId="77777777">
        <w:trPr>
          <w:jc w:val="center"/>
        </w:trPr>
        <w:tc>
          <w:tcPr>
            <w:tcW w:w="3360" w:type="dxa"/>
          </w:tcPr>
          <w:p w14:paraId="3D97AD9E" w14:textId="77777777" w:rsidR="0027190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优先级</w:t>
            </w:r>
            <w:proofErr w:type="spellEnd"/>
          </w:p>
        </w:tc>
        <w:tc>
          <w:tcPr>
            <w:tcW w:w="3360" w:type="dxa"/>
          </w:tcPr>
          <w:p w14:paraId="7EEC4F9A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表示这项需求应该多快处理。P0 最高，必须优先处理；P1 较高，应尽快处理；P2 一般，可以排期处理；P3 较低，可以延后处理。</w:t>
            </w:r>
          </w:p>
        </w:tc>
        <w:tc>
          <w:tcPr>
            <w:tcW w:w="3360" w:type="dxa"/>
          </w:tcPr>
          <w:p w14:paraId="4AB6B28B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登录和提交订单通常是 P0，商品详情通常是 P1。</w:t>
            </w:r>
          </w:p>
        </w:tc>
      </w:tr>
      <w:tr w:rsidR="00271905" w14:paraId="7ECC5BE9" w14:textId="77777777">
        <w:trPr>
          <w:jc w:val="center"/>
        </w:trPr>
        <w:tc>
          <w:tcPr>
            <w:tcW w:w="3360" w:type="dxa"/>
          </w:tcPr>
          <w:p w14:paraId="4E1437C7" w14:textId="77777777" w:rsidR="0027190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关联用例</w:t>
            </w:r>
            <w:proofErr w:type="spellEnd"/>
          </w:p>
        </w:tc>
        <w:tc>
          <w:tcPr>
            <w:tcW w:w="3360" w:type="dxa"/>
          </w:tcPr>
          <w:p w14:paraId="78ACA794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表示哪些测试用例用来验证这条用户故事，帮助确认需求是否已经被测试覆盖。</w:t>
            </w:r>
          </w:p>
        </w:tc>
        <w:tc>
          <w:tcPr>
            <w:tcW w:w="3360" w:type="dxa"/>
          </w:tcPr>
          <w:p w14:paraId="12A5D440" w14:textId="77777777" w:rsidR="00271905" w:rsidRDefault="00000000">
            <w:pPr>
              <w:rPr>
                <w:rFonts w:hint="eastAsia"/>
              </w:rPr>
            </w:pPr>
            <w:r>
              <w:t xml:space="preserve">US-LOGIN-001 </w:t>
            </w:r>
            <w:proofErr w:type="spellStart"/>
            <w:r>
              <w:t>关联</w:t>
            </w:r>
            <w:proofErr w:type="spellEnd"/>
            <w:r>
              <w:t xml:space="preserve"> TC-001、TC-002、TC-003 </w:t>
            </w:r>
            <w:proofErr w:type="spellStart"/>
            <w:r>
              <w:t>等登录测试用例</w:t>
            </w:r>
            <w:proofErr w:type="spellEnd"/>
            <w:r>
              <w:t>。</w:t>
            </w:r>
          </w:p>
        </w:tc>
      </w:tr>
      <w:tr w:rsidR="00271905" w14:paraId="682E5ABC" w14:textId="77777777" w:rsidTr="003C30B0">
        <w:trPr>
          <w:jc w:val="center"/>
        </w:trPr>
        <w:tc>
          <w:tcPr>
            <w:tcW w:w="3360" w:type="dxa"/>
          </w:tcPr>
          <w:p w14:paraId="00EEF07C" w14:textId="77777777" w:rsidR="00271905" w:rsidRDefault="00000000">
            <w:pPr>
              <w:rPr>
                <w:rFonts w:hint="eastAsia"/>
              </w:rPr>
            </w:pPr>
            <w:r>
              <w:rPr>
                <w:b/>
              </w:rPr>
              <w:t>关联缺陷</w:t>
            </w:r>
          </w:p>
        </w:tc>
        <w:tc>
          <w:tcPr>
            <w:tcW w:w="3360" w:type="dxa"/>
          </w:tcPr>
          <w:p w14:paraId="698C7BD1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表示这条用户故事或测试用例发现了哪些问题。没有发现问题时填写“无”，尚未确认时填写“待填写”。</w:t>
            </w:r>
          </w:p>
        </w:tc>
        <w:tc>
          <w:tcPr>
            <w:tcW w:w="3360" w:type="dxa"/>
          </w:tcPr>
          <w:p w14:paraId="4D76F8A9" w14:textId="77777777" w:rsidR="002719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商品浏览用户故事关联 BUG-001、BUG-002。</w:t>
            </w:r>
          </w:p>
        </w:tc>
      </w:tr>
    </w:tbl>
    <w:p w14:paraId="555BDB5A" w14:textId="77777777" w:rsidR="00271905" w:rsidRDefault="00000000">
      <w:pPr>
        <w:rPr>
          <w:rFonts w:hint="eastAsia"/>
          <w:lang w:eastAsia="zh-CN"/>
        </w:rPr>
      </w:pPr>
      <w:r>
        <w:rPr>
          <w:lang w:eastAsia="zh-CN"/>
        </w:rPr>
        <w:t>填写顺序建议：先写用户故事，再确定优先级；然后填写验证它的关联用例，最后记录测试发现的关联缺陷。</w:t>
      </w:r>
    </w:p>
    <w:p w14:paraId="3FFAEB9B" w14:textId="77777777" w:rsidR="006552BE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>用户故事一</w:t>
      </w:r>
      <w:r>
        <w:rPr>
          <w:lang w:eastAsia="zh-CN"/>
        </w:rPr>
        <w:t xml:space="preserve"> </w:t>
      </w:r>
      <w:r>
        <w:rPr>
          <w:lang w:eastAsia="zh-CN"/>
        </w:rPr>
        <w:t>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6552BE" w14:paraId="40771FB3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182D5FF8" w14:textId="77777777" w:rsidR="006552B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字段</w:t>
            </w:r>
            <w:proofErr w:type="spellEnd"/>
          </w:p>
        </w:tc>
        <w:tc>
          <w:tcPr>
            <w:tcW w:w="8064" w:type="dxa"/>
            <w:shd w:val="clear" w:color="auto" w:fill="1F4E78"/>
            <w:vAlign w:val="center"/>
          </w:tcPr>
          <w:p w14:paraId="1FC76B96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23908F23" w14:textId="77777777">
        <w:trPr>
          <w:jc w:val="center"/>
        </w:trPr>
        <w:tc>
          <w:tcPr>
            <w:tcW w:w="1872" w:type="dxa"/>
            <w:vAlign w:val="center"/>
          </w:tcPr>
          <w:p w14:paraId="3507F76F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编号</w:t>
            </w:r>
          </w:p>
        </w:tc>
        <w:tc>
          <w:tcPr>
            <w:tcW w:w="8064" w:type="dxa"/>
            <w:vAlign w:val="center"/>
          </w:tcPr>
          <w:p w14:paraId="0DAC3C43" w14:textId="77777777" w:rsidR="006552BE" w:rsidRDefault="00000000">
            <w:pPr>
              <w:spacing w:after="40"/>
              <w:rPr>
                <w:rFonts w:hint="eastAsia"/>
              </w:rPr>
            </w:pPr>
            <w:r>
              <w:t>US-LOGIN-001</w:t>
            </w:r>
          </w:p>
        </w:tc>
      </w:tr>
      <w:tr w:rsidR="006552BE" w14:paraId="41187314" w14:textId="77777777">
        <w:trPr>
          <w:jc w:val="center"/>
        </w:trPr>
        <w:tc>
          <w:tcPr>
            <w:tcW w:w="1872" w:type="dxa"/>
            <w:vAlign w:val="center"/>
          </w:tcPr>
          <w:p w14:paraId="7BCFFF6A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用户故事</w:t>
            </w:r>
          </w:p>
        </w:tc>
        <w:tc>
          <w:tcPr>
            <w:tcW w:w="8064" w:type="dxa"/>
            <w:vAlign w:val="center"/>
          </w:tcPr>
          <w:p w14:paraId="75866D35" w14:textId="77777777" w:rsidR="006552B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作为注册用户，我希望能够登录系统，以便查看商品并进行购物。</w:t>
            </w:r>
          </w:p>
        </w:tc>
      </w:tr>
      <w:tr w:rsidR="006552BE" w14:paraId="4B870283" w14:textId="77777777">
        <w:trPr>
          <w:jc w:val="center"/>
        </w:trPr>
        <w:tc>
          <w:tcPr>
            <w:tcW w:w="1872" w:type="dxa"/>
            <w:vAlign w:val="center"/>
          </w:tcPr>
          <w:p w14:paraId="6203A499" w14:textId="77777777" w:rsidR="006552B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t>优先级</w:t>
            </w:r>
            <w:proofErr w:type="spellEnd"/>
          </w:p>
        </w:tc>
        <w:tc>
          <w:tcPr>
            <w:tcW w:w="8064" w:type="dxa"/>
            <w:vAlign w:val="center"/>
          </w:tcPr>
          <w:p w14:paraId="40CE75B9" w14:textId="77777777" w:rsidR="006552BE" w:rsidRDefault="00000000">
            <w:pPr>
              <w:spacing w:after="40"/>
              <w:rPr>
                <w:rFonts w:hint="eastAsia"/>
              </w:rPr>
            </w:pPr>
            <w:r>
              <w:t>P0</w:t>
            </w:r>
          </w:p>
        </w:tc>
      </w:tr>
      <w:tr w:rsidR="006552BE" w14:paraId="699CB063" w14:textId="77777777">
        <w:trPr>
          <w:jc w:val="center"/>
        </w:trPr>
        <w:tc>
          <w:tcPr>
            <w:tcW w:w="1872" w:type="dxa"/>
            <w:vAlign w:val="center"/>
          </w:tcPr>
          <w:p w14:paraId="1578404C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关联用例</w:t>
            </w:r>
          </w:p>
        </w:tc>
        <w:tc>
          <w:tcPr>
            <w:tcW w:w="8064" w:type="dxa"/>
            <w:vAlign w:val="center"/>
          </w:tcPr>
          <w:p w14:paraId="41475BE1" w14:textId="56FEBA1E" w:rsidR="006552B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t>TC-001 至 TC-00</w:t>
            </w:r>
            <w:r w:rsidR="00D0460F">
              <w:rPr>
                <w:rFonts w:hint="eastAsia"/>
                <w:lang w:eastAsia="zh-CN"/>
              </w:rPr>
              <w:t>4</w:t>
            </w:r>
            <w:r>
              <w:t>，TC-0</w:t>
            </w:r>
            <w:r w:rsidR="00D0460F">
              <w:rPr>
                <w:rFonts w:hint="eastAsia"/>
                <w:lang w:eastAsia="zh-CN"/>
              </w:rPr>
              <w:t>08</w:t>
            </w:r>
            <w:r>
              <w:t xml:space="preserve"> 至 TC-01</w:t>
            </w:r>
            <w:r w:rsidR="00D0460F">
              <w:rPr>
                <w:rFonts w:hint="eastAsia"/>
                <w:lang w:eastAsia="zh-CN"/>
              </w:rPr>
              <w:t>1</w:t>
            </w:r>
          </w:p>
        </w:tc>
      </w:tr>
      <w:tr w:rsidR="006552BE" w14:paraId="45921946" w14:textId="77777777" w:rsidTr="00101C0C">
        <w:trPr>
          <w:jc w:val="center"/>
        </w:trPr>
        <w:tc>
          <w:tcPr>
            <w:tcW w:w="1872" w:type="dxa"/>
            <w:vAlign w:val="center"/>
          </w:tcPr>
          <w:p w14:paraId="3B27A426" w14:textId="77777777" w:rsidR="006552BE" w:rsidRDefault="00000000">
            <w:pPr>
              <w:spacing w:after="40"/>
              <w:rPr>
                <w:rFonts w:hint="eastAsia"/>
              </w:rPr>
            </w:pPr>
            <w:r>
              <w:lastRenderedPageBreak/>
              <w:t>关联缺陷</w:t>
            </w:r>
          </w:p>
        </w:tc>
        <w:tc>
          <w:tcPr>
            <w:tcW w:w="8064" w:type="dxa"/>
            <w:shd w:val="clear" w:color="auto" w:fill="FFFFFF" w:themeFill="background1"/>
            <w:vAlign w:val="center"/>
          </w:tcPr>
          <w:p w14:paraId="7AD12C01" w14:textId="247514DA" w:rsidR="006552BE" w:rsidRDefault="00E73FC5">
            <w:pPr>
              <w:spacing w:after="40"/>
              <w:rPr>
                <w:rFonts w:hint="eastAsia"/>
              </w:rPr>
            </w:pPr>
            <w:r w:rsidRPr="00E73FC5">
              <w:rPr>
                <w:rFonts w:hint="eastAsia"/>
                <w:lang w:eastAsia="zh-CN"/>
              </w:rPr>
              <w:t>无</w:t>
            </w:r>
          </w:p>
        </w:tc>
      </w:tr>
    </w:tbl>
    <w:p w14:paraId="10E07676" w14:textId="77777777" w:rsidR="006552BE" w:rsidRDefault="006552BE">
      <w:pPr>
        <w:rPr>
          <w:rFonts w:hint="eastAsia"/>
        </w:rPr>
      </w:pPr>
    </w:p>
    <w:p w14:paraId="0E2D5327" w14:textId="77777777" w:rsidR="006552BE" w:rsidRDefault="00000000">
      <w:pPr>
        <w:spacing w:after="80"/>
        <w:rPr>
          <w:rFonts w:hint="eastAsia"/>
        </w:rPr>
      </w:pPr>
      <w:r>
        <w:t>验收标准</w:t>
      </w:r>
    </w:p>
    <w:p w14:paraId="7BDBC12D" w14:textId="77777777" w:rsidR="006552BE" w:rsidRDefault="00000000">
      <w:pPr>
        <w:pStyle w:val="a0"/>
        <w:spacing w:after="40"/>
        <w:rPr>
          <w:rFonts w:hint="eastAsia"/>
        </w:rPr>
      </w:pPr>
      <w:r>
        <w:t>[x] AC-LOGIN-001 正确账号可以成功登录并进入商品列表。</w:t>
      </w:r>
    </w:p>
    <w:p w14:paraId="388EDC86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AC-LOGIN-002 错误用户名不能登录并显示错误提示。</w:t>
      </w:r>
    </w:p>
    <w:p w14:paraId="5BAEE036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AC-LOGIN-003 错误密码不能登录并显示错误提示。</w:t>
      </w:r>
    </w:p>
    <w:p w14:paraId="5EDC6828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AC-LOGIN-004 用户名或密码为空时不能登录并显示必填提示。</w:t>
      </w:r>
    </w:p>
    <w:p w14:paraId="4894BFFD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AC-LOGIN-005 不同账号状态的登录结果符合预期。</w:t>
      </w:r>
    </w:p>
    <w:p w14:paraId="0D96379D" w14:textId="77777777" w:rsidR="006552BE" w:rsidRDefault="00000000">
      <w:pPr>
        <w:pStyle w:val="21"/>
        <w:spacing w:before="160" w:after="80"/>
      </w:pPr>
      <w:proofErr w:type="spellStart"/>
      <w:r>
        <w:t>用户故事二</w:t>
      </w:r>
      <w:proofErr w:type="spellEnd"/>
      <w:r>
        <w:t xml:space="preserve"> </w:t>
      </w:r>
      <w:proofErr w:type="spellStart"/>
      <w:r>
        <w:t>商品浏览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6552BE" w14:paraId="3EB47AF9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56E02853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7077CB05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3C3C1DA4" w14:textId="77777777">
        <w:trPr>
          <w:jc w:val="center"/>
        </w:trPr>
        <w:tc>
          <w:tcPr>
            <w:tcW w:w="1872" w:type="dxa"/>
            <w:vAlign w:val="center"/>
          </w:tcPr>
          <w:p w14:paraId="2CDE7B8C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编号</w:t>
            </w:r>
          </w:p>
        </w:tc>
        <w:tc>
          <w:tcPr>
            <w:tcW w:w="8064" w:type="dxa"/>
            <w:vAlign w:val="center"/>
          </w:tcPr>
          <w:p w14:paraId="6E368292" w14:textId="77777777" w:rsidR="006552BE" w:rsidRDefault="00000000">
            <w:pPr>
              <w:spacing w:after="40"/>
              <w:rPr>
                <w:rFonts w:hint="eastAsia"/>
              </w:rPr>
            </w:pPr>
            <w:r>
              <w:t>US-PRODUCT-001</w:t>
            </w:r>
          </w:p>
        </w:tc>
      </w:tr>
      <w:tr w:rsidR="006552BE" w14:paraId="2C8CA431" w14:textId="77777777">
        <w:trPr>
          <w:jc w:val="center"/>
        </w:trPr>
        <w:tc>
          <w:tcPr>
            <w:tcW w:w="1872" w:type="dxa"/>
            <w:vAlign w:val="center"/>
          </w:tcPr>
          <w:p w14:paraId="6949E721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用户故事</w:t>
            </w:r>
          </w:p>
        </w:tc>
        <w:tc>
          <w:tcPr>
            <w:tcW w:w="8064" w:type="dxa"/>
            <w:vAlign w:val="center"/>
          </w:tcPr>
          <w:p w14:paraId="5334D2ED" w14:textId="77777777" w:rsidR="006552B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作为登录用户，我希望查看商品列表和详情，以便选择要购买的商品。</w:t>
            </w:r>
          </w:p>
        </w:tc>
      </w:tr>
      <w:tr w:rsidR="006552BE" w14:paraId="1E085927" w14:textId="77777777">
        <w:trPr>
          <w:jc w:val="center"/>
        </w:trPr>
        <w:tc>
          <w:tcPr>
            <w:tcW w:w="1872" w:type="dxa"/>
            <w:vAlign w:val="center"/>
          </w:tcPr>
          <w:p w14:paraId="2A83BA54" w14:textId="77777777" w:rsidR="006552B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t>优先级</w:t>
            </w:r>
            <w:proofErr w:type="spellEnd"/>
          </w:p>
        </w:tc>
        <w:tc>
          <w:tcPr>
            <w:tcW w:w="8064" w:type="dxa"/>
            <w:vAlign w:val="center"/>
          </w:tcPr>
          <w:p w14:paraId="1A8FE9C8" w14:textId="77777777" w:rsidR="006552BE" w:rsidRDefault="00000000">
            <w:pPr>
              <w:spacing w:after="40"/>
              <w:rPr>
                <w:rFonts w:hint="eastAsia"/>
              </w:rPr>
            </w:pPr>
            <w:r>
              <w:t>P1</w:t>
            </w:r>
          </w:p>
        </w:tc>
      </w:tr>
      <w:tr w:rsidR="006552BE" w14:paraId="43A4E6F6" w14:textId="77777777" w:rsidTr="00101C0C">
        <w:trPr>
          <w:jc w:val="center"/>
        </w:trPr>
        <w:tc>
          <w:tcPr>
            <w:tcW w:w="1872" w:type="dxa"/>
            <w:vAlign w:val="center"/>
          </w:tcPr>
          <w:p w14:paraId="4150E930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关联用例</w:t>
            </w:r>
          </w:p>
        </w:tc>
        <w:tc>
          <w:tcPr>
            <w:tcW w:w="8064" w:type="dxa"/>
            <w:shd w:val="clear" w:color="auto" w:fill="FFFFFF" w:themeFill="background1"/>
            <w:vAlign w:val="center"/>
          </w:tcPr>
          <w:p w14:paraId="580E9CDE" w14:textId="584F9DED" w:rsidR="006552BE" w:rsidRDefault="00125D17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TC-005至TC-007，TC-012</w:t>
            </w:r>
          </w:p>
        </w:tc>
      </w:tr>
      <w:tr w:rsidR="006552BE" w14:paraId="0CE4E519" w14:textId="77777777">
        <w:trPr>
          <w:jc w:val="center"/>
        </w:trPr>
        <w:tc>
          <w:tcPr>
            <w:tcW w:w="1872" w:type="dxa"/>
            <w:vAlign w:val="center"/>
          </w:tcPr>
          <w:p w14:paraId="283D3DF1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关联缺陷</w:t>
            </w:r>
          </w:p>
        </w:tc>
        <w:tc>
          <w:tcPr>
            <w:tcW w:w="8064" w:type="dxa"/>
            <w:vAlign w:val="center"/>
          </w:tcPr>
          <w:p w14:paraId="507E0078" w14:textId="77777777" w:rsidR="006552BE" w:rsidRDefault="00000000">
            <w:pPr>
              <w:spacing w:after="40"/>
              <w:rPr>
                <w:rFonts w:hint="eastAsia"/>
              </w:rPr>
            </w:pPr>
            <w:r>
              <w:t>BUG-001、BUG-002</w:t>
            </w:r>
          </w:p>
        </w:tc>
      </w:tr>
    </w:tbl>
    <w:p w14:paraId="443599F8" w14:textId="77777777" w:rsidR="006552BE" w:rsidRDefault="006552BE">
      <w:pPr>
        <w:rPr>
          <w:rFonts w:hint="eastAsia"/>
        </w:rPr>
      </w:pPr>
    </w:p>
    <w:p w14:paraId="5760872C" w14:textId="77777777" w:rsidR="006552BE" w:rsidRDefault="00000000">
      <w:pPr>
        <w:spacing w:after="80"/>
        <w:rPr>
          <w:rFonts w:hint="eastAsia"/>
        </w:rPr>
      </w:pPr>
      <w:r>
        <w:t>验收标准</w:t>
      </w:r>
    </w:p>
    <w:p w14:paraId="2D2E9926" w14:textId="77777777" w:rsidR="006552BE" w:rsidRDefault="00000000">
      <w:pPr>
        <w:pStyle w:val="a0"/>
        <w:spacing w:after="40"/>
        <w:rPr>
          <w:rFonts w:hint="eastAsia"/>
        </w:rPr>
      </w:pPr>
      <w:r>
        <w:t>[x] AC-PRODUCT-001 商品列表可以正常显示。</w:t>
      </w:r>
    </w:p>
    <w:p w14:paraId="6FB60B70" w14:textId="77777777" w:rsidR="006552BE" w:rsidRDefault="00000000">
      <w:pPr>
        <w:pStyle w:val="a0"/>
        <w:spacing w:after="40"/>
        <w:rPr>
          <w:rFonts w:hint="eastAsia"/>
        </w:rPr>
      </w:pPr>
      <w:r>
        <w:t>[x] AC-PRODUCT-002 商品名称、图片、价格和详情相互对应。</w:t>
      </w:r>
    </w:p>
    <w:p w14:paraId="35E1B037" w14:textId="77777777" w:rsidR="006552BE" w:rsidRDefault="00000000">
      <w:pPr>
        <w:pStyle w:val="a0"/>
        <w:spacing w:after="40"/>
        <w:rPr>
          <w:rFonts w:hint="eastAsia"/>
        </w:rPr>
      </w:pPr>
      <w:r>
        <w:t>[x] AC-PRODUCT-003 点击商品可以进入正确的详情页面。</w:t>
      </w:r>
    </w:p>
    <w:p w14:paraId="2E31F071" w14:textId="77777777" w:rsidR="006552BE" w:rsidRDefault="00000000">
      <w:pPr>
        <w:pStyle w:val="a0"/>
        <w:spacing w:after="40"/>
        <w:rPr>
          <w:rFonts w:hint="eastAsia"/>
        </w:rPr>
      </w:pPr>
      <w:r>
        <w:t>[x] AC-PRODUCT-004 商品显示异常时可以稳定复现并记录证据。</w:t>
      </w:r>
    </w:p>
    <w:p w14:paraId="4CE1FD4F" w14:textId="77777777" w:rsidR="006552BE" w:rsidRDefault="00000000">
      <w:pPr>
        <w:pStyle w:val="21"/>
        <w:spacing w:before="160" w:after="80"/>
      </w:pPr>
      <w:r>
        <w:t>用户故事三</w:t>
      </w:r>
      <w:r>
        <w:t xml:space="preserve"> </w:t>
      </w:r>
      <w:r>
        <w:t>购物车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6552BE" w14:paraId="778BB403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14BFACD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1857B371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245F9F5E" w14:textId="77777777">
        <w:trPr>
          <w:jc w:val="center"/>
        </w:trPr>
        <w:tc>
          <w:tcPr>
            <w:tcW w:w="1872" w:type="dxa"/>
            <w:vAlign w:val="center"/>
          </w:tcPr>
          <w:p w14:paraId="4585DF9C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编号</w:t>
            </w:r>
          </w:p>
        </w:tc>
        <w:tc>
          <w:tcPr>
            <w:tcW w:w="8064" w:type="dxa"/>
            <w:vAlign w:val="center"/>
          </w:tcPr>
          <w:p w14:paraId="3BE03BB7" w14:textId="77777777" w:rsidR="006552BE" w:rsidRDefault="00000000">
            <w:pPr>
              <w:spacing w:after="40"/>
              <w:rPr>
                <w:rFonts w:hint="eastAsia"/>
              </w:rPr>
            </w:pPr>
            <w:r>
              <w:t>US-CART-001</w:t>
            </w:r>
          </w:p>
        </w:tc>
      </w:tr>
      <w:tr w:rsidR="006552BE" w14:paraId="55F20ACA" w14:textId="77777777">
        <w:trPr>
          <w:jc w:val="center"/>
        </w:trPr>
        <w:tc>
          <w:tcPr>
            <w:tcW w:w="1872" w:type="dxa"/>
            <w:vAlign w:val="center"/>
          </w:tcPr>
          <w:p w14:paraId="0371A25B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用户故事</w:t>
            </w:r>
          </w:p>
        </w:tc>
        <w:tc>
          <w:tcPr>
            <w:tcW w:w="8064" w:type="dxa"/>
            <w:vAlign w:val="center"/>
          </w:tcPr>
          <w:p w14:paraId="396E424B" w14:textId="77777777" w:rsidR="006552B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作为登录用户，我希望将商品加入购物车并删除商品，以便确认购买内容。</w:t>
            </w:r>
          </w:p>
        </w:tc>
      </w:tr>
      <w:tr w:rsidR="006552BE" w14:paraId="29587000" w14:textId="77777777">
        <w:trPr>
          <w:jc w:val="center"/>
        </w:trPr>
        <w:tc>
          <w:tcPr>
            <w:tcW w:w="1872" w:type="dxa"/>
            <w:vAlign w:val="center"/>
          </w:tcPr>
          <w:p w14:paraId="4194D587" w14:textId="77777777" w:rsidR="006552B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t>优先级</w:t>
            </w:r>
            <w:proofErr w:type="spellEnd"/>
          </w:p>
        </w:tc>
        <w:tc>
          <w:tcPr>
            <w:tcW w:w="8064" w:type="dxa"/>
            <w:vAlign w:val="center"/>
          </w:tcPr>
          <w:p w14:paraId="05D07656" w14:textId="77777777" w:rsidR="006552BE" w:rsidRDefault="00000000">
            <w:pPr>
              <w:spacing w:after="40"/>
              <w:rPr>
                <w:rFonts w:hint="eastAsia"/>
              </w:rPr>
            </w:pPr>
            <w:r>
              <w:t>P0</w:t>
            </w:r>
          </w:p>
        </w:tc>
      </w:tr>
      <w:tr w:rsidR="006552BE" w14:paraId="43F7866B" w14:textId="77777777" w:rsidTr="00101C0C">
        <w:trPr>
          <w:jc w:val="center"/>
        </w:trPr>
        <w:tc>
          <w:tcPr>
            <w:tcW w:w="1872" w:type="dxa"/>
            <w:vAlign w:val="center"/>
          </w:tcPr>
          <w:p w14:paraId="40CD70AA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关联用例</w:t>
            </w:r>
          </w:p>
        </w:tc>
        <w:tc>
          <w:tcPr>
            <w:tcW w:w="8064" w:type="dxa"/>
            <w:shd w:val="clear" w:color="auto" w:fill="FFFFFF" w:themeFill="background1"/>
            <w:vAlign w:val="center"/>
          </w:tcPr>
          <w:p w14:paraId="2467FA3C" w14:textId="5077528B" w:rsidR="006552BE" w:rsidRPr="00B0493C" w:rsidRDefault="00B0493C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TC-013，TC-014</w:t>
            </w:r>
          </w:p>
        </w:tc>
      </w:tr>
      <w:tr w:rsidR="006552BE" w14:paraId="0DC8A47D" w14:textId="77777777" w:rsidTr="00101C0C">
        <w:trPr>
          <w:jc w:val="center"/>
        </w:trPr>
        <w:tc>
          <w:tcPr>
            <w:tcW w:w="1872" w:type="dxa"/>
            <w:vAlign w:val="center"/>
          </w:tcPr>
          <w:p w14:paraId="09ECA0AC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关联缺陷</w:t>
            </w:r>
          </w:p>
        </w:tc>
        <w:tc>
          <w:tcPr>
            <w:tcW w:w="8064" w:type="dxa"/>
            <w:shd w:val="clear" w:color="auto" w:fill="FFFFFF" w:themeFill="background1"/>
            <w:vAlign w:val="center"/>
          </w:tcPr>
          <w:p w14:paraId="55DCAC3E" w14:textId="3A1BF84C" w:rsidR="006552BE" w:rsidRPr="00B0493C" w:rsidRDefault="000306B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</w:tbl>
    <w:p w14:paraId="655AFA58" w14:textId="77777777" w:rsidR="006552BE" w:rsidRDefault="006552BE">
      <w:pPr>
        <w:rPr>
          <w:rFonts w:hint="eastAsia"/>
        </w:rPr>
      </w:pPr>
    </w:p>
    <w:p w14:paraId="6E42DEE1" w14:textId="77777777" w:rsidR="006552BE" w:rsidRDefault="00000000">
      <w:pPr>
        <w:spacing w:after="80"/>
        <w:rPr>
          <w:rFonts w:hint="eastAsia"/>
        </w:rPr>
      </w:pPr>
      <w:r>
        <w:t>验收标准</w:t>
      </w:r>
    </w:p>
    <w:p w14:paraId="166D4092" w14:textId="77777777" w:rsidR="006552BE" w:rsidRDefault="00000000">
      <w:pPr>
        <w:pStyle w:val="a0"/>
        <w:spacing w:after="40"/>
        <w:rPr>
          <w:rFonts w:hint="eastAsia"/>
        </w:rPr>
      </w:pPr>
      <w:r>
        <w:t>[x] AC-CART-001 商品可以加入购物车。</w:t>
      </w:r>
    </w:p>
    <w:p w14:paraId="7852EAFD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AC-CART-002 购物车数量与商品数量保持一致。</w:t>
      </w:r>
    </w:p>
    <w:p w14:paraId="200DF6D4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AC-CART-003 商品可以从购物车删除。</w:t>
      </w:r>
    </w:p>
    <w:p w14:paraId="52C2F3DD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AC-CART-004 购物车中的商品信息与用户选择一致。</w:t>
      </w:r>
    </w:p>
    <w:p w14:paraId="1C123EC1" w14:textId="77777777" w:rsidR="006552BE" w:rsidRDefault="00000000">
      <w:pPr>
        <w:pStyle w:val="21"/>
        <w:spacing w:before="160" w:after="80"/>
      </w:pPr>
      <w:proofErr w:type="spellStart"/>
      <w:r>
        <w:t>用户故事四</w:t>
      </w:r>
      <w:proofErr w:type="spellEnd"/>
      <w:r>
        <w:t xml:space="preserve"> </w:t>
      </w:r>
      <w:proofErr w:type="spellStart"/>
      <w:r>
        <w:t>订单结算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6552BE" w14:paraId="1ABBE637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02FE20F3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6A42AB8B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5F8E6E08" w14:textId="77777777">
        <w:trPr>
          <w:jc w:val="center"/>
        </w:trPr>
        <w:tc>
          <w:tcPr>
            <w:tcW w:w="1872" w:type="dxa"/>
            <w:vAlign w:val="center"/>
          </w:tcPr>
          <w:p w14:paraId="357B99FB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编号</w:t>
            </w:r>
          </w:p>
        </w:tc>
        <w:tc>
          <w:tcPr>
            <w:tcW w:w="8064" w:type="dxa"/>
            <w:vAlign w:val="center"/>
          </w:tcPr>
          <w:p w14:paraId="61CF0F65" w14:textId="77777777" w:rsidR="006552BE" w:rsidRDefault="00000000">
            <w:pPr>
              <w:spacing w:after="40"/>
              <w:rPr>
                <w:rFonts w:hint="eastAsia"/>
              </w:rPr>
            </w:pPr>
            <w:r>
              <w:t>US-CHECKOUT-001</w:t>
            </w:r>
          </w:p>
        </w:tc>
      </w:tr>
      <w:tr w:rsidR="006552BE" w14:paraId="06396548" w14:textId="77777777">
        <w:trPr>
          <w:jc w:val="center"/>
        </w:trPr>
        <w:tc>
          <w:tcPr>
            <w:tcW w:w="1872" w:type="dxa"/>
            <w:vAlign w:val="center"/>
          </w:tcPr>
          <w:p w14:paraId="762008A9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用户故事</w:t>
            </w:r>
          </w:p>
        </w:tc>
        <w:tc>
          <w:tcPr>
            <w:tcW w:w="8064" w:type="dxa"/>
            <w:vAlign w:val="center"/>
          </w:tcPr>
          <w:p w14:paraId="45F940D7" w14:textId="77777777" w:rsidR="006552B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作为登录用户，我希望填写收货信息并提交订单，以便完成购物。</w:t>
            </w:r>
          </w:p>
        </w:tc>
      </w:tr>
      <w:tr w:rsidR="006552BE" w14:paraId="72AFB9A3" w14:textId="77777777">
        <w:trPr>
          <w:jc w:val="center"/>
        </w:trPr>
        <w:tc>
          <w:tcPr>
            <w:tcW w:w="1872" w:type="dxa"/>
            <w:vAlign w:val="center"/>
          </w:tcPr>
          <w:p w14:paraId="62EF2138" w14:textId="77777777" w:rsidR="006552B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t>优先级</w:t>
            </w:r>
            <w:proofErr w:type="spellEnd"/>
          </w:p>
        </w:tc>
        <w:tc>
          <w:tcPr>
            <w:tcW w:w="8064" w:type="dxa"/>
            <w:vAlign w:val="center"/>
          </w:tcPr>
          <w:p w14:paraId="0ADA45AD" w14:textId="77777777" w:rsidR="006552BE" w:rsidRDefault="00000000">
            <w:pPr>
              <w:spacing w:after="40"/>
              <w:rPr>
                <w:rFonts w:hint="eastAsia"/>
              </w:rPr>
            </w:pPr>
            <w:r>
              <w:t>P0</w:t>
            </w:r>
          </w:p>
        </w:tc>
      </w:tr>
      <w:tr w:rsidR="006552BE" w14:paraId="4FA73099" w14:textId="77777777" w:rsidTr="00101C0C">
        <w:trPr>
          <w:jc w:val="center"/>
        </w:trPr>
        <w:tc>
          <w:tcPr>
            <w:tcW w:w="1872" w:type="dxa"/>
            <w:vAlign w:val="center"/>
          </w:tcPr>
          <w:p w14:paraId="5A71A078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关联用例</w:t>
            </w:r>
          </w:p>
        </w:tc>
        <w:tc>
          <w:tcPr>
            <w:tcW w:w="8064" w:type="dxa"/>
            <w:shd w:val="clear" w:color="auto" w:fill="FFFFFF" w:themeFill="background1"/>
            <w:vAlign w:val="center"/>
          </w:tcPr>
          <w:p w14:paraId="5425F7FB" w14:textId="4A10E5BD" w:rsidR="006552BE" w:rsidRDefault="000306B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TC-015至TC-018</w:t>
            </w:r>
          </w:p>
        </w:tc>
      </w:tr>
      <w:tr w:rsidR="006552BE" w14:paraId="47CDF1DD" w14:textId="77777777">
        <w:trPr>
          <w:jc w:val="center"/>
        </w:trPr>
        <w:tc>
          <w:tcPr>
            <w:tcW w:w="1872" w:type="dxa"/>
            <w:vAlign w:val="center"/>
          </w:tcPr>
          <w:p w14:paraId="5C00444F" w14:textId="77777777" w:rsidR="006552BE" w:rsidRDefault="00000000">
            <w:pPr>
              <w:spacing w:after="40"/>
              <w:rPr>
                <w:rFonts w:hint="eastAsia"/>
              </w:rPr>
            </w:pPr>
            <w:r>
              <w:t>关联缺陷</w:t>
            </w:r>
          </w:p>
        </w:tc>
        <w:tc>
          <w:tcPr>
            <w:tcW w:w="8064" w:type="dxa"/>
            <w:vAlign w:val="center"/>
          </w:tcPr>
          <w:p w14:paraId="114965AA" w14:textId="77777777" w:rsidR="006552BE" w:rsidRDefault="00000000">
            <w:pPr>
              <w:spacing w:after="40"/>
              <w:rPr>
                <w:rFonts w:hint="eastAsia"/>
              </w:rPr>
            </w:pPr>
            <w:r>
              <w:t>BUG-003</w:t>
            </w:r>
          </w:p>
        </w:tc>
      </w:tr>
    </w:tbl>
    <w:p w14:paraId="42C49396" w14:textId="77777777" w:rsidR="006552BE" w:rsidRDefault="006552BE">
      <w:pPr>
        <w:rPr>
          <w:rFonts w:hint="eastAsia"/>
        </w:rPr>
      </w:pPr>
    </w:p>
    <w:p w14:paraId="0A5EB557" w14:textId="77777777" w:rsidR="006552BE" w:rsidRDefault="00000000">
      <w:pPr>
        <w:spacing w:after="80"/>
        <w:rPr>
          <w:rFonts w:hint="eastAsia"/>
        </w:rPr>
      </w:pPr>
      <w:r>
        <w:t>验收标准</w:t>
      </w:r>
    </w:p>
    <w:p w14:paraId="6E5F87E5" w14:textId="77777777" w:rsidR="006552BE" w:rsidRDefault="00000000">
      <w:pPr>
        <w:pStyle w:val="a0"/>
        <w:spacing w:after="40"/>
        <w:rPr>
          <w:rFonts w:hint="eastAsia"/>
        </w:rPr>
      </w:pPr>
      <w:r>
        <w:t>[x] AC-CHECKOUT-001 结算信息必填项校验正常。</w:t>
      </w:r>
    </w:p>
    <w:p w14:paraId="61ED4C5B" w14:textId="77777777" w:rsidR="006552BE" w:rsidRDefault="00000000">
      <w:pPr>
        <w:pStyle w:val="a0"/>
        <w:spacing w:after="40"/>
        <w:rPr>
          <w:rFonts w:hint="eastAsia"/>
        </w:rPr>
      </w:pPr>
      <w:r>
        <w:t>[x] AC-CHECKOUT-002 订单中的商品、价格和数量正确。</w:t>
      </w:r>
    </w:p>
    <w:p w14:paraId="67973C1D" w14:textId="77777777" w:rsidR="006552BE" w:rsidRDefault="00000000">
      <w:pPr>
        <w:pStyle w:val="a0"/>
        <w:spacing w:after="40"/>
        <w:rPr>
          <w:rFonts w:hint="eastAsia"/>
        </w:rPr>
      </w:pPr>
      <w:r>
        <w:t>[x] AC-CHECKOUT-003 有效信息可以完成订单提交。</w:t>
      </w:r>
    </w:p>
    <w:p w14:paraId="2FEA0472" w14:textId="77777777" w:rsidR="006552BE" w:rsidRDefault="00000000">
      <w:pPr>
        <w:pStyle w:val="a0"/>
        <w:spacing w:after="40"/>
        <w:rPr>
          <w:rFonts w:hint="eastAsia"/>
        </w:rPr>
      </w:pPr>
      <w:r>
        <w:t>[x] AC-CHECKOUT-004 异常账号的流程差异已经记录并完成确认。</w:t>
      </w:r>
    </w:p>
    <w:p w14:paraId="3FB95012" w14:textId="77777777" w:rsidR="006552BE" w:rsidRDefault="00000000">
      <w:pPr>
        <w:pStyle w:val="1"/>
        <w:spacing w:before="160" w:after="80"/>
      </w:pPr>
      <w:r>
        <w:t>二</w:t>
      </w:r>
      <w:r>
        <w:t xml:space="preserve"> </w:t>
      </w:r>
      <w:r>
        <w:t>测试计划</w:t>
      </w:r>
    </w:p>
    <w:p w14:paraId="4341A765" w14:textId="77777777" w:rsidR="006552BE" w:rsidRDefault="00000000">
      <w:pPr>
        <w:pStyle w:val="21"/>
        <w:spacing w:before="160" w:after="80"/>
      </w:pPr>
      <w:r>
        <w:t>测试目标</w:t>
      </w:r>
    </w:p>
    <w:p w14:paraId="48BF93E6" w14:textId="77777777" w:rsidR="006552BE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将前两周已有的 Sauce Demo 测试用例和缺陷记录，按照敏捷测试方式重新整理，验证核心用户故事、跟踪缺陷状态，并确定合理的回归测试范围。</w:t>
      </w:r>
    </w:p>
    <w:p w14:paraId="7899BFF5" w14:textId="77777777" w:rsidR="006552BE" w:rsidRDefault="00000000">
      <w:pPr>
        <w:pStyle w:val="21"/>
        <w:spacing w:before="160" w:after="80"/>
      </w:pPr>
      <w:proofErr w:type="spellStart"/>
      <w:r>
        <w:t>测试范围</w:t>
      </w:r>
      <w:proofErr w:type="spellEnd"/>
    </w:p>
    <w:p w14:paraId="3D661F4D" w14:textId="77777777" w:rsidR="006552BE" w:rsidRDefault="00000000">
      <w:pPr>
        <w:pStyle w:val="a0"/>
        <w:spacing w:after="40"/>
        <w:rPr>
          <w:rFonts w:hint="eastAsia"/>
        </w:rPr>
      </w:pPr>
      <w:r>
        <w:t>[x] 登录</w:t>
      </w:r>
    </w:p>
    <w:p w14:paraId="11CBAC36" w14:textId="77777777" w:rsidR="006552BE" w:rsidRDefault="00000000">
      <w:pPr>
        <w:pStyle w:val="a0"/>
        <w:spacing w:after="40"/>
        <w:rPr>
          <w:rFonts w:hint="eastAsia"/>
        </w:rPr>
      </w:pPr>
      <w:r>
        <w:t>[x] 商品浏览和商品详情</w:t>
      </w:r>
    </w:p>
    <w:p w14:paraId="4D9A41EC" w14:textId="77777777" w:rsidR="006552BE" w:rsidRDefault="00000000">
      <w:pPr>
        <w:pStyle w:val="a0"/>
        <w:spacing w:after="40"/>
        <w:rPr>
          <w:rFonts w:hint="eastAsia"/>
        </w:rPr>
      </w:pPr>
      <w:r>
        <w:t>[x] 购物车</w:t>
      </w:r>
    </w:p>
    <w:p w14:paraId="31DFDE51" w14:textId="77777777" w:rsidR="006552BE" w:rsidRDefault="00000000">
      <w:pPr>
        <w:pStyle w:val="a0"/>
        <w:spacing w:after="40"/>
        <w:rPr>
          <w:rFonts w:hint="eastAsia"/>
        </w:rPr>
      </w:pPr>
      <w:r>
        <w:t>[x] 订单结算</w:t>
      </w:r>
    </w:p>
    <w:p w14:paraId="74608C42" w14:textId="77777777" w:rsidR="006552BE" w:rsidRDefault="00000000">
      <w:pPr>
        <w:pStyle w:val="a0"/>
        <w:spacing w:after="40"/>
        <w:rPr>
          <w:rFonts w:hint="eastAsia"/>
        </w:rPr>
      </w:pPr>
      <w:r>
        <w:t>[x] 缺陷修复验证</w:t>
      </w:r>
    </w:p>
    <w:p w14:paraId="36F1C114" w14:textId="77777777" w:rsidR="006552BE" w:rsidRDefault="00000000">
      <w:pPr>
        <w:pStyle w:val="a0"/>
        <w:spacing w:after="40"/>
        <w:rPr>
          <w:rFonts w:hint="eastAsia"/>
        </w:rPr>
      </w:pPr>
      <w:r>
        <w:t>[x] 核心流程回归</w:t>
      </w:r>
    </w:p>
    <w:p w14:paraId="7388F4E7" w14:textId="77777777" w:rsidR="006552BE" w:rsidRDefault="00000000">
      <w:pPr>
        <w:pStyle w:val="21"/>
        <w:spacing w:before="160" w:after="80"/>
      </w:pPr>
      <w:r>
        <w:t>不在本周范围内</w:t>
      </w:r>
    </w:p>
    <w:p w14:paraId="68283D8C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重新学习等价类、边界值、判定表和状态转换</w:t>
      </w:r>
    </w:p>
    <w:p w14:paraId="6ACE18F8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重新完整执行前两周已经完成的登录和购物流程</w:t>
      </w:r>
    </w:p>
    <w:p w14:paraId="7FA0DE9F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接口、性能、安全和自动化测试</w:t>
      </w:r>
    </w:p>
    <w:p w14:paraId="598975C4" w14:textId="77777777" w:rsidR="006552BE" w:rsidRDefault="00000000">
      <w:pPr>
        <w:pStyle w:val="a0"/>
        <w:spacing w:after="40"/>
        <w:rPr>
          <w:rFonts w:hint="eastAsia"/>
        </w:rPr>
      </w:pPr>
      <w:r>
        <w:t>[x] GitHub Skills 深入学习</w:t>
      </w:r>
    </w:p>
    <w:p w14:paraId="0977D1B9" w14:textId="77777777" w:rsidR="006552BE" w:rsidRDefault="00000000">
      <w:pPr>
        <w:pStyle w:val="21"/>
        <w:spacing w:before="160" w:after="80"/>
      </w:pPr>
      <w:r>
        <w:t>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6552BE" w14:paraId="7C2075E3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54B560CD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776" w:type="dxa"/>
            <w:shd w:val="clear" w:color="auto" w:fill="1F4E78"/>
            <w:vAlign w:val="center"/>
          </w:tcPr>
          <w:p w14:paraId="4D4F73F6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39043400" w14:textId="77777777">
        <w:trPr>
          <w:jc w:val="center"/>
        </w:trPr>
        <w:tc>
          <w:tcPr>
            <w:tcW w:w="2160" w:type="dxa"/>
            <w:vAlign w:val="center"/>
          </w:tcPr>
          <w:p w14:paraId="04577749" w14:textId="77777777" w:rsidR="006552BE" w:rsidRDefault="00000000">
            <w:pPr>
              <w:spacing w:after="40"/>
              <w:rPr>
                <w:rFonts w:hint="eastAsia"/>
              </w:rPr>
            </w:pPr>
            <w:r>
              <w:t>网站</w:t>
            </w:r>
          </w:p>
        </w:tc>
        <w:tc>
          <w:tcPr>
            <w:tcW w:w="7776" w:type="dxa"/>
            <w:vAlign w:val="center"/>
          </w:tcPr>
          <w:p w14:paraId="2A87DBB3" w14:textId="77777777" w:rsidR="006552BE" w:rsidRDefault="00000000">
            <w:pPr>
              <w:spacing w:after="40"/>
              <w:rPr>
                <w:rFonts w:hint="eastAsia"/>
              </w:rPr>
            </w:pPr>
            <w:r>
              <w:t>https://www.saucedemo.com/</w:t>
            </w:r>
          </w:p>
        </w:tc>
      </w:tr>
      <w:tr w:rsidR="006552BE" w14:paraId="27B4F1A6" w14:textId="77777777">
        <w:trPr>
          <w:jc w:val="center"/>
        </w:trPr>
        <w:tc>
          <w:tcPr>
            <w:tcW w:w="2160" w:type="dxa"/>
            <w:vAlign w:val="center"/>
          </w:tcPr>
          <w:p w14:paraId="714BB2E6" w14:textId="77777777" w:rsidR="006552BE" w:rsidRDefault="00000000">
            <w:pPr>
              <w:spacing w:after="40"/>
              <w:rPr>
                <w:rFonts w:hint="eastAsia"/>
              </w:rPr>
            </w:pPr>
            <w:r>
              <w:t>浏览器</w:t>
            </w:r>
          </w:p>
        </w:tc>
        <w:tc>
          <w:tcPr>
            <w:tcW w:w="7776" w:type="dxa"/>
            <w:vAlign w:val="center"/>
          </w:tcPr>
          <w:p w14:paraId="001B05AA" w14:textId="77777777" w:rsidR="006552BE" w:rsidRDefault="00000000">
            <w:pPr>
              <w:spacing w:after="40"/>
              <w:rPr>
                <w:rFonts w:hint="eastAsia"/>
              </w:rPr>
            </w:pPr>
            <w:r>
              <w:t>Microsoft Edge</w:t>
            </w:r>
          </w:p>
        </w:tc>
      </w:tr>
      <w:tr w:rsidR="006552BE" w14:paraId="36DC57E1" w14:textId="77777777">
        <w:trPr>
          <w:jc w:val="center"/>
        </w:trPr>
        <w:tc>
          <w:tcPr>
            <w:tcW w:w="2160" w:type="dxa"/>
            <w:vAlign w:val="center"/>
          </w:tcPr>
          <w:p w14:paraId="63A72B32" w14:textId="77777777" w:rsidR="006552BE" w:rsidRDefault="00000000">
            <w:pPr>
              <w:spacing w:after="40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7776" w:type="dxa"/>
            <w:vAlign w:val="center"/>
          </w:tcPr>
          <w:p w14:paraId="1F3106BE" w14:textId="77777777" w:rsidR="006552BE" w:rsidRDefault="00000000">
            <w:pPr>
              <w:spacing w:after="40"/>
              <w:rPr>
                <w:rFonts w:hint="eastAsia"/>
              </w:rPr>
            </w:pPr>
            <w:r>
              <w:t>Windows</w:t>
            </w:r>
          </w:p>
        </w:tc>
      </w:tr>
      <w:tr w:rsidR="006552BE" w14:paraId="33400901" w14:textId="77777777" w:rsidTr="00101C0C">
        <w:trPr>
          <w:jc w:val="center"/>
        </w:trPr>
        <w:tc>
          <w:tcPr>
            <w:tcW w:w="2160" w:type="dxa"/>
            <w:vAlign w:val="center"/>
          </w:tcPr>
          <w:p w14:paraId="3E2416B3" w14:textId="77777777" w:rsidR="006552BE" w:rsidRDefault="00000000">
            <w:pPr>
              <w:spacing w:after="40"/>
              <w:rPr>
                <w:rFonts w:hint="eastAsia"/>
              </w:rPr>
            </w:pPr>
            <w:r>
              <w:t>测试人员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0987A134" w14:textId="40210328" w:rsidR="006552BE" w:rsidRPr="00AC3696" w:rsidRDefault="00AC3696">
            <w:pPr>
              <w:spacing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Tao_Tao</w:t>
            </w:r>
            <w:proofErr w:type="spellEnd"/>
            <w:r>
              <w:rPr>
                <w:rFonts w:hint="eastAsia"/>
                <w:lang w:eastAsia="zh-CN"/>
              </w:rPr>
              <w:t>_</w:t>
            </w:r>
          </w:p>
        </w:tc>
      </w:tr>
      <w:tr w:rsidR="006552BE" w14:paraId="41899957" w14:textId="77777777" w:rsidTr="00101C0C">
        <w:trPr>
          <w:jc w:val="center"/>
        </w:trPr>
        <w:tc>
          <w:tcPr>
            <w:tcW w:w="2160" w:type="dxa"/>
            <w:vAlign w:val="center"/>
          </w:tcPr>
          <w:p w14:paraId="3AA63F49" w14:textId="77777777" w:rsidR="006552BE" w:rsidRDefault="00000000">
            <w:pPr>
              <w:spacing w:after="40"/>
              <w:rPr>
                <w:rFonts w:hint="eastAsia"/>
              </w:rPr>
            </w:pPr>
            <w:r>
              <w:t>测试日期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16D697C8" w14:textId="5BC30CE5" w:rsidR="006552BE" w:rsidRPr="00AC3696" w:rsidRDefault="00AC3696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2026.9.23</w:t>
            </w:r>
          </w:p>
        </w:tc>
      </w:tr>
      <w:tr w:rsidR="006552BE" w14:paraId="29E5908A" w14:textId="77777777">
        <w:trPr>
          <w:jc w:val="center"/>
        </w:trPr>
        <w:tc>
          <w:tcPr>
            <w:tcW w:w="2160" w:type="dxa"/>
            <w:vAlign w:val="center"/>
          </w:tcPr>
          <w:p w14:paraId="56CC7599" w14:textId="77777777" w:rsidR="006552BE" w:rsidRDefault="00000000">
            <w:pPr>
              <w:spacing w:after="40"/>
              <w:rPr>
                <w:rFonts w:hint="eastAsia"/>
              </w:rPr>
            </w:pPr>
            <w:r>
              <w:t>测试账号</w:t>
            </w:r>
          </w:p>
        </w:tc>
        <w:tc>
          <w:tcPr>
            <w:tcW w:w="7776" w:type="dxa"/>
            <w:vAlign w:val="center"/>
          </w:tcPr>
          <w:p w14:paraId="7CC843FF" w14:textId="77777777" w:rsidR="006552BE" w:rsidRDefault="00000000">
            <w:pPr>
              <w:spacing w:after="40"/>
              <w:rPr>
                <w:rFonts w:hint="eastAsia"/>
              </w:rPr>
            </w:pPr>
            <w:r>
              <w:t>standard_user / secret_sauce</w:t>
            </w:r>
          </w:p>
        </w:tc>
      </w:tr>
    </w:tbl>
    <w:p w14:paraId="66E6BE32" w14:textId="77777777" w:rsidR="006552BE" w:rsidRDefault="006552BE">
      <w:pPr>
        <w:rPr>
          <w:rFonts w:hint="eastAsia"/>
        </w:rPr>
      </w:pPr>
    </w:p>
    <w:p w14:paraId="3D1B699E" w14:textId="77777777" w:rsidR="006552BE" w:rsidRDefault="00000000">
      <w:pPr>
        <w:pStyle w:val="21"/>
        <w:spacing w:before="160" w:after="80"/>
      </w:pPr>
      <w:r>
        <w:t>进入标准和退出标准</w:t>
      </w:r>
    </w:p>
    <w:p w14:paraId="5FAFA9FD" w14:textId="77777777" w:rsidR="006552BE" w:rsidRDefault="00000000">
      <w:pPr>
        <w:spacing w:after="80"/>
        <w:rPr>
          <w:rFonts w:hint="eastAsia"/>
        </w:rPr>
      </w:pPr>
      <w:r>
        <w:t>进入标准</w:t>
      </w:r>
    </w:p>
    <w:p w14:paraId="711935B6" w14:textId="77777777" w:rsidR="006552BE" w:rsidRDefault="00000000">
      <w:pPr>
        <w:pStyle w:val="a0"/>
        <w:spacing w:after="40"/>
        <w:rPr>
          <w:rFonts w:hint="eastAsia"/>
        </w:rPr>
      </w:pPr>
      <w:r>
        <w:t>[x] 用户故事已确认</w:t>
      </w:r>
    </w:p>
    <w:p w14:paraId="6F2E690C" w14:textId="77777777" w:rsidR="006552BE" w:rsidRDefault="00000000">
      <w:pPr>
        <w:pStyle w:val="a0"/>
        <w:spacing w:after="40"/>
        <w:rPr>
          <w:rFonts w:hint="eastAsia"/>
        </w:rPr>
      </w:pPr>
      <w:r>
        <w:t>[x] 验收标准已完成</w:t>
      </w:r>
    </w:p>
    <w:p w14:paraId="6280DAC8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前两周测试用例和缺陷记录可用</w:t>
      </w:r>
    </w:p>
    <w:p w14:paraId="04561A61" w14:textId="77777777" w:rsidR="006552BE" w:rsidRDefault="00000000">
      <w:pPr>
        <w:pStyle w:val="a0"/>
        <w:spacing w:after="40"/>
        <w:rPr>
          <w:rFonts w:hint="eastAsia"/>
        </w:rPr>
      </w:pPr>
      <w:r>
        <w:t>[x] 测试环境可以访问</w:t>
      </w:r>
    </w:p>
    <w:p w14:paraId="763EA80B" w14:textId="77777777" w:rsidR="006552BE" w:rsidRDefault="00000000">
      <w:pPr>
        <w:spacing w:after="80"/>
        <w:rPr>
          <w:rFonts w:hint="eastAsia"/>
        </w:rPr>
      </w:pPr>
      <w:r>
        <w:t>退出标准</w:t>
      </w:r>
    </w:p>
    <w:p w14:paraId="5CC19FA9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每个用户故事都有对应测试用例</w:t>
      </w:r>
    </w:p>
    <w:p w14:paraId="0B17055E" w14:textId="77777777" w:rsidR="006552BE" w:rsidRDefault="00000000">
      <w:pPr>
        <w:pStyle w:val="a0"/>
        <w:spacing w:after="40"/>
        <w:rPr>
          <w:rFonts w:hint="eastAsia"/>
        </w:rPr>
      </w:pPr>
      <w:r>
        <w:t>[x] P0 回归用例已经执行</w:t>
      </w:r>
    </w:p>
    <w:p w14:paraId="0D359B01" w14:textId="77777777" w:rsidR="006552BE" w:rsidRDefault="00000000">
      <w:pPr>
        <w:pStyle w:val="a0"/>
        <w:spacing w:after="40"/>
        <w:rPr>
          <w:rFonts w:hint="eastAsia"/>
        </w:rPr>
      </w:pPr>
      <w:r>
        <w:t>[x] 缺陷状态已经更新</w:t>
      </w:r>
    </w:p>
    <w:p w14:paraId="5C881D26" w14:textId="77777777" w:rsidR="006552BE" w:rsidRDefault="00000000">
      <w:pPr>
        <w:pStyle w:val="a0"/>
        <w:spacing w:after="40"/>
        <w:rPr>
          <w:rFonts w:hint="eastAsia"/>
        </w:rPr>
      </w:pPr>
      <w:r>
        <w:t>[x] 未解决风险已经记录</w:t>
      </w:r>
    </w:p>
    <w:p w14:paraId="6CD325F3" w14:textId="77777777" w:rsidR="006552BE" w:rsidRDefault="00000000">
      <w:pPr>
        <w:pStyle w:val="a0"/>
        <w:spacing w:after="40"/>
        <w:rPr>
          <w:rFonts w:hint="eastAsia"/>
        </w:rPr>
      </w:pPr>
      <w:r>
        <w:t>[x] 测试总结已经完成</w:t>
      </w:r>
    </w:p>
    <w:p w14:paraId="7B63D1BC" w14:textId="77777777" w:rsidR="006552BE" w:rsidRDefault="00000000">
      <w:pPr>
        <w:pStyle w:val="21"/>
        <w:spacing w:before="160" w:after="80"/>
      </w:pPr>
      <w:r>
        <w:t>风险记录</w:t>
      </w:r>
    </w:p>
    <w:p>
      <w:r>
        <w:rPr>
          <w:b/>
        </w:rPr>
        <w:t>风险状态说明：</w:t>
      </w:r>
      <w:r>
        <w:t>Open：风险仍存在，需要继续关注或处理；In Progress：已经有人开始处理；Mitigated：已采取措施，风险已经降低；Closed：风险已经消除或不再需要跟踪；Accepted：团队知道风险，但决定暂时接受。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2362"/>
        <w:gridCol w:w="1672"/>
        <w:gridCol w:w="1150"/>
        <w:gridCol w:w="2362"/>
        <w:gridCol w:w="1478"/>
      </w:tblGrid>
      <w:tr w:rsidR="006552BE" w14:paraId="5FE1568D" w14:textId="77777777">
        <w:trPr>
          <w:jc w:val="center"/>
        </w:trPr>
        <w:tc>
          <w:tcPr>
            <w:tcW w:w="1296" w:type="dxa"/>
            <w:vAlign w:val="center"/>
          </w:tcPr>
          <w:p w14:paraId="3F72203E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风险编号</w:t>
            </w:r>
          </w:p>
        </w:tc>
        <w:tc>
          <w:tcPr>
            <w:tcW w:w="2448" w:type="dxa"/>
            <w:vAlign w:val="center"/>
          </w:tcPr>
          <w:p w14:paraId="184BC99C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风险描述</w:t>
            </w:r>
          </w:p>
        </w:tc>
        <w:tc>
          <w:tcPr>
            <w:tcW w:w="1728" w:type="dxa"/>
            <w:vAlign w:val="center"/>
          </w:tcPr>
          <w:p w14:paraId="2E822C68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影响</w:t>
            </w:r>
          </w:p>
        </w:tc>
        <w:tc>
          <w:tcPr>
            <w:tcW w:w="1152" w:type="dxa"/>
            <w:vAlign w:val="center"/>
          </w:tcPr>
          <w:p w14:paraId="52EE573D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优先级</w:t>
            </w:r>
          </w:p>
        </w:tc>
        <w:tc>
          <w:tcPr>
            <w:tcW w:w="2448" w:type="dxa"/>
            <w:vAlign w:val="center"/>
          </w:tcPr>
          <w:p w14:paraId="1C95A79D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应对措施</w:t>
            </w:r>
          </w:p>
        </w:tc>
        <w:tc>
          <w:tcPr>
            <w:tcW w:w="1296" w:type="dxa"/>
            <w:vAlign w:val="center"/>
          </w:tcPr>
          <w:p w14:paraId="344BED74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状态</w:t>
            </w:r>
          </w:p>
        </w:tc>
      </w:tr>
      <w:tr w:rsidR="006552BE" w14:paraId="196ECA62" w14:textId="77777777" w:rsidTr="00101C0C">
        <w:trPr>
          <w:jc w:val="center"/>
        </w:trPr>
        <w:tc>
          <w:tcPr>
            <w:tcW w:w="1296" w:type="dxa"/>
            <w:vAlign w:val="center"/>
          </w:tcPr>
          <w:p>
            <w:r>
              <w:rPr/>
              <w:t>RISK-001</w:t>
            </w:r>
          </w:p>
        </w:tc>
        <w:tc>
          <w:tcPr>
            <w:tcW w:w="2448" w:type="dxa"/>
            <w:vAlign w:val="center"/>
          </w:tcPr>
          <w:p>
            <w:r>
              <w:rPr/>
              <w:t>Sauce Demo 网站可能暂时无法访问</w:t>
            </w:r>
          </w:p>
        </w:tc>
        <w:tc>
          <w:tcPr>
            <w:tcW w:w="1728" w:type="dxa"/>
            <w:vAlign w:val="center"/>
          </w:tcPr>
          <w:p>
            <w:r>
              <w:rPr/>
              <w:t>无法执行测试用例，影响测试进度</w:t>
            </w:r>
          </w:p>
        </w:tc>
        <w:tc>
          <w:tcPr>
            <w:tcW w:w="1152" w:type="dxa"/>
            <w:vAlign w:val="center"/>
          </w:tcPr>
          <w:p>
            <w:r>
              <w:rPr/>
              <w:t>P1</w:t>
            </w:r>
          </w:p>
        </w:tc>
        <w:tc>
          <w:tcPr>
            <w:tcW w:w="2448" w:type="dxa"/>
            <w:vAlign w:val="center"/>
          </w:tcPr>
          <w:p>
            <w:r>
              <w:rPr/>
              <w:t>记录访问时间和截图；恢复后继续测试</w:t>
            </w:r>
          </w:p>
        </w:tc>
        <w:tc>
          <w:tcPr>
            <w:tcW w:w="1296" w:type="dxa"/>
            <w:vAlign w:val="center"/>
          </w:tcPr>
          <w:p>
            <w:r>
              <w:rPr/>
              <w:t>Open</w:t>
            </w:r>
          </w:p>
        </w:tc>
      </w:tr>
      <w:tr w:rsidR="006552BE" w14:paraId="04897C90" w14:textId="77777777" w:rsidTr="00101C0C">
        <w:trPr>
          <w:jc w:val="center"/>
        </w:trPr>
        <w:tc>
          <w:tcPr>
            <w:tcW w:w="1296" w:type="dxa"/>
            <w:vAlign w:val="center"/>
          </w:tcPr>
          <w:p>
            <w:r>
              <w:rPr/>
              <w:t>RISK-002</w:t>
            </w:r>
          </w:p>
        </w:tc>
        <w:tc>
          <w:tcPr>
            <w:tcW w:w="2448" w:type="dxa"/>
            <w:vAlign w:val="center"/>
          </w:tcPr>
          <w:p>
            <w:r>
              <w:rPr/>
              <w:t>problem_user 等特殊账号可能出现不稳定行为</w:t>
            </w:r>
          </w:p>
        </w:tc>
        <w:tc>
          <w:tcPr>
            <w:tcW w:w="1728" w:type="dxa"/>
            <w:vAlign w:val="center"/>
          </w:tcPr>
          <w:p>
            <w:r>
              <w:rPr/>
              <w:t>测试结果可能难以稳定复现</w:t>
            </w:r>
          </w:p>
        </w:tc>
        <w:tc>
          <w:tcPr>
            <w:tcW w:w="1152" w:type="dxa"/>
            <w:vAlign w:val="center"/>
          </w:tcPr>
          <w:p>
            <w:r>
              <w:rPr/>
              <w:t>P1</w:t>
            </w:r>
          </w:p>
        </w:tc>
        <w:tc>
          <w:tcPr>
            <w:tcW w:w="2448" w:type="dxa"/>
            <w:vAlign w:val="center"/>
          </w:tcPr>
          <w:p>
            <w:r>
              <w:rPr/>
              <w:t>使用 standard_user 对比验证，并记录账号、步骤和截图</w:t>
            </w:r>
          </w:p>
        </w:tc>
        <w:tc>
          <w:tcPr>
            <w:tcW w:w="1296" w:type="dxa"/>
            <w:vAlign w:val="center"/>
          </w:tcPr>
          <w:p>
            <w:r>
              <w:rPr/>
              <w:t>Open</w:t>
            </w:r>
          </w:p>
        </w:tc>
      </w:tr>
      <w:tr>
        <w:tc>
          <w:tcPr>
            <w:tcW w:type="dxa" w:w="1272"/>
          </w:tcPr>
          <w:p>
            <w:r>
              <w:rPr/>
              <w:t>RISK-003</w:t>
            </w:r>
          </w:p>
        </w:tc>
        <w:tc>
          <w:tcPr>
            <w:tcW w:type="dxa" w:w="2362"/>
          </w:tcPr>
          <w:p>
            <w:r>
              <w:rPr/>
              <w:t>BUG-001、BUG-002、BUG-003 尚未完成修复和回归</w:t>
            </w:r>
          </w:p>
        </w:tc>
        <w:tc>
          <w:tcPr>
            <w:tcW w:type="dxa" w:w="1672"/>
          </w:tcPr>
          <w:p>
            <w:r>
              <w:rPr/>
              <w:t>无法确认核心流程是否达到最终质量要求</w:t>
            </w:r>
          </w:p>
        </w:tc>
        <w:tc>
          <w:tcPr>
            <w:tcW w:type="dxa" w:w="1150"/>
          </w:tcPr>
          <w:p>
            <w:r>
              <w:rPr/>
              <w:t>P0</w:t>
            </w:r>
          </w:p>
        </w:tc>
        <w:tc>
          <w:tcPr>
            <w:tcW w:type="dxa" w:w="2362"/>
          </w:tcPr>
          <w:p>
            <w:r>
              <w:rPr/>
              <w:t>跟踪缺陷状态；修复后执行 P0 和 P1 回归测试</w:t>
            </w:r>
          </w:p>
        </w:tc>
        <w:tc>
          <w:tcPr>
            <w:tcW w:type="dxa" w:w="1478"/>
          </w:tcPr>
          <w:p>
            <w:r>
              <w:rPr/>
              <w:t>Open</w:t>
            </w:r>
          </w:p>
        </w:tc>
      </w:tr>
    </w:tbl>
    <w:p w14:paraId="297C4BD9" w14:textId="77777777" w:rsidR="006552BE" w:rsidRDefault="006552BE">
      <w:pPr>
        <w:rPr>
          <w:rFonts w:hint="eastAsia"/>
        </w:rPr>
      </w:pPr>
    </w:p>
    <w:p w14:paraId="20768BC4" w14:textId="77777777" w:rsidR="006552BE" w:rsidRDefault="00000000">
      <w:pPr>
        <w:pStyle w:val="1"/>
        <w:spacing w:before="160" w:after="80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需求与测试用例追踪矩阵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用户故事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验收标准编号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验收标准说明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测试用例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测试结果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缺陷编号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是否回归</w:t>
            </w:r>
          </w:p>
        </w:tc>
        <w:tc>
          <w:tcPr>
            <w:tcW w:type="dxa" w:w="1260"/>
            <w:shd w:fill="1F4E78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260"/>
          </w:tcPr>
          <w:p>
            <w:r>
              <w:rPr/>
              <w:t>US-LOGIN-001</w:t>
            </w:r>
          </w:p>
        </w:tc>
        <w:tc>
          <w:tcPr>
            <w:tcW w:type="dxa" w:w="1260"/>
          </w:tcPr>
          <w:p>
            <w:r>
              <w:rPr/>
              <w:t>AC-LOGIN-001</w:t>
            </w:r>
          </w:p>
        </w:tc>
        <w:tc>
          <w:tcPr>
            <w:tcW w:type="dxa" w:w="1260"/>
          </w:tcPr>
          <w:p>
            <w:r>
              <w:rPr/>
              <w:t>使用正确账号和密码可以成功登录，并进入商品列表页面</w:t>
            </w:r>
          </w:p>
        </w:tc>
        <w:tc>
          <w:tcPr>
            <w:tcW w:type="dxa" w:w="1260"/>
          </w:tcPr>
          <w:p>
            <w:r>
              <w:rPr/>
              <w:t>TC-001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核心登录验证</w:t>
            </w:r>
          </w:p>
        </w:tc>
      </w:tr>
      <w:tr>
        <w:tc>
          <w:tcPr>
            <w:tcW w:type="dxa" w:w="1260"/>
          </w:tcPr>
          <w:p>
            <w:r>
              <w:rPr/>
              <w:t>US-LOGIN-001</w:t>
            </w:r>
          </w:p>
        </w:tc>
        <w:tc>
          <w:tcPr>
            <w:tcW w:type="dxa" w:w="1260"/>
          </w:tcPr>
          <w:p>
            <w:r>
              <w:rPr/>
              <w:t>AC-LOGIN-002</w:t>
            </w:r>
          </w:p>
        </w:tc>
        <w:tc>
          <w:tcPr>
            <w:tcW w:type="dxa" w:w="1260"/>
          </w:tcPr>
          <w:p>
            <w:r>
              <w:rPr/>
              <w:t>使用错误用户名不能登录，并显示错误提示</w:t>
            </w:r>
          </w:p>
        </w:tc>
        <w:tc>
          <w:tcPr>
            <w:tcW w:type="dxa" w:w="1260"/>
          </w:tcPr>
          <w:p>
            <w:r>
              <w:rPr/>
              <w:t>TC-002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错误用户名场景</w:t>
            </w:r>
          </w:p>
        </w:tc>
      </w:tr>
      <w:tr>
        <w:tc>
          <w:tcPr>
            <w:tcW w:type="dxa" w:w="1260"/>
          </w:tcPr>
          <w:p>
            <w:r>
              <w:rPr/>
              <w:t>US-LOGIN-001</w:t>
            </w:r>
          </w:p>
        </w:tc>
        <w:tc>
          <w:tcPr>
            <w:tcW w:type="dxa" w:w="1260"/>
          </w:tcPr>
          <w:p>
            <w:r>
              <w:rPr/>
              <w:t>AC-LOGIN-003</w:t>
            </w:r>
          </w:p>
        </w:tc>
        <w:tc>
          <w:tcPr>
            <w:tcW w:type="dxa" w:w="1260"/>
          </w:tcPr>
          <w:p>
            <w:r>
              <w:rPr/>
              <w:t>使用错误密码不能登录，并显示错误提示</w:t>
            </w:r>
          </w:p>
        </w:tc>
        <w:tc>
          <w:tcPr>
            <w:tcW w:type="dxa" w:w="1260"/>
          </w:tcPr>
          <w:p>
            <w:r>
              <w:rPr/>
              <w:t>TC-003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错误密码场景</w:t>
            </w:r>
          </w:p>
        </w:tc>
      </w:tr>
      <w:tr>
        <w:tc>
          <w:tcPr>
            <w:tcW w:type="dxa" w:w="1260"/>
          </w:tcPr>
          <w:p>
            <w:r>
              <w:rPr/>
              <w:t>US-LOGIN-001</w:t>
            </w:r>
          </w:p>
        </w:tc>
        <w:tc>
          <w:tcPr>
            <w:tcW w:type="dxa" w:w="1260"/>
          </w:tcPr>
          <w:p>
            <w:r>
              <w:rPr/>
              <w:t>AC-LOGIN-004</w:t>
            </w:r>
          </w:p>
        </w:tc>
        <w:tc>
          <w:tcPr>
            <w:tcW w:type="dxa" w:w="1260"/>
          </w:tcPr>
          <w:p>
            <w:r>
              <w:rPr/>
              <w:t>用户名或密码为空时不能登录，并显示必填提示</w:t>
            </w:r>
          </w:p>
        </w:tc>
        <w:tc>
          <w:tcPr>
            <w:tcW w:type="dxa" w:w="1260"/>
          </w:tcPr>
          <w:p>
            <w:r>
              <w:rPr/>
              <w:t>TC-004、TC-005、TC-006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空值校验</w:t>
            </w:r>
          </w:p>
        </w:tc>
      </w:tr>
      <w:tr>
        <w:tc>
          <w:tcPr>
            <w:tcW w:type="dxa" w:w="1260"/>
          </w:tcPr>
          <w:p>
            <w:r>
              <w:rPr/>
              <w:t>US-PRODUCT-001</w:t>
            </w:r>
          </w:p>
        </w:tc>
        <w:tc>
          <w:tcPr>
            <w:tcW w:type="dxa" w:w="1260"/>
          </w:tcPr>
          <w:p>
            <w:r>
              <w:rPr/>
              <w:t>AC-PRODUCT-002</w:t>
            </w:r>
          </w:p>
        </w:tc>
        <w:tc>
          <w:tcPr>
            <w:tcW w:type="dxa" w:w="1260"/>
          </w:tcPr>
          <w:p>
            <w:r>
              <w:rPr/>
              <w:t>商品名称、图片、价格和商品详情应相互对应</w:t>
            </w:r>
          </w:p>
        </w:tc>
        <w:tc>
          <w:tcPr>
            <w:tcW w:type="dxa" w:w="1260"/>
          </w:tcPr>
          <w:p>
            <w:r>
              <w:rPr/>
              <w:t>TC-012</w:t>
            </w:r>
          </w:p>
        </w:tc>
        <w:tc>
          <w:tcPr>
            <w:tcW w:type="dxa" w:w="1260"/>
          </w:tcPr>
          <w:p>
            <w:r>
              <w:rPr/>
              <w:t>Fail</w:t>
            </w:r>
          </w:p>
        </w:tc>
        <w:tc>
          <w:tcPr>
            <w:tcW w:type="dxa" w:w="1260"/>
          </w:tcPr>
          <w:p>
            <w:r>
              <w:rPr/>
              <w:t>BUG-001、BUG-002</w:t>
            </w:r>
          </w:p>
        </w:tc>
        <w:tc>
          <w:tcPr>
            <w:tcW w:type="dxa" w:w="1260"/>
          </w:tcPr>
          <w:p>
            <w:r>
              <w:rPr/>
              <w:t>是</w:t>
            </w:r>
          </w:p>
        </w:tc>
        <w:tc>
          <w:tcPr>
            <w:tcW w:type="dxa" w:w="1260"/>
          </w:tcPr>
          <w:p>
            <w:r>
              <w:rPr/>
              <w:t>修复后需要复测商品信息</w:t>
            </w:r>
          </w:p>
        </w:tc>
      </w:tr>
      <w:tr>
        <w:tc>
          <w:tcPr>
            <w:tcW w:type="dxa" w:w="1260"/>
          </w:tcPr>
          <w:p>
            <w:r>
              <w:rPr/>
              <w:t>US-CART-001</w:t>
            </w:r>
          </w:p>
        </w:tc>
        <w:tc>
          <w:tcPr>
            <w:tcW w:type="dxa" w:w="1260"/>
          </w:tcPr>
          <w:p>
            <w:r>
              <w:rPr/>
              <w:t>AC-CART-001</w:t>
            </w:r>
          </w:p>
        </w:tc>
        <w:tc>
          <w:tcPr>
            <w:tcW w:type="dxa" w:w="1260"/>
          </w:tcPr>
          <w:p>
            <w:r>
              <w:rPr/>
              <w:t>商品可以成功加入购物车</w:t>
            </w:r>
          </w:p>
        </w:tc>
        <w:tc>
          <w:tcPr>
            <w:tcW w:type="dxa" w:w="1260"/>
          </w:tcPr>
          <w:p>
            <w:r>
              <w:rPr/>
              <w:t>TC-016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加入购物车主流程</w:t>
            </w:r>
          </w:p>
        </w:tc>
      </w:tr>
      <w:tr>
        <w:tc>
          <w:tcPr>
            <w:tcW w:type="dxa" w:w="1260"/>
          </w:tcPr>
          <w:p>
            <w:r>
              <w:rPr/>
              <w:t>US-CART-001</w:t>
            </w:r>
          </w:p>
        </w:tc>
        <w:tc>
          <w:tcPr>
            <w:tcW w:type="dxa" w:w="1260"/>
          </w:tcPr>
          <w:p>
            <w:r>
              <w:rPr/>
              <w:t>AC-CART-003</w:t>
            </w:r>
          </w:p>
        </w:tc>
        <w:tc>
          <w:tcPr>
            <w:tcW w:type="dxa" w:w="1260"/>
          </w:tcPr>
          <w:p>
            <w:r>
              <w:rPr/>
              <w:t>商品可以从购物车中删除</w:t>
            </w:r>
          </w:p>
        </w:tc>
        <w:tc>
          <w:tcPr>
            <w:tcW w:type="dxa" w:w="1260"/>
          </w:tcPr>
          <w:p>
            <w:r>
              <w:rPr/>
              <w:t>TC-017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删除商品主流程</w:t>
            </w:r>
          </w:p>
        </w:tc>
      </w:tr>
      <w:tr>
        <w:tc>
          <w:tcPr>
            <w:tcW w:type="dxa" w:w="1260"/>
          </w:tcPr>
          <w:p>
            <w:r>
              <w:rPr/>
              <w:t>US-CHECKOUT-001</w:t>
            </w:r>
          </w:p>
        </w:tc>
        <w:tc>
          <w:tcPr>
            <w:tcW w:type="dxa" w:w="1260"/>
          </w:tcPr>
          <w:p>
            <w:r>
              <w:rPr/>
              <w:t>AC-CHECKOUT-001</w:t>
            </w:r>
          </w:p>
        </w:tc>
        <w:tc>
          <w:tcPr>
            <w:tcW w:type="dxa" w:w="1260"/>
          </w:tcPr>
          <w:p>
            <w:r>
              <w:rPr/>
              <w:t>结算信息中的必填项校验正常</w:t>
            </w:r>
          </w:p>
        </w:tc>
        <w:tc>
          <w:tcPr>
            <w:tcW w:type="dxa" w:w="1260"/>
          </w:tcPr>
          <w:p>
            <w:r>
              <w:rPr/>
              <w:t>TC-019</w:t>
            </w:r>
          </w:p>
        </w:tc>
        <w:tc>
          <w:tcPr>
            <w:tcW w:type="dxa" w:w="1260"/>
          </w:tcPr>
          <w:p>
            <w:r>
              <w:rPr/>
              <w:t>Pass</w:t>
            </w:r>
          </w:p>
        </w:tc>
        <w:tc>
          <w:tcPr>
            <w:tcW w:type="dxa" w:w="1260"/>
          </w:tcPr>
          <w:p>
            <w:r>
              <w:rPr/>
              <w:t>无</w:t>
            </w:r>
          </w:p>
        </w:tc>
        <w:tc>
          <w:tcPr>
            <w:tcW w:type="dxa" w:w="1260"/>
          </w:tcPr>
          <w:p>
            <w:r>
              <w:rPr/>
              <w:t>否</w:t>
            </w:r>
          </w:p>
        </w:tc>
        <w:tc>
          <w:tcPr>
            <w:tcW w:type="dxa" w:w="1260"/>
          </w:tcPr>
          <w:p>
            <w:r>
              <w:rPr/>
              <w:t>结算信息校验</w:t>
            </w:r>
          </w:p>
        </w:tc>
      </w:tr>
      <w:tr>
        <w:tc>
          <w:tcPr>
            <w:tcW w:type="dxa" w:w="1260"/>
          </w:tcPr>
          <w:p>
            <w:r>
              <w:rPr/>
              <w:t>US-CHECKOUT-001</w:t>
            </w:r>
          </w:p>
        </w:tc>
        <w:tc>
          <w:tcPr>
            <w:tcW w:type="dxa" w:w="1260"/>
          </w:tcPr>
          <w:p>
            <w:r>
              <w:rPr/>
              <w:t>AC-CHECKOUT-003</w:t>
            </w:r>
          </w:p>
        </w:tc>
        <w:tc>
          <w:tcPr>
            <w:tcW w:type="dxa" w:w="1260"/>
          </w:tcPr>
          <w:p>
            <w:r>
              <w:rPr/>
              <w:t>填写有效信息后可以完成订单提交</w:t>
            </w:r>
          </w:p>
        </w:tc>
        <w:tc>
          <w:tcPr>
            <w:tcW w:type="dxa" w:w="1260"/>
          </w:tcPr>
          <w:p>
            <w:r>
              <w:rPr/>
              <w:t>TC-020</w:t>
            </w:r>
          </w:p>
        </w:tc>
        <w:tc>
          <w:tcPr>
            <w:tcW w:type="dxa" w:w="1260"/>
          </w:tcPr>
          <w:p>
            <w:r>
              <w:rPr/>
              <w:t>Fail</w:t>
            </w:r>
          </w:p>
        </w:tc>
        <w:tc>
          <w:tcPr>
            <w:tcW w:type="dxa" w:w="1260"/>
          </w:tcPr>
          <w:p>
            <w:r>
              <w:rPr/>
              <w:t>BUG-003</w:t>
            </w:r>
          </w:p>
        </w:tc>
        <w:tc>
          <w:tcPr>
            <w:tcW w:type="dxa" w:w="1260"/>
          </w:tcPr>
          <w:p>
            <w:r>
              <w:rPr/>
              <w:t>是</w:t>
            </w:r>
          </w:p>
        </w:tc>
        <w:tc>
          <w:tcPr>
            <w:tcW w:type="dxa" w:w="1260"/>
          </w:tcPr>
          <w:p>
            <w:r>
              <w:rPr/>
              <w:t>修复后需要复测订单流程</w:t>
            </w:r>
          </w:p>
        </w:tc>
      </w:tr>
    </w:tbl>
    <w:p w14:paraId="76C5CB05" w14:textId="77777777" w:rsidR="006552BE" w:rsidRDefault="006552BE">
      <w:pPr>
        <w:rPr>
          <w:rFonts w:hint="eastAsia"/>
        </w:rPr>
      </w:pPr>
    </w:p>
    <w:p w14:paraId="1D0A7940" w14:textId="77777777" w:rsidR="006552BE" w:rsidRDefault="00000000">
      <w:pPr>
        <w:spacing w:after="80"/>
        <w:rPr>
          <w:rFonts w:hint="eastAsia"/>
        </w:rPr>
      </w:pPr>
      <w:r>
        <w:t>覆盖检查</w:t>
      </w:r>
    </w:p>
    <w:p w14:paraId="35DA5E99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每条用户故事至少有一条测试用例</w:t>
      </w:r>
    </w:p>
    <w:p w14:paraId="156BDEF6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每条验收标准至少有一条测试用例</w:t>
      </w:r>
    </w:p>
    <w:p w14:paraId="665552DD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每个失败用例都关联了缺陷或观察项</w:t>
      </w:r>
    </w:p>
    <w:p w14:paraId="7258DDC5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每个高优先级缺陷都确定了回归范围</w:t>
      </w:r>
    </w:p>
    <w:p w14:paraId="5640C793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没有测试用例脱离任何用户故事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480"/>
      </w:tblGrid>
      <w:tr w:rsidR="006552BE" w14:paraId="010283E1" w14:textId="77777777">
        <w:trPr>
          <w:jc w:val="center"/>
        </w:trPr>
        <w:tc>
          <w:tcPr>
            <w:tcW w:w="3456" w:type="dxa"/>
            <w:vAlign w:val="center"/>
            <w:shd w:fill="1F4E78"/>
          </w:tcPr>
          <w:p>
            <w:r>
              <w:rPr>
                <w:b/>
                <w:color w:val="FFFFFF"/>
              </w:rPr>
              <w:t>待补充项目</w:t>
            </w:r>
          </w:p>
        </w:tc>
        <w:tc>
          <w:tcPr>
            <w:tcW w:w="6480" w:type="dxa"/>
            <w:vAlign w:val="center"/>
            <w:shd w:fill="1F4E78"/>
          </w:tcPr>
          <w:p>
            <w:r>
              <w:rPr>
                <w:b/>
                <w:color w:val="FFFFFF"/>
              </w:rPr>
              <w:t>内容</w:t>
            </w:r>
          </w:p>
        </w:tc>
      </w:tr>
      <w:tr w:rsidR="006552BE" w14:paraId="491E8907" w14:textId="77777777" w:rsidTr="00101C0C">
        <w:trPr>
          <w:jc w:val="center"/>
        </w:trPr>
        <w:tc>
          <w:tcPr>
            <w:tcW w:w="3456" w:type="dxa"/>
            <w:vAlign w:val="center"/>
          </w:tcPr>
          <w:p>
            <w:r>
              <w:rPr/>
              <w:t>未关联用户故事的用例</w:t>
            </w:r>
          </w:p>
        </w:tc>
        <w:tc>
          <w:tcPr>
            <w:tcW w:w="6480" w:type="dxa"/>
            <w:vAlign w:val="center"/>
          </w:tcPr>
          <w:p>
            <w:r>
              <w:rPr/>
              <w:t>无；当前 20 条用例均可归入登录、商品、购物车或结算用户故事</w:t>
            </w:r>
          </w:p>
        </w:tc>
      </w:tr>
      <w:tr w:rsidR="006552BE" w14:paraId="384B6A0D" w14:textId="77777777" w:rsidTr="00101C0C">
        <w:trPr>
          <w:jc w:val="center"/>
        </w:trPr>
        <w:tc>
          <w:tcPr>
            <w:tcW w:w="3456" w:type="dxa"/>
            <w:vAlign w:val="center"/>
          </w:tcPr>
          <w:p>
            <w:r>
              <w:rPr/>
              <w:t>未关联验收标准的用例</w:t>
            </w:r>
          </w:p>
        </w:tc>
        <w:tc>
          <w:tcPr>
            <w:tcW w:w="6480" w:type="dxa"/>
            <w:vAlign w:val="center"/>
          </w:tcPr>
          <w:p>
            <w:r>
              <w:rPr/>
              <w:t>TC-007、TC-008、TC-009、TC-010、TC-011、TC-013、TC-014、TC-015、TC-018；建议继续补充对应验收标准</w:t>
            </w:r>
          </w:p>
        </w:tc>
      </w:tr>
      <w:tr w:rsidR="006552BE" w14:paraId="7EFBF70C" w14:textId="77777777" w:rsidTr="00101C0C">
        <w:trPr>
          <w:jc w:val="center"/>
        </w:trPr>
        <w:tc>
          <w:tcPr>
            <w:tcW w:w="3456" w:type="dxa"/>
            <w:vAlign w:val="center"/>
          </w:tcPr>
          <w:p>
            <w:r>
              <w:rPr/>
              <w:t>需要新增的用例</w:t>
            </w:r>
          </w:p>
        </w:tc>
        <w:tc>
          <w:tcPr>
            <w:tcW w:w="6480" w:type="dxa"/>
            <w:vAlign w:val="center"/>
          </w:tcPr>
          <w:p>
            <w:r>
              <w:rPr/>
              <w:t>无；优先补充上述用例与验收标准的对应关系</w:t>
            </w:r>
          </w:p>
        </w:tc>
      </w:tr>
    </w:tbl>
    <w:p w14:paraId="23419221" w14:textId="77777777" w:rsidR="006552BE" w:rsidRDefault="006552BE">
      <w:pPr>
        <w:rPr>
          <w:rFonts w:hint="eastAsia"/>
        </w:rPr>
      </w:pPr>
    </w:p>
    <w:p w14:paraId="258FBEC0" w14:textId="77777777" w:rsidR="006552BE" w:rsidRDefault="00000000">
      <w:pPr>
        <w:pStyle w:val="1"/>
        <w:spacing w:before="160" w:after="80"/>
      </w:pPr>
      <w:r>
        <w:lastRenderedPageBreak/>
        <w:t>四</w:t>
      </w:r>
      <w:r>
        <w:t xml:space="preserve"> </w:t>
      </w:r>
      <w:r>
        <w:t>缺陷流转记录</w:t>
      </w:r>
    </w:p>
    <w:p>
      <w:r>
        <w:rPr>
          <w:b/>
        </w:rPr>
        <w:t>缺陷状态说明：</w:t>
      </w:r>
      <w:r>
        <w:t>Open：缺陷已记录，等待分配或处理；Assigned：缺陷已分配给责任人；Fixed：开发已修复，等待测试验证；Ready for Retest：已准备好重新测试；Closed：测试验证通过，缺陷关闭；Reopened：复测失败或问题再次出现，缺陷重新打开。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2694"/>
        <w:gridCol w:w="976"/>
        <w:gridCol w:w="1413"/>
        <w:gridCol w:w="976"/>
        <w:gridCol w:w="976"/>
        <w:gridCol w:w="1126"/>
        <w:gridCol w:w="1195"/>
      </w:tblGrid>
      <w:tr w:rsidR="006552BE" w14:paraId="0AF99AC5" w14:textId="77777777">
        <w:trPr>
          <w:jc w:val="center"/>
        </w:trPr>
        <w:tc>
          <w:tcPr>
            <w:tcW w:w="1008" w:type="dxa"/>
            <w:vAlign w:val="center"/>
            <w:shd w:fill="1F4E78"/>
          </w:tcPr>
          <w:p>
            <w:r>
              <w:rPr>
                <w:b/>
                <w:color w:val="FFFFFF"/>
              </w:rPr>
              <w:t>缺陷编号</w:t>
            </w:r>
          </w:p>
        </w:tc>
        <w:tc>
          <w:tcPr>
            <w:tcW w:w="3168" w:type="dxa"/>
            <w:vAlign w:val="center"/>
            <w:shd w:fill="1F4E78"/>
          </w:tcPr>
          <w:p>
            <w:r>
              <w:rPr>
                <w:b/>
                <w:color w:val="FFFFFF"/>
              </w:rPr>
              <w:t>当前状态</w:t>
            </w:r>
          </w:p>
        </w:tc>
        <w:tc>
          <w:tcPr>
            <w:tcW w:w="1152" w:type="dxa"/>
            <w:vAlign w:val="center"/>
            <w:shd w:fill="1F4E78"/>
          </w:tcPr>
          <w:p>
            <w:r>
              <w:rPr>
                <w:b/>
                <w:color w:val="FFFFFF"/>
              </w:rPr>
              <w:t>处理人</w:t>
            </w:r>
          </w:p>
        </w:tc>
        <w:tc>
          <w:tcPr>
            <w:tcW w:w="1728" w:type="dxa"/>
            <w:vAlign w:val="center"/>
            <w:shd w:fill="1F4E78"/>
          </w:tcPr>
          <w:p>
            <w:r>
              <w:rPr>
                <w:b/>
                <w:color w:val="FFFFFF"/>
              </w:rPr>
              <w:t>开发反馈</w:t>
            </w:r>
          </w:p>
        </w:tc>
        <w:tc>
          <w:tcPr>
            <w:tcW w:w="1152" w:type="dxa"/>
            <w:vAlign w:val="center"/>
            <w:shd w:fill="1F4E78"/>
          </w:tcPr>
          <w:p>
            <w:r>
              <w:rPr>
                <w:b/>
                <w:color w:val="FFFFFF"/>
              </w:rPr>
              <w:t>修复日期</w:t>
            </w:r>
          </w:p>
        </w:tc>
        <w:tc>
          <w:tcPr>
            <w:tcW w:w="1152" w:type="dxa"/>
            <w:vAlign w:val="center"/>
            <w:shd w:fill="1F4E78"/>
          </w:tcPr>
          <w:p>
            <w:r>
              <w:rPr>
                <w:b/>
                <w:color w:val="FFFFFF"/>
              </w:rPr>
              <w:t>复测日期</w:t>
            </w:r>
          </w:p>
        </w:tc>
        <w:tc>
          <w:tcPr>
            <w:tcW w:w="1152" w:type="dxa"/>
            <w:vAlign w:val="center"/>
            <w:shd w:fill="1F4E78"/>
          </w:tcPr>
          <w:p>
            <w:r>
              <w:rPr>
                <w:b/>
                <w:color w:val="FFFFFF"/>
              </w:rPr>
              <w:t>复测结果</w:t>
            </w:r>
          </w:p>
        </w:tc>
        <w:tc>
          <w:tcPr>
            <w:tcW w:w="1440" w:type="dxa"/>
            <w:vAlign w:val="center"/>
            <w:shd w:fill="1F4E78"/>
          </w:tcPr>
          <w:p>
            <w:r>
              <w:rPr>
                <w:b/>
                <w:color w:val="FFFFFF"/>
              </w:rPr>
              <w:t>下一步</w:t>
            </w:r>
          </w:p>
        </w:tc>
      </w:tr>
      <w:tr w:rsidR="006552BE" w14:paraId="2BEFEBC1" w14:textId="77777777" w:rsidTr="00101C0C">
        <w:trPr>
          <w:jc w:val="center"/>
        </w:trPr>
        <w:tc>
          <w:tcPr>
            <w:tcW w:w="1008" w:type="dxa"/>
            <w:vAlign w:val="center"/>
          </w:tcPr>
          <w:p>
            <w:r>
              <w:rPr/>
              <w:t>BUG-001</w:t>
            </w:r>
          </w:p>
        </w:tc>
        <w:tc>
          <w:tcPr>
            <w:tcW w:w="3168" w:type="dxa"/>
            <w:vAlign w:val="center"/>
          </w:tcPr>
          <w:p>
            <w:r>
              <w:rPr/>
              <w:t>Open</w:t>
            </w:r>
          </w:p>
        </w:tc>
        <w:tc>
          <w:tcPr>
            <w:tcW w:w="1152" w:type="dxa"/>
            <w:vAlign w:val="center"/>
          </w:tcPr>
          <w:p>
            <w:r>
              <w:rPr/>
              <w:t>开发人员</w:t>
            </w:r>
          </w:p>
        </w:tc>
        <w:tc>
          <w:tcPr>
            <w:tcW w:w="1728" w:type="dxa"/>
            <w:vAlign w:val="center"/>
          </w:tcPr>
          <w:p>
            <w:r>
              <w:rPr/>
              <w:t>已记录，等待确认复现和修复</w:t>
            </w:r>
          </w:p>
        </w:tc>
        <w:tc>
          <w:tcPr>
            <w:tcW w:w="1152" w:type="dxa"/>
            <w:vAlign w:val="center"/>
          </w:tcPr>
          <w:p>
            <w:r>
              <w:rPr/>
              <w:t>尚未修复</w:t>
            </w:r>
          </w:p>
        </w:tc>
        <w:tc>
          <w:tcPr>
            <w:tcW w:w="1152" w:type="dxa"/>
            <w:vAlign w:val="center"/>
          </w:tcPr>
          <w:p>
            <w:r>
              <w:rPr/>
              <w:t>尚未安排</w:t>
            </w:r>
          </w:p>
        </w:tc>
        <w:tc>
          <w:tcPr>
            <w:tcW w:w="1152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确认复现后修复</w:t>
            </w:r>
          </w:p>
        </w:tc>
      </w:tr>
      <w:tr w:rsidR="006552BE" w14:paraId="10B241E7" w14:textId="77777777" w:rsidTr="00101C0C">
        <w:trPr>
          <w:jc w:val="center"/>
        </w:trPr>
        <w:tc>
          <w:tcPr>
            <w:tcW w:w="1008" w:type="dxa"/>
            <w:vAlign w:val="center"/>
          </w:tcPr>
          <w:p>
            <w:r>
              <w:rPr/>
              <w:t>BUG-002</w:t>
            </w:r>
          </w:p>
        </w:tc>
        <w:tc>
          <w:tcPr>
            <w:tcW w:w="3168" w:type="dxa"/>
            <w:vAlign w:val="center"/>
          </w:tcPr>
          <w:p>
            <w:r>
              <w:rPr/>
              <w:t>Open</w:t>
            </w:r>
          </w:p>
        </w:tc>
        <w:tc>
          <w:tcPr>
            <w:tcW w:w="1152" w:type="dxa"/>
            <w:vAlign w:val="center"/>
          </w:tcPr>
          <w:p>
            <w:r>
              <w:rPr/>
              <w:t>开发人员</w:t>
            </w:r>
          </w:p>
        </w:tc>
        <w:tc>
          <w:tcPr>
            <w:tcW w:w="1728" w:type="dxa"/>
            <w:vAlign w:val="center"/>
          </w:tcPr>
          <w:p>
            <w:r>
              <w:rPr/>
              <w:t>已记录，需进一步确认影响范围</w:t>
            </w:r>
          </w:p>
        </w:tc>
        <w:tc>
          <w:tcPr>
            <w:tcW w:w="1152" w:type="dxa"/>
            <w:vAlign w:val="center"/>
          </w:tcPr>
          <w:p>
            <w:r>
              <w:rPr/>
              <w:t>尚未修复</w:t>
            </w:r>
          </w:p>
        </w:tc>
        <w:tc>
          <w:tcPr>
            <w:tcW w:w="1152" w:type="dxa"/>
            <w:vAlign w:val="center"/>
          </w:tcPr>
          <w:p>
            <w:r>
              <w:rPr/>
              <w:t>尚未安排</w:t>
            </w:r>
          </w:p>
        </w:tc>
        <w:tc>
          <w:tcPr>
            <w:tcW w:w="1152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确认复现后修复</w:t>
            </w:r>
          </w:p>
        </w:tc>
      </w:tr>
      <w:tr w:rsidR="006552BE" w14:paraId="0561151F" w14:textId="77777777" w:rsidTr="00101C0C">
        <w:trPr>
          <w:jc w:val="center"/>
        </w:trPr>
        <w:tc>
          <w:tcPr>
            <w:tcW w:w="1008" w:type="dxa"/>
            <w:vAlign w:val="center"/>
          </w:tcPr>
          <w:p>
            <w:r>
              <w:rPr/>
              <w:t>BUG-003</w:t>
            </w:r>
          </w:p>
        </w:tc>
        <w:tc>
          <w:tcPr>
            <w:tcW w:w="3168" w:type="dxa"/>
            <w:vAlign w:val="center"/>
          </w:tcPr>
          <w:p>
            <w:r>
              <w:rPr/>
              <w:t>Open</w:t>
            </w:r>
          </w:p>
        </w:tc>
        <w:tc>
          <w:tcPr>
            <w:tcW w:w="1152" w:type="dxa"/>
            <w:vAlign w:val="center"/>
          </w:tcPr>
          <w:p>
            <w:r>
              <w:rPr/>
              <w:t>开发人员</w:t>
            </w:r>
          </w:p>
        </w:tc>
        <w:tc>
          <w:tcPr>
            <w:tcW w:w="1728" w:type="dxa"/>
            <w:vAlign w:val="center"/>
          </w:tcPr>
          <w:p>
            <w:r>
              <w:rPr/>
              <w:t>已记录，需对比 standard_user 和 problem_user</w:t>
            </w:r>
          </w:p>
        </w:tc>
        <w:tc>
          <w:tcPr>
            <w:tcW w:w="1152" w:type="dxa"/>
            <w:vAlign w:val="center"/>
          </w:tcPr>
          <w:p>
            <w:r>
              <w:rPr/>
              <w:t>尚未修复</w:t>
            </w:r>
          </w:p>
        </w:tc>
        <w:tc>
          <w:tcPr>
            <w:tcW w:w="1152" w:type="dxa"/>
            <w:vAlign w:val="center"/>
          </w:tcPr>
          <w:p>
            <w:r>
              <w:rPr/>
              <w:t>尚未安排</w:t>
            </w:r>
          </w:p>
        </w:tc>
        <w:tc>
          <w:tcPr>
            <w:tcW w:w="1152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完成对比后确定修复方案</w:t>
            </w:r>
          </w:p>
        </w:tc>
      </w:tr>
    </w:tbl>
    <w:p w14:paraId="7873F982" w14:textId="77777777" w:rsidR="006552BE" w:rsidRDefault="006552BE">
      <w:pPr>
        <w:rPr>
          <w:rFonts w:hint="eastAsia"/>
        </w:rPr>
      </w:pPr>
    </w:p>
    <w:p w14:paraId="1437F9B9" w14:textId="77777777" w:rsidR="006552BE" w:rsidRDefault="00000000">
      <w:pPr>
        <w:pStyle w:val="21"/>
        <w:spacing w:before="160" w:after="80"/>
      </w:pPr>
      <w:r>
        <w:t>缺陷流转练习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208"/>
      </w:tblGrid>
      <w:tr w:rsidR="006552BE" w14:paraId="490220C8" w14:textId="77777777">
        <w:trPr>
          <w:jc w:val="center"/>
        </w:trPr>
        <w:tc>
          <w:tcPr>
            <w:tcW w:w="1728" w:type="dxa"/>
            <w:vAlign w:val="center"/>
            <w:shd w:fill="1F4E78"/>
          </w:tcPr>
          <w:p>
            <w:r>
              <w:rPr>
                <w:b/>
                <w:color w:val="FFFFFF"/>
              </w:rPr>
              <w:t>缺陷编号</w:t>
            </w:r>
          </w:p>
        </w:tc>
        <w:tc>
          <w:tcPr>
            <w:tcW w:w="8208" w:type="dxa"/>
            <w:vAlign w:val="center"/>
            <w:shd w:fill="1F4E78"/>
          </w:tcPr>
          <w:p>
            <w:r>
              <w:rPr>
                <w:b/>
                <w:color w:val="FFFFFF"/>
              </w:rPr>
              <w:t>流转路径</w:t>
            </w:r>
          </w:p>
        </w:tc>
      </w:tr>
      <w:tr w:rsidR="006552BE" w14:paraId="7E82A2EF" w14:textId="77777777" w:rsidTr="00101C0C">
        <w:trPr>
          <w:jc w:val="center"/>
        </w:trPr>
        <w:tc>
          <w:tcPr>
            <w:tcW w:w="1728" w:type="dxa"/>
            <w:vAlign w:val="center"/>
          </w:tcPr>
          <w:p>
            <w:r>
              <w:t>BUG-001</w:t>
            </w:r>
          </w:p>
        </w:tc>
        <w:tc>
          <w:tcPr>
            <w:tcW w:w="8208" w:type="dxa"/>
            <w:vAlign w:val="center"/>
          </w:tcPr>
          <w:p>
            <w:r>
              <w:t>Open → Assigned → In Progress → Fixed → Ready for Retest → Closed</w:t>
            </w:r>
          </w:p>
        </w:tc>
      </w:tr>
      <w:tr w:rsidR="006552BE" w14:paraId="28A9FDDC" w14:textId="77777777" w:rsidTr="00101C0C">
        <w:trPr>
          <w:jc w:val="center"/>
        </w:trPr>
        <w:tc>
          <w:tcPr>
            <w:tcW w:w="1728" w:type="dxa"/>
            <w:vAlign w:val="center"/>
          </w:tcPr>
          <w:p>
            <w:r>
              <w:t>BUG-002</w:t>
            </w:r>
          </w:p>
        </w:tc>
        <w:tc>
          <w:tcPr>
            <w:tcW w:w="8208" w:type="dxa"/>
            <w:vAlign w:val="center"/>
          </w:tcPr>
          <w:p>
            <w:r>
              <w:t>Open → Assigned → In Progress → Fixed → Ready for Retest → Reopened</w:t>
            </w:r>
          </w:p>
        </w:tc>
      </w:tr>
      <w:tr w:rsidR="006552BE" w14:paraId="4EF33625" w14:textId="77777777" w:rsidTr="00101C0C">
        <w:trPr>
          <w:jc w:val="center"/>
        </w:trPr>
        <w:tc>
          <w:tcPr>
            <w:tcW w:w="1728" w:type="dxa"/>
            <w:vAlign w:val="center"/>
          </w:tcPr>
          <w:p>
            <w:r>
              <w:t>BUG-003</w:t>
            </w:r>
          </w:p>
        </w:tc>
        <w:tc>
          <w:tcPr>
            <w:tcW w:w="8208" w:type="dxa"/>
            <w:vAlign w:val="center"/>
          </w:tcPr>
          <w:p>
            <w:r>
              <w:t>Open → Assigned → In Progress → Deferred</w:t>
            </w:r>
          </w:p>
        </w:tc>
      </w:tr>
    </w:tbl>
    <w:p w14:paraId="63710993" w14:textId="77777777" w:rsidR="006552BE" w:rsidRDefault="006552BE">
      <w:pPr>
        <w:rPr>
          <w:rFonts w:hint="eastAsia"/>
        </w:rPr>
      </w:pPr>
    </w:p>
    <w:p w14:paraId="028927F8" w14:textId="77777777" w:rsidR="006552BE" w:rsidRDefault="00000000">
      <w:pPr>
        <w:pStyle w:val="21"/>
        <w:spacing w:before="160" w:after="80"/>
      </w:pPr>
      <w:r>
        <w:t>团队协作记录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152"/>
        <w:gridCol w:w="2880"/>
        <w:gridCol w:w="2304"/>
        <w:gridCol w:w="2016"/>
      </w:tblGrid>
      <w:tr w:rsidR="006552BE" w14:paraId="23E1961B" w14:textId="77777777">
        <w:trPr>
          <w:jc w:val="center"/>
        </w:trPr>
        <w:tc>
          <w:tcPr>
            <w:tcW w:w="1440" w:type="dxa"/>
            <w:vAlign w:val="center"/>
            <w:shd w:fill="1F4E78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w="1152" w:type="dxa"/>
            <w:vAlign w:val="center"/>
            <w:shd w:fill="1F4E78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w="2880" w:type="dxa"/>
            <w:vAlign w:val="center"/>
            <w:shd w:fill="1F4E78"/>
          </w:tcPr>
          <w:p>
            <w:r>
              <w:rPr>
                <w:b/>
                <w:color w:val="FFFFFF"/>
              </w:rPr>
              <w:t>讨论内容</w:t>
            </w:r>
          </w:p>
        </w:tc>
        <w:tc>
          <w:tcPr>
            <w:tcW w:w="2304" w:type="dxa"/>
            <w:vAlign w:val="center"/>
            <w:shd w:fill="1F4E78"/>
          </w:tcPr>
          <w:p>
            <w:r>
              <w:rPr>
                <w:b/>
                <w:color w:val="FFFFFF"/>
              </w:rPr>
              <w:t>决定</w:t>
            </w:r>
          </w:p>
        </w:tc>
        <w:tc>
          <w:tcPr>
            <w:tcW w:w="2016" w:type="dxa"/>
            <w:vAlign w:val="center"/>
            <w:shd w:fill="1F4E78"/>
          </w:tcPr>
          <w:p>
            <w:r>
              <w:rPr>
                <w:b/>
                <w:color w:val="FFFFFF"/>
              </w:rPr>
              <w:t>后续动作</w:t>
            </w:r>
          </w:p>
        </w:tc>
      </w:tr>
      <w:tr w:rsidR="006552BE" w14:paraId="4F06C4B1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2026-09-23</w:t>
            </w:r>
          </w:p>
        </w:tc>
        <w:tc>
          <w:tcPr>
            <w:tcW w:w="1152" w:type="dxa"/>
            <w:vAlign w:val="center"/>
          </w:tcPr>
          <w:p>
            <w:r>
              <w:rPr/>
              <w:t>产品</w:t>
            </w:r>
          </w:p>
        </w:tc>
        <w:tc>
          <w:tcPr>
            <w:tcW w:w="2880" w:type="dxa"/>
            <w:vAlign w:val="center"/>
          </w:tcPr>
          <w:p>
            <w:r>
              <w:rPr/>
              <w:t>确认缺陷是否影响核心流程和验收标准</w:t>
            </w:r>
          </w:p>
        </w:tc>
        <w:tc>
          <w:tcPr>
            <w:tcW w:w="2304" w:type="dxa"/>
            <w:vAlign w:val="center"/>
          </w:tcPr>
          <w:p>
            <w:r>
              <w:rPr/>
              <w:t>纳入本次缺陷跟踪和回归范围</w:t>
            </w:r>
          </w:p>
        </w:tc>
        <w:tc>
          <w:tcPr>
            <w:tcW w:w="2016" w:type="dxa"/>
            <w:vAlign w:val="center"/>
          </w:tcPr>
          <w:p>
            <w:r>
              <w:rPr/>
              <w:t>确认验收标准</w:t>
            </w:r>
          </w:p>
        </w:tc>
      </w:tr>
      <w:tr w:rsidR="006552BE" w14:paraId="0FEC4CE5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2026-09-23</w:t>
            </w:r>
          </w:p>
        </w:tc>
        <w:tc>
          <w:tcPr>
            <w:tcW w:w="1152" w:type="dxa"/>
            <w:vAlign w:val="center"/>
          </w:tcPr>
          <w:p>
            <w:r>
              <w:rPr/>
              <w:t>开发</w:t>
            </w:r>
          </w:p>
        </w:tc>
        <w:tc>
          <w:tcPr>
            <w:tcW w:w="2880" w:type="dxa"/>
            <w:vAlign w:val="center"/>
          </w:tcPr>
          <w:p>
            <w:r>
              <w:rPr/>
              <w:t>确认缺陷是否可以复现以及影响范围</w:t>
            </w:r>
          </w:p>
        </w:tc>
        <w:tc>
          <w:tcPr>
            <w:tcW w:w="2304" w:type="dxa"/>
            <w:vAlign w:val="center"/>
          </w:tcPr>
          <w:p>
            <w:r>
              <w:rPr/>
              <w:t>分配给开发人员处理</w:t>
            </w:r>
          </w:p>
        </w:tc>
        <w:tc>
          <w:tcPr>
            <w:tcW w:w="2016" w:type="dxa"/>
            <w:vAlign w:val="center"/>
          </w:tcPr>
          <w:p>
            <w:r>
              <w:rPr/>
              <w:t>更新缺陷状态和修复说明</w:t>
            </w:r>
          </w:p>
        </w:tc>
      </w:tr>
      <w:tr w:rsidR="006552BE" w14:paraId="571D23C5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2026-09-23</w:t>
            </w:r>
          </w:p>
        </w:tc>
        <w:tc>
          <w:tcPr>
            <w:tcW w:w="1152" w:type="dxa"/>
            <w:vAlign w:val="center"/>
          </w:tcPr>
          <w:p>
            <w:r>
              <w:rPr/>
              <w:t>测试</w:t>
            </w:r>
          </w:p>
        </w:tc>
        <w:tc>
          <w:tcPr>
            <w:tcW w:w="2880" w:type="dxa"/>
            <w:vAlign w:val="center"/>
          </w:tcPr>
          <w:p>
            <w:r>
              <w:rPr/>
              <w:t>准备截图、复现步骤和回归用例</w:t>
            </w:r>
          </w:p>
        </w:tc>
        <w:tc>
          <w:tcPr>
            <w:tcW w:w="2304" w:type="dxa"/>
            <w:vAlign w:val="center"/>
          </w:tcPr>
          <w:p>
            <w:r>
              <w:rPr/>
              <w:t>修复后执行复测</w:t>
            </w:r>
          </w:p>
        </w:tc>
        <w:tc>
          <w:tcPr>
            <w:tcW w:w="2016" w:type="dxa"/>
            <w:vAlign w:val="center"/>
          </w:tcPr>
          <w:p>
            <w:r>
              <w:rPr/>
              <w:t>记录 Pass、Fail 或 Blocked</w:t>
            </w:r>
          </w:p>
        </w:tc>
      </w:tr>
    </w:tbl>
    <w:p w14:paraId="13F212A9" w14:textId="77777777" w:rsidR="006552BE" w:rsidRDefault="006552BE">
      <w:pPr>
        <w:rPr>
          <w:rFonts w:hint="eastAsia"/>
        </w:rPr>
      </w:pPr>
    </w:p>
    <w:p w14:paraId="48C2ABEB" w14:textId="77777777" w:rsidR="006552BE" w:rsidRDefault="00000000">
      <w:pPr>
        <w:pStyle w:val="1"/>
        <w:spacing w:before="160" w:after="80"/>
      </w:pPr>
      <w:r>
        <w:t>五</w:t>
      </w:r>
      <w:r>
        <w:t xml:space="preserve"> </w:t>
      </w:r>
      <w:r>
        <w:t>回归测试计划</w:t>
      </w:r>
    </w:p>
    <w:p w14:paraId="6F4A3DFF" w14:textId="77777777" w:rsidR="006552BE" w:rsidRDefault="00000000">
      <w:pPr>
        <w:pStyle w:val="21"/>
        <w:spacing w:before="160" w:after="80"/>
      </w:pPr>
      <w:r>
        <w:t xml:space="preserve">P0 </w:t>
      </w:r>
      <w:proofErr w:type="spellStart"/>
      <w:r>
        <w:t>核心回归用例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3406"/>
        <w:gridCol w:w="1615"/>
        <w:gridCol w:w="1885"/>
        <w:gridCol w:w="1207"/>
        <w:gridCol w:w="1077"/>
      </w:tblGrid>
      <w:tr w:rsidR="006552BE" w14:paraId="24F79B94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0E39417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4592614E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回归内容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1BABC1B5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关联模块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27330476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执行结果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6B3EF62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缺陷编号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697768AD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备注</w:t>
            </w:r>
          </w:p>
        </w:tc>
      </w:tr>
      <w:tr w:rsidR="006552BE" w14:paraId="3DCF609E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REG-001</w:t>
            </w:r>
          </w:p>
        </w:tc>
        <w:tc>
          <w:tcPr>
            <w:tcW w:w="3744" w:type="dxa"/>
            <w:vAlign w:val="center"/>
          </w:tcPr>
          <w:p>
            <w:r>
              <w:rPr/>
              <w:t>正确账号登录</w:t>
            </w:r>
          </w:p>
        </w:tc>
        <w:tc>
          <w:tcPr>
            <w:tcW w:w="1728" w:type="dxa"/>
            <w:vAlign w:val="center"/>
          </w:tcPr>
          <w:p>
            <w:r>
              <w:rPr/>
              <w:t>登录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核心登录功能正常</w:t>
            </w:r>
          </w:p>
        </w:tc>
      </w:tr>
      <w:tr w:rsidR="006552BE" w14:paraId="2AA38B39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REG-002</w:t>
            </w:r>
          </w:p>
        </w:tc>
        <w:tc>
          <w:tcPr>
            <w:tcW w:w="3744" w:type="dxa"/>
            <w:vAlign w:val="center"/>
          </w:tcPr>
          <w:p>
            <w:r>
              <w:rPr/>
              <w:t>登录后进入商品列表</w:t>
            </w:r>
          </w:p>
        </w:tc>
        <w:tc>
          <w:tcPr>
            <w:tcW w:w="1728" w:type="dxa"/>
            <w:vAlign w:val="center"/>
          </w:tcPr>
          <w:p>
            <w:r>
              <w:rPr/>
              <w:t>登录、商品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登录后页面正常</w:t>
            </w:r>
          </w:p>
        </w:tc>
      </w:tr>
      <w:tr w:rsidR="006552BE" w14:paraId="16901A51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REG-003</w:t>
            </w:r>
          </w:p>
        </w:tc>
        <w:tc>
          <w:tcPr>
            <w:tcW w:w="3744" w:type="dxa"/>
            <w:vAlign w:val="center"/>
          </w:tcPr>
          <w:p>
            <w:r>
              <w:rPr/>
              <w:t>商品加入购物车</w:t>
            </w:r>
          </w:p>
        </w:tc>
        <w:tc>
          <w:tcPr>
            <w:tcW w:w="1728" w:type="dxa"/>
            <w:vAlign w:val="center"/>
          </w:tcPr>
          <w:p>
            <w:r>
              <w:rPr/>
              <w:t>商品、购物车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商品可以加入购物车</w:t>
            </w:r>
          </w:p>
        </w:tc>
      </w:tr>
      <w:tr w:rsidR="006552BE" w14:paraId="565BB49D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REG-004</w:t>
            </w:r>
          </w:p>
        </w:tc>
        <w:tc>
          <w:tcPr>
            <w:tcW w:w="3744" w:type="dxa"/>
            <w:vAlign w:val="center"/>
          </w:tcPr>
          <w:p>
            <w:r>
              <w:rPr/>
              <w:t>购物车数量正确</w:t>
            </w:r>
          </w:p>
        </w:tc>
        <w:tc>
          <w:tcPr>
            <w:tcW w:w="1728" w:type="dxa"/>
            <w:vAlign w:val="center"/>
          </w:tcPr>
          <w:p>
            <w:r>
              <w:rPr/>
              <w:t>购物车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数量显示正确</w:t>
            </w:r>
          </w:p>
        </w:tc>
      </w:tr>
      <w:tr w:rsidR="006552BE" w14:paraId="5D0AD80D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REG-005</w:t>
            </w:r>
          </w:p>
        </w:tc>
        <w:tc>
          <w:tcPr>
            <w:tcW w:w="3744" w:type="dxa"/>
            <w:vAlign w:val="center"/>
          </w:tcPr>
          <w:p>
            <w:r>
              <w:rPr/>
              <w:t>购物车商品信息正确</w:t>
            </w:r>
          </w:p>
        </w:tc>
        <w:tc>
          <w:tcPr>
            <w:tcW w:w="1728" w:type="dxa"/>
            <w:vAlign w:val="center"/>
          </w:tcPr>
          <w:p>
            <w:r>
              <w:rPr/>
              <w:t>购物车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商品信息可以正常查看</w:t>
            </w:r>
          </w:p>
        </w:tc>
      </w:tr>
      <w:tr w:rsidR="006552BE" w14:paraId="078F9A6B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REG-006</w:t>
            </w:r>
          </w:p>
        </w:tc>
        <w:tc>
          <w:tcPr>
            <w:tcW w:w="3744" w:type="dxa"/>
            <w:vAlign w:val="center"/>
          </w:tcPr>
          <w:p>
            <w:r>
              <w:rPr/>
              <w:t>进入结算页面</w:t>
            </w:r>
          </w:p>
        </w:tc>
        <w:tc>
          <w:tcPr>
            <w:tcW w:w="1728" w:type="dxa"/>
            <w:vAlign w:val="center"/>
          </w:tcPr>
          <w:p>
            <w:r>
              <w:rPr/>
              <w:t>购物车、结算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可以进入结算页面</w:t>
            </w:r>
          </w:p>
        </w:tc>
      </w:tr>
      <w:tr w:rsidR="006552BE" w14:paraId="298F0CA2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REG-007</w:t>
            </w:r>
          </w:p>
        </w:tc>
        <w:tc>
          <w:tcPr>
            <w:tcW w:w="3744" w:type="dxa"/>
            <w:vAlign w:val="center"/>
          </w:tcPr>
          <w:p>
            <w:r>
              <w:rPr/>
              <w:t>填写结算信息</w:t>
            </w:r>
          </w:p>
        </w:tc>
        <w:tc>
          <w:tcPr>
            <w:tcW w:w="1728" w:type="dxa"/>
            <w:vAlign w:val="center"/>
          </w:tcPr>
          <w:p>
            <w:r>
              <w:rPr/>
              <w:t>结算</w:t>
            </w:r>
          </w:p>
        </w:tc>
        <w:tc>
          <w:tcPr>
            <w:tcW w:w="1872" w:type="dxa"/>
            <w:vAlign w:val="center"/>
          </w:tcPr>
          <w:p>
            <w:r>
              <w:rPr/>
              <w:t>Pass</w:t>
            </w:r>
          </w:p>
        </w:tc>
        <w:tc>
          <w:tcPr>
            <w:tcW w:w="1296" w:type="dxa"/>
            <w:vAlign w:val="center"/>
          </w:tcPr>
          <w:p>
            <w:r>
              <w:rPr/>
            </w:r>
          </w:p>
        </w:tc>
        <w:tc>
          <w:tcPr>
            <w:tcW w:w="1152" w:type="dxa"/>
            <w:vAlign w:val="center"/>
          </w:tcPr>
          <w:p>
            <w:r>
              <w:rPr/>
              <w:t>必填项校验正常</w:t>
            </w:r>
          </w:p>
        </w:tc>
      </w:tr>
      <w:tr w:rsidR="006552BE" w14:paraId="6DB899B3" w14:textId="77777777" w:rsidTr="00101C0C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REG-008</w:t>
            </w:r>
          </w:p>
        </w:tc>
        <w:tc>
          <w:tcPr>
            <w:tcW w:w="3744" w:type="dxa"/>
            <w:vAlign w:val="center"/>
          </w:tcPr>
          <w:p>
            <w:r>
              <w:rPr/>
              <w:t>提交订单并显示完成页面</w:t>
            </w:r>
          </w:p>
        </w:tc>
        <w:tc>
          <w:tcPr>
            <w:tcW w:w="1728" w:type="dxa"/>
            <w:vAlign w:val="center"/>
          </w:tcPr>
          <w:p>
            <w:r>
              <w:rPr/>
              <w:t>结算</w:t>
            </w:r>
          </w:p>
        </w:tc>
        <w:tc>
          <w:tcPr>
            <w:tcW w:w="1872" w:type="dxa"/>
            <w:vAlign w:val="center"/>
          </w:tcPr>
          <w:p>
            <w:r>
              <w:rPr/>
              <w:t>Fail</w:t>
            </w:r>
          </w:p>
        </w:tc>
        <w:tc>
          <w:tcPr>
            <w:tcW w:w="1296" w:type="dxa"/>
            <w:vAlign w:val="center"/>
          </w:tcPr>
          <w:p>
            <w:r>
              <w:rPr/>
              <w:t>BUG-003</w:t>
            </w:r>
          </w:p>
        </w:tc>
        <w:tc>
          <w:tcPr>
            <w:tcW w:w="1152" w:type="dxa"/>
            <w:vAlign w:val="center"/>
          </w:tcPr>
          <w:p>
            <w:r>
              <w:rPr/>
              <w:t>异常账号流程仍需修复后回归</w:t>
            </w:r>
          </w:p>
        </w:tc>
      </w:tr>
    </w:tbl>
    <w:p w14:paraId="5DED5DF7" w14:textId="77777777" w:rsidR="006552BE" w:rsidRDefault="006552BE">
      <w:pPr>
        <w:rPr>
          <w:rFonts w:hint="eastAsia"/>
        </w:rPr>
      </w:pPr>
    </w:p>
    <w:p w14:paraId="763AA2F8" w14:textId="77777777" w:rsidR="006552BE" w:rsidRDefault="00000000">
      <w:pPr>
        <w:pStyle w:val="21"/>
        <w:spacing w:before="160" w:after="80"/>
      </w:pPr>
      <w:r>
        <w:t xml:space="preserve">P1 </w:t>
      </w:r>
      <w:r>
        <w:t>缺陷相关回归用例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2987"/>
        <w:gridCol w:w="2991"/>
        <w:gridCol w:w="1885"/>
        <w:gridCol w:w="1288"/>
      </w:tblGrid>
      <w:tr w:rsidR="006552BE" w14:paraId="3A1E73B3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428B06EB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6A9544E7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回归内容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7B814275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回归原因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28DF7BF7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执行结果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20A37724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关联缺陷</w:t>
            </w:r>
          </w:p>
        </w:tc>
      </w:tr>
      <w:tr w:rsidR="006552BE" w14:paraId="4F389373" w14:textId="77777777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REG-009</w:t>
            </w:r>
          </w:p>
        </w:tc>
        <w:tc>
          <w:tcPr>
            <w:tcW w:w="3024" w:type="dxa"/>
            <w:vAlign w:val="center"/>
          </w:tcPr>
          <w:p>
            <w:r>
              <w:rPr/>
              <w:t>商品图片和名称对应</w:t>
            </w:r>
          </w:p>
        </w:tc>
        <w:tc>
          <w:tcPr>
            <w:tcW w:w="3024" w:type="dxa"/>
            <w:vAlign w:val="center"/>
          </w:tcPr>
          <w:p>
            <w:r>
              <w:rPr/>
              <w:t>验证 BUG-001 修复</w:t>
            </w:r>
          </w:p>
        </w:tc>
        <w:tc>
          <w:tcPr>
            <w:tcW w:w="1872" w:type="dxa"/>
            <w:vAlign w:val="center"/>
          </w:tcPr>
          <w:p>
            <w:r>
              <w:rPr/>
              <w:t>Fail</w:t>
            </w:r>
          </w:p>
        </w:tc>
        <w:tc>
          <w:tcPr>
            <w:tcW w:w="1296" w:type="dxa"/>
            <w:vAlign w:val="center"/>
          </w:tcPr>
          <w:p>
            <w:r>
              <w:rPr/>
              <w:t>BUG-001</w:t>
            </w:r>
          </w:p>
        </w:tc>
      </w:tr>
      <w:tr w:rsidR="006552BE" w14:paraId="06CCE9A4" w14:textId="77777777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REG-010</w:t>
            </w:r>
          </w:p>
        </w:tc>
        <w:tc>
          <w:tcPr>
            <w:tcW w:w="3024" w:type="dxa"/>
            <w:vAlign w:val="center"/>
          </w:tcPr>
          <w:p>
            <w:r>
              <w:rPr/>
              <w:t>商品详情与列表信息对应</w:t>
            </w:r>
          </w:p>
        </w:tc>
        <w:tc>
          <w:tcPr>
            <w:tcW w:w="3024" w:type="dxa"/>
            <w:vAlign w:val="center"/>
          </w:tcPr>
          <w:p>
            <w:r>
              <w:rPr/>
              <w:t>验证 BUG-002 修复</w:t>
            </w:r>
          </w:p>
        </w:tc>
        <w:tc>
          <w:tcPr>
            <w:tcW w:w="1872" w:type="dxa"/>
            <w:vAlign w:val="center"/>
          </w:tcPr>
          <w:p>
            <w:r>
              <w:rPr/>
              <w:t>Fail</w:t>
            </w:r>
          </w:p>
        </w:tc>
        <w:tc>
          <w:tcPr>
            <w:tcW w:w="1296" w:type="dxa"/>
            <w:vAlign w:val="center"/>
          </w:tcPr>
          <w:p>
            <w:r>
              <w:rPr/>
              <w:t>BUG-002</w:t>
            </w:r>
          </w:p>
        </w:tc>
      </w:tr>
      <w:tr w:rsidR="006552BE" w14:paraId="3EF5B7CE" w14:textId="77777777">
        <w:trPr>
          <w:jc w:val="center"/>
        </w:trPr>
        <w:tc>
          <w:tcPr>
            <w:tcW w:w="1152" w:type="dxa"/>
            <w:vAlign w:val="center"/>
          </w:tcPr>
          <w:p>
            <w:r>
              <w:rPr/>
              <w:t>REG-011</w:t>
            </w:r>
          </w:p>
        </w:tc>
        <w:tc>
          <w:tcPr>
            <w:tcW w:w="3024" w:type="dxa"/>
            <w:vAlign w:val="center"/>
          </w:tcPr>
          <w:p>
            <w:r>
              <w:rPr/>
              <w:t>不同账号购物流程结果一致</w:t>
            </w:r>
          </w:p>
        </w:tc>
        <w:tc>
          <w:tcPr>
            <w:tcW w:w="3024" w:type="dxa"/>
            <w:vAlign w:val="center"/>
          </w:tcPr>
          <w:p>
            <w:r>
              <w:rPr/>
              <w:t>验证 BUG-003 影响</w:t>
            </w:r>
          </w:p>
        </w:tc>
        <w:tc>
          <w:tcPr>
            <w:tcW w:w="1872" w:type="dxa"/>
            <w:vAlign w:val="center"/>
          </w:tcPr>
          <w:p>
            <w:r>
              <w:rPr/>
              <w:t>Fail</w:t>
            </w:r>
          </w:p>
        </w:tc>
        <w:tc>
          <w:tcPr>
            <w:tcW w:w="1296" w:type="dxa"/>
            <w:vAlign w:val="center"/>
          </w:tcPr>
          <w:p>
            <w:r>
              <w:rPr/>
              <w:t>BUG-003</w:t>
            </w:r>
          </w:p>
        </w:tc>
      </w:tr>
    </w:tbl>
    <w:p w14:paraId="7399419C" w14:textId="77777777" w:rsidR="006552BE" w:rsidRDefault="006552BE">
      <w:pPr>
        <w:rPr>
          <w:rFonts w:hint="eastAsia"/>
        </w:rPr>
      </w:pPr>
    </w:p>
    <w:p w14:paraId="5976ED77" w14:textId="77777777" w:rsidR="006552BE" w:rsidRDefault="00000000">
      <w:pPr>
        <w:pStyle w:val="21"/>
        <w:spacing w:before="160" w:after="80"/>
      </w:pPr>
      <w:r>
        <w:t>回归执行记录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1429"/>
        <w:gridCol w:w="2854"/>
        <w:gridCol w:w="859"/>
        <w:gridCol w:w="859"/>
        <w:gridCol w:w="859"/>
        <w:gridCol w:w="2007"/>
      </w:tblGrid>
      <w:tr w:rsidR="006552BE" w14:paraId="237CD894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4280C85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执行日期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6193ABB1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执行人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792E9491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版本或变更说明</w:t>
            </w:r>
          </w:p>
        </w:tc>
        <w:tc>
          <w:tcPr>
            <w:tcW w:w="864" w:type="dxa"/>
            <w:shd w:val="clear" w:color="auto" w:fill="1F4E78"/>
            <w:vAlign w:val="center"/>
          </w:tcPr>
          <w:p w14:paraId="0B0674C4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通过</w:t>
            </w:r>
          </w:p>
        </w:tc>
        <w:tc>
          <w:tcPr>
            <w:tcW w:w="864" w:type="dxa"/>
            <w:shd w:val="clear" w:color="auto" w:fill="1F4E78"/>
            <w:vAlign w:val="center"/>
          </w:tcPr>
          <w:p w14:paraId="11BA40D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w="864" w:type="dxa"/>
            <w:shd w:val="clear" w:color="auto" w:fill="1F4E78"/>
            <w:vAlign w:val="center"/>
          </w:tcPr>
          <w:p w14:paraId="3157714C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阻塞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02A232A0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结论</w:t>
            </w:r>
          </w:p>
        </w:tc>
      </w:tr>
      <w:tr w:rsidR="006552BE" w14:paraId="069C6712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2026-09-23</w:t>
            </w:r>
          </w:p>
        </w:tc>
        <w:tc>
          <w:tcPr>
            <w:tcW w:w="1440" w:type="dxa"/>
            <w:vAlign w:val="center"/>
          </w:tcPr>
          <w:p>
            <w:r>
              <w:rPr/>
              <w:t>Tao_Tao_</w:t>
            </w:r>
          </w:p>
        </w:tc>
        <w:tc>
          <w:tcPr>
            <w:tcW w:w="2880" w:type="dxa"/>
            <w:vAlign w:val="center"/>
          </w:tcPr>
          <w:p>
            <w:r>
              <w:rPr/>
              <w:t>Sauce Demo 当前版本；基于已有缺陷进行核心流程回归</w:t>
            </w:r>
          </w:p>
        </w:tc>
        <w:tc>
          <w:tcPr>
            <w:tcW w:w="864" w:type="dxa"/>
            <w:vAlign w:val="center"/>
          </w:tcPr>
          <w:p>
            <w:r>
              <w:rPr/>
              <w:t>7</w:t>
            </w:r>
          </w:p>
        </w:tc>
        <w:tc>
          <w:tcPr>
            <w:tcW w:w="864" w:type="dxa"/>
            <w:vAlign w:val="center"/>
          </w:tcPr>
          <w:p>
            <w:r>
              <w:rPr/>
              <w:t>4</w:t>
            </w:r>
          </w:p>
        </w:tc>
        <w:tc>
          <w:tcPr>
            <w:tcW w:w="864" w:type="dxa"/>
            <w:vAlign w:val="center"/>
          </w:tcPr>
          <w:p>
            <w:r>
              <w:rPr/>
              <w:t>0</w:t>
            </w:r>
          </w:p>
        </w:tc>
        <w:tc>
          <w:tcPr>
            <w:tcW w:w="2016" w:type="dxa"/>
            <w:vAlign w:val="center"/>
          </w:tcPr>
          <w:p>
            <w:r>
              <w:rPr/>
              <w:t>核心流程可执行，但需修复 BUG-001、BUG-002、BUG-003 后再次回归</w:t>
            </w:r>
          </w:p>
        </w:tc>
      </w:tr>
    </w:tbl>
    <w:p w14:paraId="392ADAD5" w14:textId="77777777" w:rsidR="006552BE" w:rsidRDefault="006552BE">
      <w:pPr>
        <w:rPr>
          <w:rFonts w:hint="eastAsia"/>
        </w:rPr>
      </w:pPr>
    </w:p>
    <w:p w14:paraId="3C19E72F" w14:textId="77777777" w:rsidR="006552BE" w:rsidRDefault="00000000">
      <w:pPr>
        <w:spacing w:after="80"/>
        <w:rPr>
          <w:rFonts w:hint="eastAsia"/>
        </w:rPr>
      </w:pPr>
      <w:r>
        <w:t>回归结论：P0 核心回归用例通过 7 条、失败 1 条；P1 缺陷相关回归用例失败 3 条。当前核心流程可以执行，但 BUG-001、BUG-002、BUG-003 尚未修复并完成复测，暂不建议判定为完全通过。</w:t>
      </w:r>
    </w:p>
    <w:p w14:paraId="48C6CCB1" w14:textId="77777777" w:rsidR="006552BE" w:rsidRDefault="00000000">
      <w:pPr>
        <w:pStyle w:val="1"/>
        <w:spacing w:before="160" w:after="80"/>
      </w:pPr>
      <w:r>
        <w:t>六</w:t>
      </w:r>
      <w:r>
        <w:t xml:space="preserve"> </w:t>
      </w:r>
      <w:r>
        <w:t>测试总结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6552BE" w14:paraId="5C8AA273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0DA77B3E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776" w:type="dxa"/>
            <w:shd w:val="clear" w:color="auto" w:fill="1F4E78"/>
            <w:vAlign w:val="center"/>
          </w:tcPr>
          <w:p w14:paraId="6D2FC44D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内容</w:t>
            </w:r>
          </w:p>
        </w:tc>
      </w:tr>
      <w:tr w:rsidR="006552BE" w14:paraId="0E879959" w14:textId="77777777">
        <w:trPr>
          <w:jc w:val="center"/>
        </w:trPr>
        <w:tc>
          <w:tcPr>
            <w:tcW w:w="2160" w:type="dxa"/>
            <w:vAlign w:val="center"/>
          </w:tcPr>
          <w:p>
            <w:r>
              <w:rPr/>
              <w:t>测试周期</w:t>
            </w:r>
          </w:p>
        </w:tc>
        <w:tc>
          <w:tcPr>
            <w:tcW w:w="7776" w:type="dxa"/>
            <w:vAlign w:val="center"/>
          </w:tcPr>
          <w:p>
            <w:r>
              <w:rPr/>
              <w:t>2026-09-23</w:t>
            </w:r>
          </w:p>
        </w:tc>
      </w:tr>
      <w:tr w:rsidR="006552BE" w14:paraId="7DADB465" w14:textId="77777777" w:rsidTr="00101C0C">
        <w:trPr>
          <w:jc w:val="center"/>
        </w:trPr>
        <w:tc>
          <w:tcPr>
            <w:tcW w:w="2160" w:type="dxa"/>
            <w:vAlign w:val="center"/>
          </w:tcPr>
          <w:p>
            <w:r>
              <w:rPr/>
              <w:t>测试人员</w:t>
            </w:r>
          </w:p>
        </w:tc>
        <w:tc>
          <w:tcPr>
            <w:tcW w:w="7776" w:type="dxa"/>
            <w:vAlign w:val="center"/>
          </w:tcPr>
          <w:p>
            <w:r>
              <w:rPr/>
              <w:t>Tao_Tao_</w:t>
            </w:r>
          </w:p>
        </w:tc>
      </w:tr>
      <w:tr w:rsidR="006552BE" w14:paraId="02E08CBE" w14:textId="77777777" w:rsidTr="00101C0C">
        <w:trPr>
          <w:jc w:val="center"/>
        </w:trPr>
        <w:tc>
          <w:tcPr>
            <w:tcW w:w="2160" w:type="dxa"/>
            <w:vAlign w:val="center"/>
          </w:tcPr>
          <w:p>
            <w:r>
              <w:rPr/>
              <w:t>测试环境</w:t>
            </w:r>
          </w:p>
        </w:tc>
        <w:tc>
          <w:tcPr>
            <w:tcW w:w="7776" w:type="dxa"/>
            <w:vAlign w:val="center"/>
          </w:tcPr>
          <w:p>
            <w:r>
              <w:rPr/>
              <w:t>Windows + Microsoft Edge</w:t>
            </w:r>
          </w:p>
        </w:tc>
      </w:tr>
      <w:tr w:rsidR="006552BE" w14:paraId="143AE55E" w14:textId="77777777">
        <w:trPr>
          <w:jc w:val="center"/>
        </w:trPr>
        <w:tc>
          <w:tcPr>
            <w:tcW w:w="2160" w:type="dxa"/>
            <w:vAlign w:val="center"/>
          </w:tcPr>
          <w:p>
            <w:r>
              <w:rPr/>
              <w:t>本周重点</w:t>
            </w:r>
          </w:p>
        </w:tc>
        <w:tc>
          <w:tcPr>
            <w:tcW w:w="7776" w:type="dxa"/>
            <w:vAlign w:val="center"/>
          </w:tcPr>
          <w:p>
            <w:r>
              <w:rPr/>
              <w:t>敏捷测试、需求追踪、缺陷流转、回归测试</w:t>
            </w:r>
          </w:p>
        </w:tc>
      </w:tr>
      <w:tr w:rsidR="006552BE" w14:paraId="72C6630B" w14:textId="77777777">
        <w:trPr>
          <w:jc w:val="center"/>
        </w:trPr>
        <w:tc>
          <w:tcPr>
            <w:tcW w:w="2160" w:type="dxa"/>
            <w:vAlign w:val="center"/>
          </w:tcPr>
          <w:p>
            <w:r>
              <w:rPr/>
              <w:t>测试对象</w:t>
            </w:r>
          </w:p>
        </w:tc>
        <w:tc>
          <w:tcPr>
            <w:tcW w:w="7776" w:type="dxa"/>
            <w:vAlign w:val="center"/>
          </w:tcPr>
          <w:p>
            <w:r>
              <w:rPr/>
              <w:t>Sauce Demo</w:t>
            </w:r>
          </w:p>
        </w:tc>
      </w:tr>
    </w:tbl>
    <w:p w14:paraId="3FD28FB6" w14:textId="77777777" w:rsidR="006552BE" w:rsidRDefault="006552BE">
      <w:pPr>
        <w:rPr>
          <w:rFonts w:hint="eastAsia"/>
          <w:lang w:eastAsia="zh-CN"/>
        </w:rPr>
      </w:pPr>
    </w:p>
    <w:p w14:paraId="0BE0168E" w14:textId="77777777" w:rsidR="006552BE" w:rsidRDefault="00000000">
      <w:pPr>
        <w:pStyle w:val="21"/>
        <w:spacing w:before="160" w:after="80"/>
      </w:pPr>
      <w:proofErr w:type="spellStart"/>
      <w:r>
        <w:t>本周完成内容</w:t>
      </w:r>
      <w:proofErr w:type="spellEnd"/>
    </w:p>
    <w:p w14:paraId="2ECE0C78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完成用户故事和验收标准</w:t>
      </w:r>
    </w:p>
    <w:p w14:paraId="31C12AFD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完成需求与测试用例追踪矩阵</w:t>
      </w:r>
    </w:p>
    <w:p w14:paraId="5A9B0C1E" w14:textId="77777777" w:rsidR="006552BE" w:rsidRDefault="00000000">
      <w:pPr>
        <w:pStyle w:val="a0"/>
        <w:spacing w:after="40"/>
        <w:rPr>
          <w:rFonts w:hint="eastAsia"/>
          <w:lang w:eastAsia="zh-CN"/>
        </w:rPr>
      </w:pPr>
      <w:r>
        <w:t>[x] 更新已有缺陷的状态流转</w:t>
      </w:r>
    </w:p>
    <w:p w14:paraId="092CBD6F" w14:textId="77777777" w:rsidR="006552BE" w:rsidRDefault="00000000">
      <w:pPr>
        <w:pStyle w:val="a0"/>
        <w:spacing w:after="40"/>
        <w:rPr>
          <w:rFonts w:hint="eastAsia"/>
        </w:rPr>
      </w:pPr>
      <w:r>
        <w:t>[x] 确定 P0 和 P1 回归范围</w:t>
      </w:r>
    </w:p>
    <w:p w14:paraId="146BF955" w14:textId="77777777" w:rsidR="006552BE" w:rsidRDefault="00000000">
      <w:pPr>
        <w:pStyle w:val="a0"/>
        <w:spacing w:after="40"/>
        <w:rPr>
          <w:rFonts w:hint="eastAsia"/>
        </w:rPr>
      </w:pPr>
      <w:r>
        <w:t>[x] 完成核心流程回归测试</w:t>
      </w:r>
    </w:p>
    <w:p w14:paraId="0D48F997" w14:textId="77777777" w:rsidR="006552BE" w:rsidRDefault="00000000">
      <w:pPr>
        <w:pStyle w:val="a0"/>
        <w:spacing w:after="40"/>
        <w:rPr>
          <w:rFonts w:hint="eastAsia"/>
        </w:rPr>
      </w:pPr>
      <w:r>
        <w:t>[x] 完成测试计划</w:t>
      </w:r>
    </w:p>
    <w:p w14:paraId="439BC2D0" w14:textId="77777777" w:rsidR="006552BE" w:rsidRDefault="00000000">
      <w:pPr>
        <w:pStyle w:val="a0"/>
        <w:spacing w:after="40"/>
        <w:rPr>
          <w:rFonts w:hint="eastAsia"/>
        </w:rPr>
      </w:pPr>
      <w:r>
        <w:t>[x] 完成风险记录</w:t>
      </w:r>
    </w:p>
    <w:p w14:paraId="498D7ECD" w14:textId="77777777" w:rsidR="006552BE" w:rsidRDefault="00000000">
      <w:pPr>
        <w:pStyle w:val="21"/>
        <w:spacing w:before="160" w:after="80"/>
      </w:pPr>
      <w:r>
        <w:t>统计结果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616"/>
      </w:tblGrid>
      <w:tr w:rsidR="006552BE" w14:paraId="0CFBAEFE" w14:textId="77777777">
        <w:trPr>
          <w:jc w:val="center"/>
        </w:trPr>
        <w:tc>
          <w:tcPr>
            <w:tcW w:w="4320" w:type="dxa"/>
            <w:shd w:val="clear" w:color="auto" w:fill="1F4E78"/>
            <w:vAlign w:val="center"/>
          </w:tcPr>
          <w:p w14:paraId="54466520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5616" w:type="dxa"/>
            <w:shd w:val="clear" w:color="auto" w:fill="1F4E78"/>
            <w:vAlign w:val="center"/>
          </w:tcPr>
          <w:p w14:paraId="2BA2509F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数量</w:t>
            </w:r>
          </w:p>
        </w:tc>
      </w:tr>
      <w:tr w:rsidR="006552BE" w14:paraId="3E052812" w14:textId="77777777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用户故事数量</w:t>
            </w:r>
          </w:p>
        </w:tc>
        <w:tc>
          <w:tcPr>
            <w:tcW w:w="5616" w:type="dxa"/>
            <w:vAlign w:val="center"/>
          </w:tcPr>
          <w:p>
            <w:r>
              <w:rPr/>
              <w:t>4</w:t>
            </w:r>
          </w:p>
        </w:tc>
      </w:tr>
      <w:tr w:rsidR="006552BE" w14:paraId="72A94E2A" w14:textId="77777777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验收标准数量</w:t>
            </w:r>
          </w:p>
        </w:tc>
        <w:tc>
          <w:tcPr>
            <w:tcW w:w="5616" w:type="dxa"/>
            <w:vAlign w:val="center"/>
          </w:tcPr>
          <w:p>
            <w:r>
              <w:rPr/>
              <w:t>18</w:t>
            </w:r>
          </w:p>
        </w:tc>
      </w:tr>
      <w:tr w:rsidR="006552BE" w14:paraId="50517809" w14:textId="77777777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继承的测试用例</w:t>
            </w:r>
          </w:p>
        </w:tc>
        <w:tc>
          <w:tcPr>
            <w:tcW w:w="5616" w:type="dxa"/>
            <w:vAlign w:val="center"/>
          </w:tcPr>
          <w:p>
            <w:r>
              <w:rPr/>
              <w:t>20</w:t>
            </w:r>
          </w:p>
        </w:tc>
      </w:tr>
      <w:tr w:rsidR="006552BE" w14:paraId="799A3369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本周新增测试用例</w:t>
            </w:r>
          </w:p>
        </w:tc>
        <w:tc>
          <w:tcPr>
            <w:tcW w:w="5616" w:type="dxa"/>
            <w:vAlign w:val="center"/>
          </w:tcPr>
          <w:p>
            <w:r>
              <w:rPr/>
              <w:t>0</w:t>
            </w:r>
          </w:p>
        </w:tc>
      </w:tr>
      <w:tr w:rsidR="006552BE" w14:paraId="5782109E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P0 回归用例</w:t>
            </w:r>
          </w:p>
        </w:tc>
        <w:tc>
          <w:tcPr>
            <w:tcW w:w="5616" w:type="dxa"/>
            <w:vAlign w:val="center"/>
          </w:tcPr>
          <w:p>
            <w:r>
              <w:rPr/>
              <w:t>8</w:t>
            </w:r>
          </w:p>
        </w:tc>
      </w:tr>
      <w:tr w:rsidR="006552BE" w14:paraId="2AC40DBF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P1 回归用例</w:t>
            </w:r>
          </w:p>
        </w:tc>
        <w:tc>
          <w:tcPr>
            <w:tcW w:w="5616" w:type="dxa"/>
            <w:vAlign w:val="center"/>
          </w:tcPr>
          <w:p>
            <w:r>
              <w:rPr/>
              <w:t>3</w:t>
            </w:r>
          </w:p>
        </w:tc>
      </w:tr>
      <w:tr w:rsidR="006552BE" w14:paraId="7828FE32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已跟踪缺陷</w:t>
            </w:r>
          </w:p>
        </w:tc>
        <w:tc>
          <w:tcPr>
            <w:tcW w:w="5616" w:type="dxa"/>
            <w:vAlign w:val="center"/>
          </w:tcPr>
          <w:p>
            <w:r>
              <w:rPr/>
              <w:t>3</w:t>
            </w:r>
          </w:p>
        </w:tc>
      </w:tr>
      <w:tr w:rsidR="006552BE" w14:paraId="6C7D2A7A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已关闭缺陷</w:t>
            </w:r>
          </w:p>
        </w:tc>
        <w:tc>
          <w:tcPr>
            <w:tcW w:w="5616" w:type="dxa"/>
            <w:vAlign w:val="center"/>
          </w:tcPr>
          <w:p>
            <w:r>
              <w:rPr/>
              <w:t>0</w:t>
            </w:r>
          </w:p>
        </w:tc>
      </w:tr>
      <w:tr w:rsidR="006552BE" w14:paraId="6387A29C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重新打开缺陷</w:t>
            </w:r>
          </w:p>
        </w:tc>
        <w:tc>
          <w:tcPr>
            <w:tcW w:w="5616" w:type="dxa"/>
            <w:vAlign w:val="center"/>
          </w:tcPr>
          <w:p>
            <w:r>
              <w:rPr/>
              <w:t>0</w:t>
            </w:r>
          </w:p>
        </w:tc>
      </w:tr>
      <w:tr w:rsidR="006552BE" w14:paraId="343CE0FE" w14:textId="77777777" w:rsidTr="00101C0C">
        <w:trPr>
          <w:jc w:val="center"/>
        </w:trPr>
        <w:tc>
          <w:tcPr>
            <w:tcW w:w="4320" w:type="dxa"/>
            <w:vAlign w:val="center"/>
          </w:tcPr>
          <w:p>
            <w:r>
              <w:rPr/>
              <w:t>未解决风险</w:t>
            </w:r>
          </w:p>
        </w:tc>
        <w:tc>
          <w:tcPr>
            <w:tcW w:w="5616" w:type="dxa"/>
            <w:vAlign w:val="center"/>
          </w:tcPr>
          <w:p>
            <w:r>
              <w:rPr/>
              <w:t>3</w:t>
            </w:r>
          </w:p>
        </w:tc>
      </w:tr>
    </w:tbl>
    <w:p w14:paraId="1E903151" w14:textId="77777777" w:rsidR="006552BE" w:rsidRDefault="006552BE">
      <w:pPr>
        <w:rPr>
          <w:rFonts w:hint="eastAsia"/>
        </w:rPr>
      </w:pPr>
    </w:p>
    <w:p w14:paraId="1CC0A285" w14:textId="77777777" w:rsidR="006552BE" w:rsidRDefault="00000000">
      <w:pPr>
        <w:pStyle w:val="21"/>
        <w:spacing w:before="160" w:after="80"/>
      </w:pPr>
      <w:r>
        <w:t>缺陷状态结果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1440"/>
        <w:gridCol w:w="1440"/>
        <w:gridCol w:w="1440"/>
      </w:tblGrid>
      <w:tr w:rsidR="006552BE" w14:paraId="2FD61161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252778FC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缺陷编号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76592144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原状态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545E1B5C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当前状态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94C7F00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是否复测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46B0F007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复测结果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0CF50BE5" w14:textId="77777777" w:rsidR="006552B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备注</w:t>
            </w:r>
          </w:p>
        </w:tc>
      </w:tr>
      <w:tr w:rsidR="006552BE" w14:paraId="3254DC5D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BUG-001</w:t>
            </w:r>
          </w:p>
        </w:tc>
        <w:tc>
          <w:tcPr>
            <w:tcW w:w="1440" w:type="dxa"/>
            <w:vAlign w:val="center"/>
          </w:tcPr>
          <w:p>
            <w:r>
              <w:rPr/>
              <w:t>Open</w:t>
            </w:r>
          </w:p>
        </w:tc>
        <w:tc>
          <w:tcPr>
            <w:tcW w:w="2016" w:type="dxa"/>
            <w:vAlign w:val="center"/>
          </w:tcPr>
          <w:p>
            <w:r>
              <w:rPr/>
              <w:t>Open</w:t>
            </w:r>
          </w:p>
        </w:tc>
        <w:tc>
          <w:tcPr>
            <w:tcW w:w="1440" w:type="dxa"/>
            <w:vAlign w:val="center"/>
          </w:tcPr>
          <w:p>
            <w:r>
              <w:rPr/>
              <w:t>否</w:t>
            </w:r>
          </w:p>
        </w:tc>
        <w:tc>
          <w:tcPr>
            <w:tcW w:w="1440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等待开发修复商品信息不一致问题</w:t>
            </w:r>
          </w:p>
        </w:tc>
      </w:tr>
      <w:tr w:rsidR="006552BE" w14:paraId="3A738F8C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BUG-002</w:t>
            </w:r>
          </w:p>
        </w:tc>
        <w:tc>
          <w:tcPr>
            <w:tcW w:w="1440" w:type="dxa"/>
            <w:vAlign w:val="center"/>
          </w:tcPr>
          <w:p>
            <w:r>
              <w:rPr/>
              <w:t>Open</w:t>
            </w:r>
          </w:p>
        </w:tc>
        <w:tc>
          <w:tcPr>
            <w:tcW w:w="2016" w:type="dxa"/>
            <w:vAlign w:val="center"/>
          </w:tcPr>
          <w:p>
            <w:r>
              <w:rPr/>
              <w:t>Open</w:t>
            </w:r>
          </w:p>
        </w:tc>
        <w:tc>
          <w:tcPr>
            <w:tcW w:w="1440" w:type="dxa"/>
            <w:vAlign w:val="center"/>
          </w:tcPr>
          <w:p>
            <w:r>
              <w:rPr/>
              <w:t>否</w:t>
            </w:r>
          </w:p>
        </w:tc>
        <w:tc>
          <w:tcPr>
            <w:tcW w:w="1440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等待开发确认商品操作异常范围</w:t>
            </w:r>
          </w:p>
        </w:tc>
      </w:tr>
      <w:tr w:rsidR="006552BE" w14:paraId="7E0B13A5" w14:textId="77777777" w:rsidTr="00101C0C">
        <w:trPr>
          <w:jc w:val="center"/>
        </w:trPr>
        <w:tc>
          <w:tcPr>
            <w:tcW w:w="1440" w:type="dxa"/>
            <w:vAlign w:val="center"/>
          </w:tcPr>
          <w:p>
            <w:r>
              <w:rPr/>
              <w:t>BUG-003</w:t>
            </w:r>
          </w:p>
        </w:tc>
        <w:tc>
          <w:tcPr>
            <w:tcW w:w="1440" w:type="dxa"/>
            <w:vAlign w:val="center"/>
          </w:tcPr>
          <w:p>
            <w:r>
              <w:rPr/>
              <w:t>Open</w:t>
            </w:r>
          </w:p>
        </w:tc>
        <w:tc>
          <w:tcPr>
            <w:tcW w:w="2016" w:type="dxa"/>
            <w:vAlign w:val="center"/>
          </w:tcPr>
          <w:p>
            <w:r>
              <w:rPr/>
              <w:t>Open</w:t>
            </w:r>
          </w:p>
        </w:tc>
        <w:tc>
          <w:tcPr>
            <w:tcW w:w="1440" w:type="dxa"/>
            <w:vAlign w:val="center"/>
          </w:tcPr>
          <w:p>
            <w:r>
              <w:rPr/>
              <w:t>否</w:t>
            </w:r>
          </w:p>
        </w:tc>
        <w:tc>
          <w:tcPr>
            <w:tcW w:w="1440" w:type="dxa"/>
            <w:vAlign w:val="center"/>
          </w:tcPr>
          <w:p>
            <w:r>
              <w:rPr/>
              <w:t>Not Tested</w:t>
            </w:r>
          </w:p>
        </w:tc>
        <w:tc>
          <w:tcPr>
            <w:tcW w:w="1440" w:type="dxa"/>
            <w:vAlign w:val="center"/>
          </w:tcPr>
          <w:p>
            <w:r>
              <w:rPr/>
              <w:t>等待开发修复异常账号购物流程问题</w:t>
            </w:r>
          </w:p>
        </w:tc>
      </w:tr>
    </w:tbl>
    <w:p w14:paraId="09FD983B" w14:textId="77777777" w:rsidR="006552BE" w:rsidRDefault="006552BE">
      <w:pPr>
        <w:rPr>
          <w:rFonts w:hint="eastAsia"/>
        </w:rPr>
      </w:pPr>
    </w:p>
    <w:p w14:paraId="60C5C980" w14:textId="77777777" w:rsidR="006552BE" w:rsidRDefault="00000000">
      <w:pPr>
        <w:pStyle w:val="21"/>
        <w:spacing w:before="160" w:after="80"/>
      </w:pPr>
      <w:r>
        <w:t>测试结论</w:t>
      </w:r>
    </w:p>
    <w:p w14:paraId="1ED02AF0" w14:textId="77777777" w:rsidR="006552BE" w:rsidRDefault="00000000">
      <w:pPr>
        <w:spacing w:after="80"/>
        <w:rPr>
          <w:rFonts w:hint="eastAsia"/>
          <w:lang w:eastAsia="zh-CN"/>
        </w:rPr>
      </w:pPr>
      <w:r>
        <w:t>测试结论：登录、商品浏览、购物车和结算核心流程均已完成测试与回归检查。当前发现的 3 个缺陷仍处于 Open 状态，尚未完成修复和复测，因此当前版本不建议直接判定为完全通过；应在缺陷修复后再次执行相关 P0 和 P1 回归用例。</w:t>
      </w:r>
    </w:p>
    <w:p w14:paraId="330C0132" w14:textId="77777777" w:rsidR="00C5246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ectPr w:rsidR="00C5246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85723">
    <w:abstractNumId w:val="8"/>
  </w:num>
  <w:num w:numId="2" w16cid:durableId="1835296449">
    <w:abstractNumId w:val="6"/>
  </w:num>
  <w:num w:numId="3" w16cid:durableId="1520584750">
    <w:abstractNumId w:val="5"/>
  </w:num>
  <w:num w:numId="4" w16cid:durableId="727724081">
    <w:abstractNumId w:val="4"/>
  </w:num>
  <w:num w:numId="5" w16cid:durableId="1617323147">
    <w:abstractNumId w:val="7"/>
  </w:num>
  <w:num w:numId="6" w16cid:durableId="79258140">
    <w:abstractNumId w:val="3"/>
  </w:num>
  <w:num w:numId="7" w16cid:durableId="560486393">
    <w:abstractNumId w:val="2"/>
  </w:num>
  <w:num w:numId="8" w16cid:durableId="152113950">
    <w:abstractNumId w:val="1"/>
  </w:num>
  <w:num w:numId="9" w16cid:durableId="139993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B0"/>
    <w:rsid w:val="00031009"/>
    <w:rsid w:val="00034616"/>
    <w:rsid w:val="0006063C"/>
    <w:rsid w:val="00101C0C"/>
    <w:rsid w:val="00125D17"/>
    <w:rsid w:val="0015074B"/>
    <w:rsid w:val="00171FEC"/>
    <w:rsid w:val="00271905"/>
    <w:rsid w:val="0029639D"/>
    <w:rsid w:val="00326F90"/>
    <w:rsid w:val="00336052"/>
    <w:rsid w:val="003C30B0"/>
    <w:rsid w:val="003D3C22"/>
    <w:rsid w:val="006552BE"/>
    <w:rsid w:val="00AA1D8D"/>
    <w:rsid w:val="00AC3696"/>
    <w:rsid w:val="00B0493C"/>
    <w:rsid w:val="00B47730"/>
    <w:rsid w:val="00C25D61"/>
    <w:rsid w:val="00C52462"/>
    <w:rsid w:val="00CB0664"/>
    <w:rsid w:val="00D0460F"/>
    <w:rsid w:val="00E50703"/>
    <w:rsid w:val="00E73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A9662"/>
  <w14:defaultImageDpi w14:val="300"/>
  <w15:docId w15:val="{9F5405E1-443D-47BE-91B4-B0AAE71B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3305</Words>
  <Characters>5553</Characters>
  <Application>Microsoft Office Word</Application>
  <DocSecurity>0</DocSecurity>
  <Lines>1110</Lines>
  <Paragraphs>984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益嘉 张</cp:lastModifiedBy>
  <cp:revision>5</cp:revision>
  <dcterms:created xsi:type="dcterms:W3CDTF">2013-12-23T23:15:00Z</dcterms:created>
  <dcterms:modified xsi:type="dcterms:W3CDTF">2026-09-23T04:13:00Z</dcterms:modified>
  <cp:category/>
</cp:coreProperties>
</file>