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598" w:rsidRDefault="00D67598" w:rsidP="00D67598">
      <w:pPr>
        <w:spacing w:line="440" w:lineRule="exact"/>
        <w:jc w:val="center"/>
        <w:rPr>
          <w:rFonts w:hint="eastAsia"/>
          <w:b/>
          <w:kern w:val="36"/>
          <w:sz w:val="32"/>
          <w:szCs w:val="24"/>
        </w:rPr>
      </w:pPr>
      <w:r w:rsidRPr="00D67598">
        <w:rPr>
          <w:rFonts w:hint="eastAsia"/>
          <w:b/>
          <w:kern w:val="36"/>
          <w:sz w:val="32"/>
          <w:szCs w:val="24"/>
        </w:rPr>
        <w:t>央行、银保监会约谈恒大集团</w:t>
      </w:r>
      <w:r w:rsidRPr="00D67598">
        <w:rPr>
          <w:rFonts w:hint="eastAsia"/>
          <w:b/>
          <w:kern w:val="36"/>
          <w:sz w:val="32"/>
          <w:szCs w:val="24"/>
        </w:rPr>
        <w:t xml:space="preserve"> </w:t>
      </w:r>
      <w:r w:rsidRPr="00D67598">
        <w:rPr>
          <w:rFonts w:hint="eastAsia"/>
          <w:b/>
          <w:kern w:val="36"/>
          <w:sz w:val="32"/>
          <w:szCs w:val="24"/>
        </w:rPr>
        <w:t>要求积极化解债务风险</w:t>
      </w:r>
    </w:p>
    <w:p w:rsidR="00D67598" w:rsidRPr="00D67598" w:rsidRDefault="00D67598" w:rsidP="00D67598">
      <w:pPr>
        <w:spacing w:line="440" w:lineRule="exact"/>
        <w:ind w:firstLineChars="200" w:firstLine="643"/>
        <w:rPr>
          <w:b/>
          <w:kern w:val="36"/>
          <w:sz w:val="32"/>
          <w:szCs w:val="24"/>
        </w:rPr>
      </w:pPr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r w:rsidRPr="00D67598">
        <w:rPr>
          <w:rFonts w:hint="eastAsia"/>
          <w:kern w:val="0"/>
          <w:sz w:val="24"/>
          <w:szCs w:val="24"/>
        </w:rPr>
        <w:t>2021</w:t>
      </w:r>
      <w:r w:rsidRPr="00D67598">
        <w:rPr>
          <w:rFonts w:hint="eastAsia"/>
          <w:kern w:val="0"/>
          <w:sz w:val="24"/>
          <w:szCs w:val="24"/>
        </w:rPr>
        <w:t>年</w:t>
      </w:r>
      <w:r w:rsidRPr="00D67598">
        <w:rPr>
          <w:rFonts w:hint="eastAsia"/>
          <w:kern w:val="0"/>
          <w:sz w:val="24"/>
          <w:szCs w:val="24"/>
        </w:rPr>
        <w:t>08</w:t>
      </w:r>
      <w:r w:rsidRPr="00D67598">
        <w:rPr>
          <w:rFonts w:hint="eastAsia"/>
          <w:kern w:val="0"/>
          <w:sz w:val="24"/>
          <w:szCs w:val="24"/>
        </w:rPr>
        <w:t>月</w:t>
      </w:r>
      <w:r w:rsidRPr="00D67598">
        <w:rPr>
          <w:rFonts w:hint="eastAsia"/>
          <w:kern w:val="0"/>
          <w:sz w:val="24"/>
          <w:szCs w:val="24"/>
        </w:rPr>
        <w:t>19</w:t>
      </w:r>
      <w:r w:rsidRPr="00D67598">
        <w:rPr>
          <w:rFonts w:hint="eastAsia"/>
          <w:kern w:val="0"/>
          <w:sz w:val="24"/>
          <w:szCs w:val="24"/>
        </w:rPr>
        <w:t>日</w:t>
      </w:r>
      <w:r w:rsidRPr="00D67598">
        <w:rPr>
          <w:rFonts w:hint="eastAsia"/>
          <w:kern w:val="0"/>
          <w:sz w:val="24"/>
          <w:szCs w:val="24"/>
        </w:rPr>
        <w:t xml:space="preserve"> 18:16 </w:t>
      </w:r>
      <w:r w:rsidRPr="00D67598">
        <w:rPr>
          <w:rFonts w:hint="eastAsia"/>
          <w:kern w:val="0"/>
          <w:sz w:val="24"/>
          <w:szCs w:val="24"/>
        </w:rPr>
        <w:t>来源于</w:t>
      </w:r>
      <w:r w:rsidRPr="00D67598">
        <w:rPr>
          <w:rFonts w:hint="eastAsia"/>
          <w:kern w:val="0"/>
          <w:sz w:val="24"/>
          <w:szCs w:val="24"/>
        </w:rPr>
        <w:t> </w:t>
      </w:r>
      <w:hyperlink r:id="rId6" w:tgtFrame="_blank" w:history="1">
        <w:r w:rsidRPr="00D67598">
          <w:rPr>
            <w:rFonts w:hint="eastAsia"/>
            <w:kern w:val="0"/>
            <w:sz w:val="24"/>
            <w:szCs w:val="24"/>
          </w:rPr>
          <w:t>财新网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r w:rsidRPr="00D67598">
        <w:rPr>
          <w:rFonts w:hint="eastAsia"/>
          <w:kern w:val="0"/>
          <w:sz w:val="24"/>
          <w:szCs w:val="24"/>
        </w:rPr>
        <w:t>人民银行、银保监会指出，恒大集团作为房地产行业的头部企业，必须认真落实中央关于房地产市场平稳健康发展的战略部署，努力保持经营稳定，积极化解债务风险，维护房地产市场和金融稳定</w:t>
      </w:r>
    </w:p>
    <w:p w:rsidR="00D67598" w:rsidRPr="00D67598" w:rsidRDefault="00D67598" w:rsidP="00D67598">
      <w:pPr>
        <w:spacing w:line="440" w:lineRule="exact"/>
        <w:ind w:firstLineChars="200" w:firstLine="482"/>
        <w:rPr>
          <w:rFonts w:hint="eastAsia"/>
          <w:b/>
          <w:bCs/>
          <w:kern w:val="0"/>
          <w:sz w:val="24"/>
          <w:szCs w:val="24"/>
        </w:rPr>
      </w:pPr>
      <w:r w:rsidRPr="00D67598">
        <w:rPr>
          <w:rFonts w:hint="eastAsia"/>
          <w:b/>
          <w:bCs/>
          <w:kern w:val="0"/>
          <w:sz w:val="24"/>
          <w:szCs w:val="24"/>
        </w:rPr>
        <w:t>英文报道</w:t>
      </w:r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7" w:history="1">
        <w:r w:rsidRPr="00D67598">
          <w:rPr>
            <w:rFonts w:hint="eastAsia"/>
            <w:kern w:val="0"/>
            <w:sz w:val="24"/>
            <w:szCs w:val="24"/>
          </w:rPr>
          <w:t>Update: Debt-Ridden Evergrande</w:t>
        </w:r>
        <w:r w:rsidRPr="00D67598">
          <w:rPr>
            <w:rFonts w:hint="eastAsia"/>
            <w:kern w:val="0"/>
            <w:sz w:val="24"/>
            <w:szCs w:val="24"/>
          </w:rPr>
          <w:t>’</w:t>
        </w:r>
        <w:r w:rsidRPr="00D67598">
          <w:rPr>
            <w:rFonts w:hint="eastAsia"/>
            <w:kern w:val="0"/>
            <w:sz w:val="24"/>
            <w:szCs w:val="24"/>
          </w:rPr>
          <w:t>s Stock Slides After Regulatory Talk</w:t>
        </w:r>
      </w:hyperlink>
    </w:p>
    <w:p w:rsidR="00D67598" w:rsidRPr="00D67598" w:rsidRDefault="00D67598" w:rsidP="00D67598">
      <w:pPr>
        <w:spacing w:line="440" w:lineRule="exact"/>
        <w:ind w:firstLineChars="200" w:firstLine="482"/>
        <w:rPr>
          <w:rFonts w:hint="eastAsia"/>
          <w:b/>
          <w:bCs/>
          <w:kern w:val="0"/>
          <w:sz w:val="24"/>
          <w:szCs w:val="24"/>
        </w:rPr>
      </w:pPr>
      <w:bookmarkStart w:id="0" w:name="xiangguan"/>
      <w:bookmarkEnd w:id="0"/>
      <w:r w:rsidRPr="00D67598">
        <w:rPr>
          <w:rFonts w:hint="eastAsia"/>
          <w:b/>
          <w:bCs/>
          <w:kern w:val="0"/>
          <w:sz w:val="24"/>
          <w:szCs w:val="24"/>
        </w:rPr>
        <w:t>相关报道</w:t>
      </w:r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8" w:history="1">
        <w:r w:rsidRPr="00D67598">
          <w:rPr>
            <w:rFonts w:hint="eastAsia"/>
            <w:kern w:val="0"/>
            <w:sz w:val="24"/>
            <w:szCs w:val="24"/>
          </w:rPr>
          <w:t>恒大副主席夏海钧减持两子公司股票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套现近亿元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9" w:history="1">
        <w:r w:rsidRPr="00D67598">
          <w:rPr>
            <w:rFonts w:hint="eastAsia"/>
            <w:kern w:val="0"/>
            <w:sz w:val="24"/>
            <w:szCs w:val="24"/>
          </w:rPr>
          <w:t>许家印卸任恒大地产董事长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现阶段仍是公司决策核心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10" w:history="1">
        <w:r w:rsidRPr="00D67598">
          <w:rPr>
            <w:rFonts w:hint="eastAsia"/>
            <w:kern w:val="0"/>
            <w:sz w:val="24"/>
            <w:szCs w:val="24"/>
          </w:rPr>
          <w:t>恒大在物业公司持股市值逾</w:t>
        </w:r>
        <w:r w:rsidRPr="00D67598">
          <w:rPr>
            <w:rFonts w:hint="eastAsia"/>
            <w:kern w:val="0"/>
            <w:sz w:val="24"/>
            <w:szCs w:val="24"/>
          </w:rPr>
          <w:t>400</w:t>
        </w:r>
        <w:r w:rsidRPr="00D67598">
          <w:rPr>
            <w:rFonts w:hint="eastAsia"/>
            <w:kern w:val="0"/>
            <w:sz w:val="24"/>
            <w:szCs w:val="24"/>
          </w:rPr>
          <w:t>亿港元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谁有实力接盘？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11" w:history="1">
        <w:r w:rsidRPr="00D67598">
          <w:rPr>
            <w:rFonts w:hint="eastAsia"/>
            <w:kern w:val="0"/>
            <w:sz w:val="24"/>
            <w:szCs w:val="24"/>
          </w:rPr>
          <w:t>恒大汽车上半年预亏</w:t>
        </w:r>
        <w:r w:rsidRPr="00D67598">
          <w:rPr>
            <w:rFonts w:hint="eastAsia"/>
            <w:kern w:val="0"/>
            <w:sz w:val="24"/>
            <w:szCs w:val="24"/>
          </w:rPr>
          <w:t>48</w:t>
        </w:r>
        <w:r w:rsidRPr="00D67598">
          <w:rPr>
            <w:rFonts w:hint="eastAsia"/>
            <w:kern w:val="0"/>
            <w:sz w:val="24"/>
            <w:szCs w:val="24"/>
          </w:rPr>
          <w:t>亿元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12" w:history="1">
        <w:r w:rsidRPr="00D67598">
          <w:rPr>
            <w:rFonts w:hint="eastAsia"/>
            <w:kern w:val="0"/>
            <w:sz w:val="24"/>
            <w:szCs w:val="24"/>
          </w:rPr>
          <w:t>6</w:t>
        </w:r>
        <w:r w:rsidRPr="00D67598">
          <w:rPr>
            <w:rFonts w:hint="eastAsia"/>
            <w:kern w:val="0"/>
            <w:sz w:val="24"/>
            <w:szCs w:val="24"/>
          </w:rPr>
          <w:t>月下旬以来频频出售资产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恒大累计套现逾</w:t>
        </w:r>
        <w:r w:rsidRPr="00D67598">
          <w:rPr>
            <w:rFonts w:hint="eastAsia"/>
            <w:kern w:val="0"/>
            <w:sz w:val="24"/>
            <w:szCs w:val="24"/>
          </w:rPr>
          <w:t>98</w:t>
        </w:r>
        <w:r w:rsidRPr="00D67598">
          <w:rPr>
            <w:rFonts w:hint="eastAsia"/>
            <w:kern w:val="0"/>
            <w:sz w:val="24"/>
            <w:szCs w:val="24"/>
          </w:rPr>
          <w:t>亿元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13" w:history="1">
        <w:r w:rsidRPr="00D67598">
          <w:rPr>
            <w:rFonts w:hint="eastAsia"/>
            <w:kern w:val="0"/>
            <w:sz w:val="24"/>
            <w:szCs w:val="24"/>
          </w:rPr>
          <w:t>恒大旗下公司诉讼纠纷激增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所持廊坊发展股份被冻结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hyperlink r:id="rId14" w:history="1">
        <w:r w:rsidRPr="00D67598">
          <w:rPr>
            <w:rFonts w:hint="eastAsia"/>
            <w:kern w:val="0"/>
            <w:sz w:val="24"/>
            <w:szCs w:val="24"/>
          </w:rPr>
          <w:t>恒大文旅城欠缴土地出让金</w:t>
        </w:r>
        <w:r w:rsidRPr="00D67598">
          <w:rPr>
            <w:rFonts w:hint="eastAsia"/>
            <w:kern w:val="0"/>
            <w:sz w:val="24"/>
            <w:szCs w:val="24"/>
          </w:rPr>
          <w:t xml:space="preserve"> </w:t>
        </w:r>
        <w:r w:rsidRPr="00D67598">
          <w:rPr>
            <w:rFonts w:hint="eastAsia"/>
            <w:kern w:val="0"/>
            <w:sz w:val="24"/>
            <w:szCs w:val="24"/>
          </w:rPr>
          <w:t>兰州政府通报催缴</w:t>
        </w:r>
      </w:hyperlink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r w:rsidRPr="00D67598">
        <w:rPr>
          <w:rFonts w:hint="eastAsia"/>
          <w:kern w:val="0"/>
          <w:sz w:val="24"/>
          <w:szCs w:val="24"/>
        </w:rPr>
        <w:t xml:space="preserve">　　</w:t>
      </w:r>
      <w:r w:rsidRPr="00D67598">
        <w:rPr>
          <w:rFonts w:hint="eastAsia"/>
          <w:b/>
          <w:bCs/>
          <w:kern w:val="0"/>
          <w:sz w:val="24"/>
          <w:szCs w:val="24"/>
        </w:rPr>
        <w:t>【财新网】</w:t>
      </w:r>
      <w:r w:rsidRPr="00D67598">
        <w:rPr>
          <w:rFonts w:hint="eastAsia"/>
          <w:kern w:val="0"/>
          <w:sz w:val="24"/>
          <w:szCs w:val="24"/>
        </w:rPr>
        <w:t>据中国人民银行官网消息，</w:t>
      </w:r>
      <w:r w:rsidRPr="00D67598">
        <w:rPr>
          <w:rFonts w:hint="eastAsia"/>
          <w:kern w:val="0"/>
          <w:sz w:val="24"/>
          <w:szCs w:val="24"/>
        </w:rPr>
        <w:t>2021</w:t>
      </w:r>
      <w:r w:rsidRPr="00D67598">
        <w:rPr>
          <w:rFonts w:hint="eastAsia"/>
          <w:kern w:val="0"/>
          <w:sz w:val="24"/>
          <w:szCs w:val="24"/>
        </w:rPr>
        <w:t>年</w:t>
      </w:r>
      <w:r w:rsidRPr="00D67598">
        <w:rPr>
          <w:rFonts w:hint="eastAsia"/>
          <w:kern w:val="0"/>
          <w:sz w:val="24"/>
          <w:szCs w:val="24"/>
        </w:rPr>
        <w:t>8</w:t>
      </w:r>
      <w:r w:rsidRPr="00D67598">
        <w:rPr>
          <w:rFonts w:hint="eastAsia"/>
          <w:kern w:val="0"/>
          <w:sz w:val="24"/>
          <w:szCs w:val="24"/>
        </w:rPr>
        <w:t>月</w:t>
      </w:r>
      <w:r w:rsidRPr="00D67598">
        <w:rPr>
          <w:rFonts w:hint="eastAsia"/>
          <w:kern w:val="0"/>
          <w:sz w:val="24"/>
          <w:szCs w:val="24"/>
        </w:rPr>
        <w:t>19</w:t>
      </w:r>
      <w:r w:rsidRPr="00D67598">
        <w:rPr>
          <w:rFonts w:hint="eastAsia"/>
          <w:kern w:val="0"/>
          <w:sz w:val="24"/>
          <w:szCs w:val="24"/>
        </w:rPr>
        <w:t>日，人民银行、银保监会相关部门负责同志约谈</w:t>
      </w:r>
      <w:hyperlink r:id="rId15" w:tgtFrame="_blank" w:history="1">
        <w:r w:rsidRPr="00D67598">
          <w:rPr>
            <w:rFonts w:hint="eastAsia"/>
            <w:kern w:val="0"/>
            <w:sz w:val="24"/>
            <w:szCs w:val="24"/>
          </w:rPr>
          <w:t>恒大集团</w:t>
        </w:r>
      </w:hyperlink>
      <w:r w:rsidRPr="00D67598">
        <w:rPr>
          <w:rFonts w:hint="eastAsia"/>
          <w:kern w:val="0"/>
          <w:sz w:val="24"/>
          <w:szCs w:val="24"/>
        </w:rPr>
        <w:t>高管。</w:t>
      </w:r>
    </w:p>
    <w:p w:rsidR="00D67598" w:rsidRPr="00D67598" w:rsidRDefault="00D67598" w:rsidP="00D67598">
      <w:pPr>
        <w:spacing w:line="440" w:lineRule="exact"/>
        <w:ind w:firstLineChars="200" w:firstLine="480"/>
        <w:rPr>
          <w:rFonts w:hint="eastAsia"/>
          <w:kern w:val="0"/>
          <w:sz w:val="24"/>
          <w:szCs w:val="24"/>
        </w:rPr>
      </w:pPr>
      <w:r w:rsidRPr="00D67598">
        <w:rPr>
          <w:rFonts w:hint="eastAsia"/>
          <w:kern w:val="0"/>
          <w:sz w:val="24"/>
          <w:szCs w:val="24"/>
        </w:rPr>
        <w:t xml:space="preserve">　　人民银行、银保监会指出，恒大集团作为房地产行业的头部企业，必须认真落实中央关于房地产市场平稳健康发展的战略部署，努力保持经营稳定，积极化解债务风险，维护房地产市场和金融稳定；依法依规做好重大事项真实信息披露，不传播并及时澄清不实信息。（完）</w:t>
      </w:r>
    </w:p>
    <w:p w:rsidR="00AD7F23" w:rsidRPr="00D67598" w:rsidRDefault="00AD7F23" w:rsidP="00D67598">
      <w:pPr>
        <w:spacing w:line="440" w:lineRule="exact"/>
        <w:ind w:firstLineChars="200" w:firstLine="480"/>
        <w:rPr>
          <w:sz w:val="24"/>
          <w:szCs w:val="24"/>
        </w:rPr>
      </w:pPr>
    </w:p>
    <w:sectPr w:rsidR="00AD7F23" w:rsidRPr="00D67598" w:rsidSect="00AD7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212" w:rsidRDefault="007E1212" w:rsidP="00D67598">
      <w:r>
        <w:separator/>
      </w:r>
    </w:p>
  </w:endnote>
  <w:endnote w:type="continuationSeparator" w:id="0">
    <w:p w:rsidR="007E1212" w:rsidRDefault="007E1212" w:rsidP="00D675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212" w:rsidRDefault="007E1212" w:rsidP="00D67598">
      <w:r>
        <w:separator/>
      </w:r>
    </w:p>
  </w:footnote>
  <w:footnote w:type="continuationSeparator" w:id="0">
    <w:p w:rsidR="007E1212" w:rsidRDefault="007E1212" w:rsidP="00D6759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67598"/>
    <w:rsid w:val="007E1212"/>
    <w:rsid w:val="00AD7F23"/>
    <w:rsid w:val="00D67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F23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D6759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675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675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675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6759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67598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D67598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D6759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D6759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D6759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3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05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0392">
              <w:marLeft w:val="0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65396">
                  <w:marLeft w:val="0"/>
                  <w:marRight w:val="0"/>
                  <w:marTop w:val="120"/>
                  <w:marBottom w:val="300"/>
                  <w:divBdr>
                    <w:top w:val="single" w:sz="12" w:space="8" w:color="1F286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74862">
                  <w:marLeft w:val="0"/>
                  <w:marRight w:val="0"/>
                  <w:marTop w:val="120"/>
                  <w:marBottom w:val="300"/>
                  <w:divBdr>
                    <w:top w:val="single" w:sz="12" w:space="8" w:color="1F286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1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ixin.com/2021-08-18/101756819.html?sourceEntityId=101757397" TargetMode="External"/><Relationship Id="rId13" Type="http://schemas.openxmlformats.org/officeDocument/2006/relationships/hyperlink" Target="http://www.caixin.com/2021-07-30/101747791.html?sourceEntityId=10175739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aixinglobal.com/2021-08-19/chinas-financial-regulators-summon-debt-ridden-developer-evergrande-for-a-talk-101757470.html?sourceEntityId=101757397" TargetMode="External"/><Relationship Id="rId12" Type="http://schemas.openxmlformats.org/officeDocument/2006/relationships/hyperlink" Target="http://www.caixin.com/2021-08-02/101750028.html?sourceEntityId=101757397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caixin.com/" TargetMode="External"/><Relationship Id="rId11" Type="http://schemas.openxmlformats.org/officeDocument/2006/relationships/hyperlink" Target="http://www.caixin.com/2021-08-10/101753346.html?sourceEntityId=101757397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s.ccxe.com.cn/entities/companies/202030288" TargetMode="External"/><Relationship Id="rId10" Type="http://schemas.openxmlformats.org/officeDocument/2006/relationships/hyperlink" Target="http://companies.caixin.com/2021-08-11/101753946.html?sourceEntityId=10175739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caixin.com/2021-08-17/101756441.html?sourceEntityId=101757397" TargetMode="External"/><Relationship Id="rId14" Type="http://schemas.openxmlformats.org/officeDocument/2006/relationships/hyperlink" Target="http://www.caixin.com/2021-07-29/101747014.html?sourceEntityId=101757397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1270</Characters>
  <Application>Microsoft Office Word</Application>
  <DocSecurity>0</DocSecurity>
  <Lines>10</Lines>
  <Paragraphs>2</Paragraphs>
  <ScaleCrop>false</ScaleCrop>
  <Company>微软中国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2021-11-14T14:35:00Z</dcterms:created>
  <dcterms:modified xsi:type="dcterms:W3CDTF">2021-11-14T14:35:00Z</dcterms:modified>
</cp:coreProperties>
</file>