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Blueprint</w:t>
      </w:r>
      <w:r>
        <w:t xml:space="preserve"> </w:t>
      </w:r>
      <w:r>
        <w:t xml:space="preserve">for</w:t>
      </w:r>
      <w:r>
        <w:t xml:space="preserve"> </w:t>
      </w:r>
      <w:r>
        <w:t xml:space="preserve">a</w:t>
      </w:r>
      <w:r>
        <w:t xml:space="preserve"> </w:t>
      </w:r>
      <w:r>
        <w:t xml:space="preserve">Science-Grade</w:t>
      </w:r>
      <w:r>
        <w:t xml:space="preserve"> </w:t>
      </w:r>
      <w:r>
        <w:t xml:space="preserve">Quantum</w:t>
      </w:r>
      <w:r>
        <w:t xml:space="preserve"> </w:t>
      </w:r>
      <w:r>
        <w:t xml:space="preserve">Virtual</w:t>
      </w:r>
      <w:r>
        <w:t xml:space="preserve"> </w:t>
      </w:r>
      <w:r>
        <w:t xml:space="preserve">Machine</w:t>
      </w:r>
      <w:r>
        <w:t xml:space="preserve"> </w:t>
      </w:r>
      <w:r>
        <w:t xml:space="preserve">(QNVM)</w:t>
      </w:r>
      <w:r>
        <w:br/>
      </w:r>
      <w:r>
        <w:t xml:space="preserve">Validating</w:t>
      </w:r>
      <w:r>
        <w:t xml:space="preserve"> </w:t>
      </w:r>
      <w:r>
        <w:t xml:space="preserve">the</w:t>
      </w:r>
      <w:r>
        <w:t xml:space="preserve"> </w:t>
      </w:r>
      <w:r>
        <w:t xml:space="preserve">G-Engine</w:t>
      </w:r>
      <w:r>
        <w:t xml:space="preserve"> </w:t>
      </w:r>
      <w:r>
        <w:t xml:space="preserve">Framework</w:t>
      </w:r>
      <w:r>
        <w:t xml:space="preserve"> </w:t>
      </w:r>
      <w:r>
        <w:t xml:space="preserve">–</w:t>
      </w:r>
      <w:r>
        <w:t xml:space="preserve"> </w:t>
      </w:r>
      <w:r>
        <w:t xml:space="preserve">48</w:t>
      </w:r>
      <w:r>
        <w:t xml:space="preserve"> </w:t>
      </w:r>
      <w:r>
        <w:t xml:space="preserve">Novel</w:t>
      </w:r>
      <w:r>
        <w:t xml:space="preserve"> </w:t>
      </w:r>
      <w:r>
        <w:t xml:space="preserve">Cutting-Edge</w:t>
      </w:r>
      <w:r>
        <w:t xml:space="preserve"> </w:t>
      </w:r>
      <w:r>
        <w:t xml:space="preserve">Approaches</w:t>
      </w:r>
    </w:p>
    <w:p>
      <w:pPr>
        <w:pStyle w:val="Author"/>
      </w:pPr>
      <w:r>
        <w:t xml:space="preserve">Advanced</w:t>
      </w:r>
      <w:r>
        <w:t xml:space="preserve"> </w:t>
      </w:r>
      <w:r>
        <w:t xml:space="preserve">Propulsion</w:t>
      </w:r>
      <w:r>
        <w:t xml:space="preserve"> </w:t>
      </w:r>
      <w:r>
        <w:t xml:space="preserve">Physics</w:t>
      </w:r>
      <w:r>
        <w:t xml:space="preserve"> </w:t>
      </w:r>
      <w:r>
        <w:t xml:space="preserve">Laboratory</w:t>
      </w:r>
      <w:r>
        <w:br/>
      </w:r>
      <w:r>
        <w:rPr>
          <w:i/>
          <w:iCs/>
        </w:rPr>
        <w:t xml:space="preserve">Version</w:t>
      </w:r>
      <w:r>
        <w:rPr>
          <w:i/>
          <w:iCs/>
        </w:rPr>
        <w:t xml:space="preserve"> </w:t>
      </w:r>
      <w:r>
        <w:rPr>
          <w:i/>
          <w:iCs/>
        </w:rPr>
        <w:t xml:space="preserve">1.0</w:t>
      </w:r>
      <w:r>
        <w:rPr>
          <w:i/>
          <w:iCs/>
        </w:rPr>
        <w:t xml:space="preserve"> </w:t>
      </w:r>
      <w:r>
        <w:rPr>
          <w:i/>
          <w:iCs/>
        </w:rPr>
        <w:t xml:space="preserve">–</w:t>
      </w:r>
      <w:r>
        <w:rPr>
          <w:i/>
          <w:iCs/>
        </w:rPr>
        <w:t xml:space="preserve"> </w:t>
      </w:r>
      <w:r>
        <w:rPr>
          <w:i/>
          <w:iCs/>
        </w:rPr>
        <w:t xml:space="preserve">For</w:t>
      </w:r>
      <w:r>
        <w:rPr>
          <w:i/>
          <w:iCs/>
        </w:rPr>
        <w:t xml:space="preserve"> </w:t>
      </w:r>
      <w:r>
        <w:rPr>
          <w:i/>
          <w:iCs/>
        </w:rPr>
        <w:t xml:space="preserve">open</w:t>
      </w:r>
      <w:r>
        <w:rPr>
          <w:i/>
          <w:iCs/>
        </w:rPr>
        <w:t xml:space="preserve"> </w:t>
      </w:r>
      <w:r>
        <w:rPr>
          <w:i/>
          <w:iCs/>
        </w:rPr>
        <w:t xml:space="preserve">science,</w:t>
      </w:r>
      <w:r>
        <w:rPr>
          <w:i/>
          <w:iCs/>
        </w:rPr>
        <w:t xml:space="preserve"> </w:t>
      </w:r>
      <w:r>
        <w:rPr>
          <w:i/>
          <w:iCs/>
        </w:rPr>
        <w:t xml:space="preserve">independent</w:t>
      </w:r>
      <w:r>
        <w:rPr>
          <w:i/>
          <w:iCs/>
        </w:rPr>
        <w:t xml:space="preserve"> </w:t>
      </w:r>
      <w:r>
        <w:rPr>
          <w:i/>
          <w:iCs/>
        </w:rPr>
        <w:t xml:space="preserve">replication,</w:t>
      </w:r>
      <w:r>
        <w:rPr>
          <w:i/>
          <w:iCs/>
        </w:rPr>
        <w:t xml:space="preserve"> </w:t>
      </w:r>
      <w:r>
        <w:rPr>
          <w:i/>
          <w:iCs/>
        </w:rPr>
        <w:t xml:space="preserve">and</w:t>
      </w:r>
      <w:r>
        <w:rPr>
          <w:i/>
          <w:iCs/>
        </w:rPr>
        <w:t xml:space="preserve"> </w:t>
      </w:r>
      <w:r>
        <w:rPr>
          <w:i/>
          <w:iCs/>
        </w:rPr>
        <w:t xml:space="preserve">falsifiable</w:t>
      </w:r>
      <w:r>
        <w:rPr>
          <w:i/>
          <w:iCs/>
        </w:rPr>
        <w:t xml:space="preserve"> </w:t>
      </w:r>
      <w:r>
        <w:rPr>
          <w:i/>
          <w:iCs/>
        </w:rPr>
        <w:t xml:space="preserve">prediction</w:t>
      </w:r>
    </w:p>
    <w:p>
      <w:pPr>
        <w:pStyle w:val="Date"/>
      </w:pPr>
      <w:r>
        <w:t xml:space="preserve">2026-06-11</w:t>
      </w:r>
    </w:p>
    <w:p>
      <w:pPr>
        <w:pStyle w:val="AbstractTitle"/>
      </w:pPr>
      <w:r>
        <w:t xml:space="preserve">Abstract</w:t>
      </w:r>
    </w:p>
    <w:p>
      <w:pPr>
        <w:pStyle w:val="Abstract"/>
      </w:pPr>
      <w:r>
        <w:t xml:space="preserve">The</w:t>
      </w:r>
      <w:r>
        <w:t xml:space="preserve"> </w:t>
      </w:r>
      <w:r>
        <w:t xml:space="preserve">G-Engine</w:t>
      </w:r>
      <w:r>
        <w:t xml:space="preserve"> </w:t>
      </w:r>
      <w:r>
        <w:t xml:space="preserve">whitepaper</w:t>
      </w:r>
      <w:r>
        <w:t xml:space="preserve"> </w:t>
      </w:r>
      <w:r>
        <w:t xml:space="preserve">proposes</w:t>
      </w:r>
      <w:r>
        <w:t xml:space="preserve"> </w:t>
      </w:r>
      <w:r>
        <w:t xml:space="preserve">a</w:t>
      </w:r>
      <w:r>
        <w:t xml:space="preserve"> </w:t>
      </w:r>
      <w:r>
        <w:t xml:space="preserve">three-stage</w:t>
      </w:r>
      <w:r>
        <w:t xml:space="preserve"> </w:t>
      </w:r>
      <w:r>
        <w:t xml:space="preserve">cascade</w:t>
      </w:r>
      <w:r>
        <w:t xml:space="preserve"> </w:t>
      </w:r>
      <w:r>
        <w:t xml:space="preserve">(Johnson</w:t>
      </w:r>
      <w:r>
        <w:t xml:space="preserve"> </w:t>
      </w:r>
      <w:r>
        <w:t xml:space="preserve">magnetron</w:t>
      </w:r>
      <w:r>
        <w:t xml:space="preserve"> </w:t>
      </w:r>
      <m:oMath>
        <m:r>
          <m:rPr>
            <m:sty m:val="p"/>
          </m:rPr>
          <m:t>→</m:t>
        </m:r>
      </m:oMath>
      <w:r>
        <w:t xml:space="preserve"> </w:t>
      </w:r>
      <w:r>
        <w:t xml:space="preserve">Grey</w:t>
      </w:r>
      <w:r>
        <w:t xml:space="preserve"> </w:t>
      </w:r>
      <w:r>
        <w:t xml:space="preserve">cold</w:t>
      </w:r>
      <w:r>
        <w:t xml:space="preserve"> </w:t>
      </w:r>
      <w:r>
        <w:t xml:space="preserve">current</w:t>
      </w:r>
      <w:r>
        <w:t xml:space="preserve"> </w:t>
      </w:r>
      <w:r>
        <w:t xml:space="preserve">motor</w:t>
      </w:r>
      <w:r>
        <w:t xml:space="preserve"> </w:t>
      </w:r>
      <m:oMath>
        <m:r>
          <m:rPr>
            <m:sty m:val="p"/>
          </m:rPr>
          <m:t>→</m:t>
        </m:r>
      </m:oMath>
      <w:r>
        <w:t xml:space="preserve"> </w:t>
      </w:r>
      <w:r>
        <w:t xml:space="preserve">Sweet</w:t>
      </w:r>
      <w:r>
        <w:t xml:space="preserve"> </w:t>
      </w:r>
      <w:r>
        <w:t xml:space="preserve">VTA)</w:t>
      </w:r>
      <w:r>
        <w:t xml:space="preserve"> </w:t>
      </w:r>
      <w:r>
        <w:t xml:space="preserve">that</w:t>
      </w:r>
      <w:r>
        <w:t xml:space="preserve"> </w:t>
      </w:r>
      <w:r>
        <w:t xml:space="preserve">extracts</w:t>
      </w:r>
      <w:r>
        <w:t xml:space="preserve"> </w:t>
      </w:r>
      <w:r>
        <w:t xml:space="preserve">energy</w:t>
      </w:r>
      <w:r>
        <w:t xml:space="preserve"> </w:t>
      </w:r>
      <w:r>
        <w:t xml:space="preserve">from</w:t>
      </w:r>
      <w:r>
        <w:t xml:space="preserve"> </w:t>
      </w:r>
      <w:r>
        <w:t xml:space="preserve">the</w:t>
      </w:r>
      <w:r>
        <w:t xml:space="preserve"> </w:t>
      </w:r>
      <w:r>
        <w:t xml:space="preserve">quantum</w:t>
      </w:r>
      <w:r>
        <w:t xml:space="preserve"> </w:t>
      </w:r>
      <w:r>
        <w:t xml:space="preserve">vacuum</w:t>
      </w:r>
      <w:r>
        <w:t xml:space="preserve"> </w:t>
      </w:r>
      <w:r>
        <w:t xml:space="preserve">and</w:t>
      </w:r>
      <w:r>
        <w:t xml:space="preserve"> </w:t>
      </w:r>
      <w:r>
        <w:t xml:space="preserve">modulates</w:t>
      </w:r>
      <w:r>
        <w:t xml:space="preserve"> </w:t>
      </w:r>
      <w:r>
        <w:t xml:space="preserve">the</w:t>
      </w:r>
      <w:r>
        <w:t xml:space="preserve"> </w:t>
      </w:r>
      <w:r>
        <w:t xml:space="preserve">gravitational</w:t>
      </w:r>
      <w:r>
        <w:t xml:space="preserve"> </w:t>
      </w:r>
      <w:r>
        <w:t xml:space="preserve">metric.</w:t>
      </w:r>
      <w:r>
        <w:t xml:space="preserve"> </w:t>
      </w:r>
      <w:r>
        <w:t xml:space="preserve">To</w:t>
      </w:r>
      <w:r>
        <w:t xml:space="preserve"> </w:t>
      </w:r>
      <w:r>
        <w:t xml:space="preserve">test</w:t>
      </w:r>
      <w:r>
        <w:t xml:space="preserve"> </w:t>
      </w:r>
      <w:r>
        <w:t xml:space="preserve">this</w:t>
      </w:r>
      <w:r>
        <w:t xml:space="preserve"> </w:t>
      </w:r>
      <w:r>
        <w:t xml:space="preserve">framework,</w:t>
      </w:r>
      <w:r>
        <w:t xml:space="preserve"> </w:t>
      </w:r>
      <w:r>
        <w:t xml:space="preserve">we</w:t>
      </w:r>
      <w:r>
        <w:t xml:space="preserve"> </w:t>
      </w:r>
      <w:r>
        <w:t xml:space="preserve">need</w:t>
      </w:r>
      <w:r>
        <w:t xml:space="preserve"> </w:t>
      </w:r>
      <w:r>
        <w:t xml:space="preserve">a</w:t>
      </w:r>
      <w:r>
        <w:t xml:space="preserve"> </w:t>
      </w:r>
      <w:r>
        <w:t xml:space="preserve">computational</w:t>
      </w:r>
      <w:r>
        <w:t xml:space="preserve"> </w:t>
      </w:r>
      <w:r>
        <w:t xml:space="preserve">environment</w:t>
      </w:r>
      <w:r>
        <w:t xml:space="preserve"> </w:t>
      </w:r>
      <w:r>
        <w:t xml:space="preserve">that</w:t>
      </w:r>
      <w:r>
        <w:t xml:space="preserve"> </w:t>
      </w:r>
      <w:r>
        <w:t xml:space="preserve">models</w:t>
      </w:r>
      <w:r>
        <w:t xml:space="preserve"> </w:t>
      </w:r>
      <w:r>
        <w:t xml:space="preserve">vacuum</w:t>
      </w:r>
      <w:r>
        <w:t xml:space="preserve"> </w:t>
      </w:r>
      <w:r>
        <w:t xml:space="preserve">polarisation,</w:t>
      </w:r>
      <w:r>
        <w:t xml:space="preserve"> </w:t>
      </w:r>
      <w:r>
        <w:t xml:space="preserve">topological</w:t>
      </w:r>
      <w:r>
        <w:t xml:space="preserve"> </w:t>
      </w:r>
      <w:r>
        <w:t xml:space="preserve">currents,</w:t>
      </w:r>
      <w:r>
        <w:t xml:space="preserve"> </w:t>
      </w:r>
      <w:r>
        <w:t xml:space="preserve">scalar</w:t>
      </w:r>
      <w:r>
        <w:t xml:space="preserve"> </w:t>
      </w:r>
      <w:r>
        <w:t xml:space="preserve">wave</w:t>
      </w:r>
      <w:r>
        <w:t xml:space="preserve"> </w:t>
      </w:r>
      <w:r>
        <w:t xml:space="preserve">propagation,</w:t>
      </w:r>
      <w:r>
        <w:t xml:space="preserve"> </w:t>
      </w:r>
      <w:r>
        <w:t xml:space="preserve">and</w:t>
      </w:r>
      <w:r>
        <w:t xml:space="preserve"> </w:t>
      </w:r>
      <w:r>
        <w:t xml:space="preserve">gravitational</w:t>
      </w:r>
      <w:r>
        <w:t xml:space="preserve"> </w:t>
      </w:r>
      <w:r>
        <w:t xml:space="preserve">coupling</w:t>
      </w:r>
      <w:r>
        <w:t xml:space="preserve"> </w:t>
      </w:r>
      <w:r>
        <w:t xml:space="preserve">–</w:t>
      </w:r>
      <w:r>
        <w:t xml:space="preserve"> </w:t>
      </w:r>
      <w:r>
        <w:t xml:space="preserve">all</w:t>
      </w:r>
      <w:r>
        <w:t xml:space="preserve"> </w:t>
      </w:r>
      <w:r>
        <w:t xml:space="preserve">while</w:t>
      </w:r>
      <w:r>
        <w:t xml:space="preserve"> </w:t>
      </w:r>
      <w:r>
        <w:t xml:space="preserve">respecting</w:t>
      </w:r>
      <w:r>
        <w:t xml:space="preserve"> </w:t>
      </w:r>
      <w:r>
        <w:t xml:space="preserve">known</w:t>
      </w:r>
      <w:r>
        <w:t xml:space="preserve"> </w:t>
      </w:r>
      <w:r>
        <w:t xml:space="preserve">physics</w:t>
      </w:r>
      <w:r>
        <w:t xml:space="preserve"> </w:t>
      </w:r>
      <w:r>
        <w:t xml:space="preserve">as</w:t>
      </w:r>
      <w:r>
        <w:t xml:space="preserve"> </w:t>
      </w:r>
      <w:r>
        <w:t xml:space="preserve">limiting</w:t>
      </w:r>
      <w:r>
        <w:t xml:space="preserve"> </w:t>
      </w:r>
      <w:r>
        <w:t xml:space="preserve">cases.</w:t>
      </w:r>
      <w:r>
        <w:t xml:space="preserve"> </w:t>
      </w:r>
      <w:r>
        <w:t xml:space="preserve">This</w:t>
      </w:r>
      <w:r>
        <w:t xml:space="preserve"> </w:t>
      </w:r>
      <w:r>
        <w:t xml:space="preserve">blueprint</w:t>
      </w:r>
      <w:r>
        <w:t xml:space="preserve"> </w:t>
      </w:r>
      <w:r>
        <w:t xml:space="preserve">describes</w:t>
      </w:r>
      <w:r>
        <w:t xml:space="preserve"> </w:t>
      </w:r>
      <w:r>
        <w:t xml:space="preserve">a</w:t>
      </w:r>
      <w:r>
        <w:t xml:space="preserve"> </w:t>
      </w:r>
      <w:r>
        <w:t xml:space="preserve">science-grade</w:t>
      </w:r>
      <w:r>
        <w:t xml:space="preserve"> </w:t>
      </w:r>
      <w:r>
        <w:t xml:space="preserve">Quantum</w:t>
      </w:r>
      <w:r>
        <w:t xml:space="preserve"> </w:t>
      </w:r>
      <w:r>
        <w:t xml:space="preserve">Virtual</w:t>
      </w:r>
      <w:r>
        <w:t xml:space="preserve"> </w:t>
      </w:r>
      <w:r>
        <w:t xml:space="preserve">Machine</w:t>
      </w:r>
      <w:r>
        <w:t xml:space="preserve"> </w:t>
      </w:r>
      <w:r>
        <w:t xml:space="preserve">(QNVM)</w:t>
      </w:r>
      <w:r>
        <w:t xml:space="preserve"> </w:t>
      </w:r>
      <w:r>
        <w:t xml:space="preserve">that</w:t>
      </w:r>
      <w:r>
        <w:t xml:space="preserve"> </w:t>
      </w:r>
      <w:r>
        <w:t xml:space="preserve">extends</w:t>
      </w:r>
      <w:r>
        <w:t xml:space="preserve"> </w:t>
      </w:r>
      <w:r>
        <w:t xml:space="preserve">the</w:t>
      </w:r>
      <w:r>
        <w:t xml:space="preserve"> </w:t>
      </w:r>
      <w:r>
        <w:t xml:space="preserve">existing</w:t>
      </w:r>
      <w:r>
        <w:t xml:space="preserve"> </w:t>
      </w:r>
      <w:r>
        <w:t xml:space="preserve">open-source</w:t>
      </w:r>
      <w:r>
        <w:t xml:space="preserve"> </w:t>
      </w:r>
      <w:r>
        <w:t xml:space="preserve">QNVM</w:t>
      </w:r>
      <w:r>
        <w:t xml:space="preserve"> </w:t>
      </w:r>
      <w:r>
        <w:t xml:space="preserve">v0.6</w:t>
      </w:r>
      <w:r>
        <w:t xml:space="preserve"> </w:t>
      </w:r>
      <w:r>
        <w:t xml:space="preserve">coherence</w:t>
      </w:r>
      <w:r>
        <w:t xml:space="preserve"> </w:t>
      </w:r>
      <w:r>
        <w:t xml:space="preserve">ecology</w:t>
      </w:r>
      <w:r>
        <w:t xml:space="preserve"> </w:t>
      </w:r>
      <w:r>
        <w:t xml:space="preserve">simulation.</w:t>
      </w:r>
      <w:r>
        <w:t xml:space="preserve"> </w:t>
      </w:r>
      <w:r>
        <w:t xml:space="preserve">The</w:t>
      </w:r>
      <w:r>
        <w:t xml:space="preserve"> </w:t>
      </w:r>
      <w:r>
        <w:t xml:space="preserve">new</w:t>
      </w:r>
      <w:r>
        <w:t xml:space="preserve"> </w:t>
      </w:r>
      <w:r>
        <w:t xml:space="preserve">QNVM</w:t>
      </w:r>
      <w:r>
        <w:t xml:space="preserve"> </w:t>
      </w:r>
      <w:r>
        <w:t xml:space="preserve">will</w:t>
      </w:r>
      <w:r>
        <w:t xml:space="preserve"> </w:t>
      </w:r>
      <w:r>
        <w:t xml:space="preserve">incorporate</w:t>
      </w:r>
      <w:r>
        <w:t xml:space="preserve"> </w:t>
      </w:r>
      <w:r>
        <w:t xml:space="preserve">48</w:t>
      </w:r>
      <w:r>
        <w:t xml:space="preserve"> </w:t>
      </w:r>
      <w:r>
        <w:t xml:space="preserve">novel</w:t>
      </w:r>
      <w:r>
        <w:t xml:space="preserve"> </w:t>
      </w:r>
      <w:r>
        <w:t xml:space="preserve">cutting-edge</w:t>
      </w:r>
      <w:r>
        <w:t xml:space="preserve"> </w:t>
      </w:r>
      <w:r>
        <w:t xml:space="preserve">approaches,</w:t>
      </w:r>
      <w:r>
        <w:t xml:space="preserve"> </w:t>
      </w:r>
      <w:r>
        <w:t xml:space="preserve">ranging</w:t>
      </w:r>
      <w:r>
        <w:t xml:space="preserve"> </w:t>
      </w:r>
      <w:r>
        <w:t xml:space="preserve">from</w:t>
      </w:r>
      <w:r>
        <w:t xml:space="preserve"> </w:t>
      </w:r>
      <w:r>
        <w:t xml:space="preserve">non-Hermitian</w:t>
      </w:r>
      <w:r>
        <w:t xml:space="preserve"> </w:t>
      </w:r>
      <w:r>
        <w:t xml:space="preserve">quantum</w:t>
      </w:r>
      <w:r>
        <w:t xml:space="preserve"> </w:t>
      </w:r>
      <w:r>
        <w:t xml:space="preserve">optics</w:t>
      </w:r>
      <w:r>
        <w:t xml:space="preserve"> </w:t>
      </w:r>
      <w:r>
        <w:t xml:space="preserve">to</w:t>
      </w:r>
      <w:r>
        <w:t xml:space="preserve"> </w:t>
      </w:r>
      <w:r>
        <w:t xml:space="preserve">fractal</w:t>
      </w:r>
      <w:r>
        <w:t xml:space="preserve"> </w:t>
      </w:r>
      <w:r>
        <w:t xml:space="preserve">domain-wall</w:t>
      </w:r>
      <w:r>
        <w:t xml:space="preserve"> </w:t>
      </w:r>
      <w:r>
        <w:t xml:space="preserve">dynamics,</w:t>
      </w:r>
      <w:r>
        <w:t xml:space="preserve"> </w:t>
      </w:r>
      <w:r>
        <w:t xml:space="preserve">from</w:t>
      </w:r>
      <w:r>
        <w:t xml:space="preserve"> </w:t>
      </w:r>
      <w:r>
        <w:t xml:space="preserve">three-reservoir</w:t>
      </w:r>
      <w:r>
        <w:t xml:space="preserve"> </w:t>
      </w:r>
      <w:r>
        <w:t xml:space="preserve">thermodynamics</w:t>
      </w:r>
      <w:r>
        <w:t xml:space="preserve"> </w:t>
      </w:r>
      <w:r>
        <w:t xml:space="preserve">to</w:t>
      </w:r>
      <w:r>
        <w:t xml:space="preserve"> </w:t>
      </w:r>
      <w:r>
        <w:t xml:space="preserve">consciousness-field</w:t>
      </w:r>
      <w:r>
        <w:t xml:space="preserve"> </w:t>
      </w:r>
      <w:r>
        <w:t xml:space="preserve">coupling.</w:t>
      </w:r>
      <w:r>
        <w:t xml:space="preserve"> </w:t>
      </w:r>
      <w:r>
        <w:t xml:space="preserve">The</w:t>
      </w:r>
      <w:r>
        <w:t xml:space="preserve"> </w:t>
      </w:r>
      <w:r>
        <w:t xml:space="preserve">virtual</w:t>
      </w:r>
      <w:r>
        <w:t xml:space="preserve"> </w:t>
      </w:r>
      <w:r>
        <w:t xml:space="preserve">machine</w:t>
      </w:r>
      <w:r>
        <w:t xml:space="preserve"> </w:t>
      </w:r>
      <w:r>
        <w:t xml:space="preserve">will</w:t>
      </w:r>
      <w:r>
        <w:t xml:space="preserve"> </w:t>
      </w:r>
      <w:r>
        <w:t xml:space="preserve">produce</w:t>
      </w:r>
      <w:r>
        <w:t xml:space="preserve"> </w:t>
      </w:r>
      <w:r>
        <w:t xml:space="preserve">falsifiable</w:t>
      </w:r>
      <w:r>
        <w:t xml:space="preserve"> </w:t>
      </w:r>
      <w:r>
        <w:t xml:space="preserve">predictions</w:t>
      </w:r>
      <w:r>
        <w:t xml:space="preserve"> </w:t>
      </w:r>
      <w:r>
        <w:t xml:space="preserve">(e.g.,</w:t>
      </w:r>
      <w:r>
        <w:t xml:space="preserve"> </w:t>
      </w:r>
      <w:r>
        <w:t xml:space="preserve">COP</w:t>
      </w:r>
      <w:r>
        <w:t xml:space="preserve"> </w:t>
      </w:r>
      <m:oMath>
        <m:r>
          <m:rPr>
            <m:sty m:val="p"/>
          </m:rPr>
          <m:t>&gt;</m:t>
        </m:r>
        <m:r>
          <m:t>200</m:t>
        </m:r>
      </m:oMath>
      <w:r>
        <w:t xml:space="preserve">,</w:t>
      </w:r>
      <w:r>
        <w:t xml:space="preserve"> </w:t>
      </w:r>
      <w:r>
        <w:t xml:space="preserve">mass</w:t>
      </w:r>
      <w:r>
        <w:t xml:space="preserve"> </w:t>
      </w:r>
      <w:r>
        <w:t xml:space="preserve">reduction</w:t>
      </w:r>
      <w:r>
        <w:t xml:space="preserve"> </w:t>
      </w:r>
      <w:r>
        <w:t xml:space="preserve">gradient,</w:t>
      </w:r>
      <w:r>
        <w:t xml:space="preserve"> </w:t>
      </w:r>
      <w:r>
        <w:t xml:space="preserve">sub-thermal</w:t>
      </w:r>
      <w:r>
        <w:t xml:space="preserve"> </w:t>
      </w:r>
      <w:r>
        <w:t xml:space="preserve">noise</w:t>
      </w:r>
      <w:r>
        <w:t xml:space="preserve"> </w:t>
      </w:r>
      <w:r>
        <w:t xml:space="preserve">spectra)</w:t>
      </w:r>
      <w:r>
        <w:t xml:space="preserve"> </w:t>
      </w:r>
      <w:r>
        <w:t xml:space="preserve">and</w:t>
      </w:r>
      <w:r>
        <w:t xml:space="preserve"> </w:t>
      </w:r>
      <w:r>
        <w:t xml:space="preserve">allow</w:t>
      </w:r>
      <w:r>
        <w:t xml:space="preserve"> </w:t>
      </w:r>
      <w:r>
        <w:t xml:space="preserve">systematic</w:t>
      </w:r>
      <w:r>
        <w:t xml:space="preserve"> </w:t>
      </w:r>
      <w:r>
        <w:t xml:space="preserve">ablation</w:t>
      </w:r>
      <w:r>
        <w:t xml:space="preserve"> </w:t>
      </w:r>
      <w:r>
        <w:t xml:space="preserve">studies</w:t>
      </w:r>
      <w:r>
        <w:t xml:space="preserve"> </w:t>
      </w:r>
      <w:r>
        <w:t xml:space="preserve">to</w:t>
      </w:r>
      <w:r>
        <w:t xml:space="preserve"> </w:t>
      </w:r>
      <w:r>
        <w:t xml:space="preserve">isolate</w:t>
      </w:r>
      <w:r>
        <w:t xml:space="preserve"> </w:t>
      </w:r>
      <w:r>
        <w:t xml:space="preserve">each</w:t>
      </w:r>
      <w:r>
        <w:t xml:space="preserve"> </w:t>
      </w:r>
      <w:r>
        <w:t xml:space="preserve">stage’s</w:t>
      </w:r>
      <w:r>
        <w:t xml:space="preserve"> </w:t>
      </w:r>
      <w:r>
        <w:t xml:space="preserve">contribution.</w:t>
      </w:r>
    </w:p>
    <w:bookmarkStart w:id="23" w:name="scope-objectives"/>
    <w:p>
      <w:pPr>
        <w:pStyle w:val="Heading1"/>
      </w:pPr>
      <w:r>
        <w:t xml:space="preserve">Scope &amp; Objectives</w:t>
      </w:r>
    </w:p>
    <w:bookmarkStart w:id="20" w:name="primary-goal"/>
    <w:p>
      <w:pPr>
        <w:pStyle w:val="Heading2"/>
      </w:pPr>
      <w:r>
        <w:t xml:space="preserve">Primary Goal</w:t>
      </w:r>
    </w:p>
    <w:p>
      <w:pPr>
        <w:pStyle w:val="FirstParagraph"/>
      </w:pPr>
      <w:r>
        <w:t xml:space="preserve">Build a first-principles, modular, scalable simulation that can replicate the reported anomalous behaviour of Johnson, Grey, and Sweet devices, and extrapolate to a full G-Engine cascade.</w:t>
      </w:r>
    </w:p>
    <w:bookmarkEnd w:id="20"/>
    <w:bookmarkStart w:id="21" w:name="key-deliverables"/>
    <w:p>
      <w:pPr>
        <w:pStyle w:val="Heading2"/>
      </w:pPr>
      <w:r>
        <w:t xml:space="preserve">Key Deliverables</w:t>
      </w:r>
    </w:p>
    <w:p>
      <w:pPr>
        <w:numPr>
          <w:ilvl w:val="0"/>
          <w:numId w:val="1001"/>
        </w:numPr>
      </w:pPr>
      <w:r>
        <w:t xml:space="preserve">A documented Python/CUDA simulation framework (QNVM-GE)</w:t>
      </w:r>
    </w:p>
    <w:p>
      <w:pPr>
        <w:numPr>
          <w:ilvl w:val="0"/>
          <w:numId w:val="1001"/>
        </w:numPr>
      </w:pPr>
      <w:r>
        <w:t xml:space="preserve">48 distinct novel algorithms/methods</w:t>
      </w:r>
    </w:p>
    <w:p>
      <w:pPr>
        <w:numPr>
          <w:ilvl w:val="0"/>
          <w:numId w:val="1001"/>
        </w:numPr>
      </w:pPr>
      <w:r>
        <w:t xml:space="preserve">A suite of virtual experiments with automated falsification tests</w:t>
      </w:r>
    </w:p>
    <w:p>
      <w:pPr>
        <w:numPr>
          <w:ilvl w:val="0"/>
          <w:numId w:val="1001"/>
        </w:numPr>
      </w:pPr>
      <w:r>
        <w:t xml:space="preserve">Output metrics: over-unity gain, gravitational gradient, vacuum coherence length, resurrection dynamics, etc.</w:t>
      </w:r>
    </w:p>
    <w:bookmarkEnd w:id="21"/>
    <w:bookmarkStart w:id="22" w:name="science-grade-requirements"/>
    <w:p>
      <w:pPr>
        <w:pStyle w:val="Heading2"/>
      </w:pPr>
      <w:r>
        <w:t xml:space="preserve">Science-Grade Requirements</w:t>
      </w:r>
    </w:p>
    <w:p>
      <w:pPr>
        <w:numPr>
          <w:ilvl w:val="0"/>
          <w:numId w:val="1002"/>
        </w:numPr>
      </w:pPr>
      <w:r>
        <w:rPr>
          <w:b/>
          <w:bCs/>
        </w:rPr>
        <w:t xml:space="preserve">Reproducibility</w:t>
      </w:r>
      <w:r>
        <w:t xml:space="preserve"> </w:t>
      </w:r>
      <w:r>
        <w:t xml:space="preserve">– deterministic random seeds, full configuration logging</w:t>
      </w:r>
    </w:p>
    <w:p>
      <w:pPr>
        <w:numPr>
          <w:ilvl w:val="0"/>
          <w:numId w:val="1002"/>
        </w:numPr>
      </w:pPr>
      <w:r>
        <w:rPr>
          <w:b/>
          <w:bCs/>
        </w:rPr>
        <w:t xml:space="preserve">Falsifiability</w:t>
      </w:r>
      <w:r>
        <w:t xml:space="preserve"> </w:t>
      </w:r>
      <w:r>
        <w:t xml:space="preserve">– each simulation outcome must have a null hypothesis</w:t>
      </w:r>
    </w:p>
    <w:p>
      <w:pPr>
        <w:numPr>
          <w:ilvl w:val="0"/>
          <w:numId w:val="1002"/>
        </w:numPr>
      </w:pPr>
      <w:r>
        <w:rPr>
          <w:b/>
          <w:bCs/>
        </w:rPr>
        <w:t xml:space="preserve">Uncertainty quantification</w:t>
      </w:r>
      <w:r>
        <w:t xml:space="preserve"> </w:t>
      </w:r>
      <w:r>
        <w:t xml:space="preserve">– Monte Carlo ensembles, sensitivity analysis</w:t>
      </w:r>
    </w:p>
    <w:p>
      <w:pPr>
        <w:numPr>
          <w:ilvl w:val="0"/>
          <w:numId w:val="1002"/>
        </w:numPr>
      </w:pPr>
      <w:r>
        <w:rPr>
          <w:b/>
          <w:bCs/>
        </w:rPr>
        <w:t xml:space="preserve">Conservation law tracking</w:t>
      </w:r>
      <w:r>
        <w:t xml:space="preserve"> </w:t>
      </w:r>
      <w:r>
        <w:t xml:space="preserve">– energy, momentum, entropy accounted as system+reservoir</w:t>
      </w:r>
    </w:p>
    <w:p>
      <w:pPr>
        <w:numPr>
          <w:ilvl w:val="0"/>
          <w:numId w:val="1002"/>
        </w:numPr>
      </w:pPr>
      <w:r>
        <w:rPr>
          <w:b/>
          <w:bCs/>
        </w:rPr>
        <w:t xml:space="preserve">Calibration</w:t>
      </w:r>
      <w:r>
        <w:t xml:space="preserve"> </w:t>
      </w:r>
      <w:r>
        <w:t xml:space="preserve">– known physics (Casimir effect, Aharonov–Bohm, Schumann resonances) as sanity checks</w:t>
      </w:r>
    </w:p>
    <w:bookmarkEnd w:id="22"/>
    <w:bookmarkEnd w:id="23"/>
    <w:bookmarkStart w:id="24" w:name="core-theoretical-basis"/>
    <w:p>
      <w:pPr>
        <w:pStyle w:val="Heading1"/>
      </w:pPr>
      <w:r>
        <w:t xml:space="preserve">Core Theoretical Basis</w:t>
      </w:r>
    </w:p>
    <w:p>
      <w:pPr>
        <w:pStyle w:val="FirstParagraph"/>
      </w:pPr>
      <w:r>
        <w:t xml:space="preserve">The G-Engine rests on five postulates:</w:t>
      </w:r>
    </w:p>
    <w:p>
      <w:pPr>
        <w:numPr>
          <w:ilvl w:val="0"/>
          <w:numId w:val="1003"/>
        </w:numPr>
      </w:pPr>
      <w:r>
        <w:rPr>
          <w:b/>
          <w:bCs/>
        </w:rPr>
        <w:t xml:space="preserve">Vacuum as open reservoir</w:t>
      </w:r>
      <w:r>
        <w:t xml:space="preserve"> </w:t>
      </w:r>
      <w:r>
        <w:t xml:space="preserve">– effective temperature</w:t>
      </w:r>
      <w:r>
        <w:t xml:space="preserve"> </w:t>
      </w:r>
      <m:oMath>
        <m:sSub>
          <m:e>
            <m:r>
              <m:t>T</m:t>
            </m:r>
          </m:e>
          <m:sub>
            <m:r>
              <m:rPr>
                <m:nor/>
                <m:sty m:val="p"/>
              </m:rPr>
              <m:t>vac</m:t>
            </m:r>
          </m:sub>
        </m:sSub>
        <m:r>
          <m:rPr>
            <m:sty m:val="p"/>
          </m:rPr>
          <m:t>=</m:t>
        </m:r>
        <m:r>
          <m:rPr>
            <m:sty m:val="p"/>
          </m:rPr>
          <m:t>ℏ</m:t>
        </m:r>
        <m:sSub>
          <m:e>
            <m:r>
              <m:t>ω</m:t>
            </m:r>
          </m:e>
          <m:sub>
            <m:r>
              <m:t>c</m:t>
            </m:r>
          </m:sub>
        </m:sSub>
        <m:r>
          <m:rPr>
            <m:sty m:val="p"/>
          </m:rPr>
          <m:t>/</m:t>
        </m:r>
        <m:sSub>
          <m:e>
            <m:r>
              <m:t>k</m:t>
            </m:r>
          </m:e>
          <m:sub>
            <m:r>
              <m:t>B</m:t>
            </m:r>
          </m:sub>
        </m:sSub>
        <m:r>
          <m:rPr>
            <m:sty m:val="p"/>
          </m:rPr>
          <m:t>≫</m:t>
        </m:r>
        <m:r>
          <m:t>300</m:t>
        </m:r>
        <m:r>
          <m:t> </m:t>
        </m:r>
      </m:oMath>
      <w:r>
        <w:t xml:space="preserve">K.</w:t>
      </w:r>
    </w:p>
    <w:p>
      <w:pPr>
        <w:numPr>
          <w:ilvl w:val="0"/>
          <w:numId w:val="1003"/>
        </w:numPr>
      </w:pPr>
      <w:r>
        <w:rPr>
          <w:b/>
          <w:bCs/>
        </w:rPr>
        <w:t xml:space="preserve">Vector potential reality</w:t>
      </w:r>
      <w:r>
        <w:t xml:space="preserve"> </w:t>
      </w:r>
      <w:r>
        <w:t xml:space="preserve">–</w:t>
      </w:r>
      <w:r>
        <w:t xml:space="preserve"> </w:t>
      </w:r>
      <w:r>
        <w:t xml:space="preserve">“</w:t>
      </w:r>
      <w:r>
        <w:t xml:space="preserve">cold</w:t>
      </w:r>
      <w:r>
        <w:t xml:space="preserve">”</w:t>
      </w:r>
      <w:r>
        <w:t xml:space="preserve"> </w:t>
      </w:r>
      <w:r>
        <w:t xml:space="preserve">current carried by</w:t>
      </w:r>
      <w:r>
        <w:t xml:space="preserve"> </w:t>
      </w:r>
      <m:oMath>
        <m:r>
          <m:rPr>
            <m:sty m:val="b"/>
          </m:rPr>
          <m:t>A</m:t>
        </m:r>
      </m:oMath>
      <w:r>
        <w:t xml:space="preserve">, not electrons.</w:t>
      </w:r>
    </w:p>
    <w:p>
      <w:pPr>
        <w:numPr>
          <w:ilvl w:val="0"/>
          <w:numId w:val="1003"/>
        </w:numPr>
      </w:pPr>
      <w:r>
        <w:rPr>
          <w:b/>
          <w:bCs/>
        </w:rPr>
        <w:t xml:space="preserve">Vacuum polarity</w:t>
      </w:r>
      <w:r>
        <w:t xml:space="preserve"> </w:t>
      </w:r>
      <w:r>
        <w:t xml:space="preserve">– magnetically induced polarisation</w:t>
      </w:r>
      <w:r>
        <w:t xml:space="preserve"> </w:t>
      </w:r>
      <m:oMath>
        <m:sSub>
          <m:e>
            <m:r>
              <m:rPr>
                <m:sty m:val="b"/>
              </m:rPr>
              <m:t>P</m:t>
            </m:r>
          </m:e>
          <m:sub>
            <m:r>
              <m:rPr>
                <m:nor/>
                <m:sty m:val="p"/>
              </m:rPr>
              <m:t>vac</m:t>
            </m:r>
          </m:sub>
        </m:sSub>
      </m:oMath>
      <w:r>
        <w:t xml:space="preserve"> </w:t>
      </w:r>
      <w:r>
        <w:t xml:space="preserve">produces gravitational gradient</w:t>
      </w:r>
      <w:r>
        <w:t xml:space="preserve"> </w:t>
      </w:r>
      <m:oMath>
        <m:r>
          <m:rPr>
            <m:sty m:val="p"/>
          </m:rPr>
          <m:t>∇</m:t>
        </m:r>
        <m:sSub>
          <m:e>
            <m:r>
              <m:t>Φ</m:t>
            </m:r>
          </m:e>
          <m:sub>
            <m:r>
              <m:t>g</m:t>
            </m:r>
          </m:sub>
        </m:sSub>
      </m:oMath>
      <w:r>
        <w:t xml:space="preserve">.</w:t>
      </w:r>
    </w:p>
    <w:p>
      <w:pPr>
        <w:numPr>
          <w:ilvl w:val="0"/>
          <w:numId w:val="1003"/>
        </w:numPr>
      </w:pPr>
      <w:r>
        <w:rPr>
          <w:b/>
          <w:bCs/>
        </w:rPr>
        <w:t xml:space="preserve">Scale invariance</w:t>
      </w:r>
      <w:r>
        <w:t xml:space="preserve"> </w:t>
      </w:r>
      <w:r>
        <w:t xml:space="preserve">– fine-structure constant</w:t>
      </w:r>
      <w:r>
        <w:t xml:space="preserve"> </w:t>
      </w:r>
      <m:oMath>
        <m:r>
          <m:t>α</m:t>
        </m:r>
        <m:r>
          <m:rPr>
            <m:sty m:val="p"/>
          </m:rPr>
          <m:t>=</m:t>
        </m:r>
        <m:r>
          <m:t>1</m:t>
        </m:r>
        <m:r>
          <m:rPr>
            <m:sty m:val="p"/>
          </m:rPr>
          <m:t>/</m:t>
        </m:r>
        <m:r>
          <m:t>137</m:t>
        </m:r>
      </m:oMath>
      <w:r>
        <w:t xml:space="preserve"> </w:t>
      </w:r>
      <w:r>
        <w:t xml:space="preserve">links quantum, planetary, and biological scales.</w:t>
      </w:r>
    </w:p>
    <w:p>
      <w:pPr>
        <w:numPr>
          <w:ilvl w:val="0"/>
          <w:numId w:val="1003"/>
        </w:numPr>
      </w:pPr>
      <w:r>
        <w:rPr>
          <w:b/>
          <w:bCs/>
        </w:rPr>
        <w:t xml:space="preserve">Biofield coupling</w:t>
      </w:r>
      <w:r>
        <w:t xml:space="preserve"> </w:t>
      </w:r>
      <w:r>
        <w:t xml:space="preserve">– operator’s heart frequency phase-locks to device via</w:t>
      </w:r>
      <w:r>
        <w:t xml:space="preserve"> </w:t>
      </w:r>
      <m:oMath>
        <m:r>
          <m:t>α</m:t>
        </m:r>
      </m:oMath>
      <w:r>
        <w:t xml:space="preserve">.</w:t>
      </w:r>
    </w:p>
    <w:bookmarkEnd w:id="24"/>
    <w:bookmarkStart w:id="31" w:name="novel-cutting-edge-approaches"/>
    <w:p>
      <w:pPr>
        <w:pStyle w:val="Heading1"/>
      </w:pPr>
      <w:r>
        <w:t xml:space="preserve">48 Novel Cutting-Edge Approaches</w:t>
      </w:r>
    </w:p>
    <w:bookmarkStart w:id="25" w:name="Xcd69493618d37d43ec4bbf33665b67f0d546df7"/>
    <w:p>
      <w:pPr>
        <w:pStyle w:val="Heading2"/>
      </w:pPr>
      <w:r>
        <w:t xml:space="preserve">Group A – Stage 1: Vacuum Conditioning (Johnson Magnetron)</w:t>
      </w:r>
    </w:p>
    <w:p>
      <w:pPr>
        <w:numPr>
          <w:ilvl w:val="0"/>
          <w:numId w:val="1004"/>
        </w:numPr>
      </w:pPr>
      <w:r>
        <w:rPr>
          <w:b/>
          <w:bCs/>
        </w:rPr>
        <w:t xml:space="preserve">Lattice QED with dynamical magnetic domains</w:t>
      </w:r>
      <w:r>
        <w:t xml:space="preserve"> </w:t>
      </w:r>
      <w:r>
        <w:t xml:space="preserve">– 3D FDTD simulation of hydrogen-magnetite lattice, treating each magnetic domain as a spin-lattice with super-permeability.</w:t>
      </w:r>
    </w:p>
    <w:p>
      <w:pPr>
        <w:numPr>
          <w:ilvl w:val="0"/>
          <w:numId w:val="1004"/>
        </w:numPr>
      </w:pPr>
      <w:r>
        <w:rPr>
          <w:b/>
          <w:bCs/>
        </w:rPr>
        <w:t xml:space="preserve">Hyperfine resonance engine</w:t>
      </w:r>
      <w:r>
        <w:t xml:space="preserve"> </w:t>
      </w:r>
      <w:r>
        <w:t xml:space="preserve">– self-consistent solver for hydrogen 21 cm line amplification (maser action) inside a tuned cavity.</w:t>
      </w:r>
    </w:p>
    <w:p>
      <w:pPr>
        <w:numPr>
          <w:ilvl w:val="0"/>
          <w:numId w:val="1004"/>
        </w:numPr>
      </w:pPr>
      <w:r>
        <w:rPr>
          <w:b/>
          <w:bCs/>
        </w:rPr>
        <w:t xml:space="preserve">Muon-catalysed fusion without neutron emission</w:t>
      </w:r>
      <w:r>
        <w:t xml:space="preserve"> </w:t>
      </w:r>
      <w:r>
        <w:t xml:space="preserve">– rate equation model</w:t>
      </w:r>
      <w:r>
        <w:t xml:space="preserve"> </w:t>
      </w:r>
      <m:oMath>
        <m:sSub>
          <m:e>
            <m:r>
              <m:t>λ</m:t>
            </m:r>
          </m:e>
          <m:sub>
            <m:r>
              <m:t>μ</m:t>
            </m:r>
            <m:r>
              <m:rPr>
                <m:nor/>
                <m:sty m:val="p"/>
              </m:rPr>
              <m:t>cf</m:t>
            </m:r>
          </m:sub>
        </m:sSub>
        <m:r>
          <m:rPr>
            <m:sty m:val="p"/>
          </m:rPr>
          <m:t>=</m:t>
        </m:r>
        <m:sSubSup>
          <m:e>
            <m:r>
              <m:t>n</m:t>
            </m:r>
          </m:e>
          <m:sub>
            <m:r>
              <m:t>D</m:t>
            </m:r>
          </m:sub>
          <m:sup>
            <m:r>
              <m:t>2</m:t>
            </m:r>
          </m:sup>
        </m:sSubSup>
        <m:sSub>
          <m:e>
            <m:r>
              <m:t>σ</m:t>
            </m:r>
          </m:e>
          <m:sub>
            <m:r>
              <m:t>μ</m:t>
            </m:r>
            <m:r>
              <m:rPr>
                <m:nor/>
                <m:sty m:val="p"/>
              </m:rPr>
              <m:t>cf</m:t>
            </m:r>
          </m:sub>
        </m:sSub>
        <m:sSub>
          <m:e>
            <m:r>
              <m:t>v</m:t>
            </m:r>
          </m:e>
          <m:sub>
            <m:r>
              <m:t>μ</m:t>
            </m:r>
          </m:sub>
        </m:sSub>
        <m:r>
          <m:rPr>
            <m:sty m:val="p"/>
          </m:rPr>
          <m:t>exp</m:t>
        </m:r>
        <m:d>
          <m:dPr>
            <m:begChr m:val="("/>
            <m:endChr m:val=")"/>
            <m:sepChr m:val=""/>
            <m:grow/>
          </m:dPr>
          <m:e>
            <m:r>
              <m:rPr>
                <m:sty m:val="p"/>
              </m:rPr>
              <m:t>−</m:t>
            </m:r>
            <m:sSub>
              <m:e>
                <m:r>
                  <m:t>E</m:t>
                </m:r>
              </m:e>
              <m:sub>
                <m:r>
                  <m:rPr>
                    <m:nor/>
                    <m:sty m:val="p"/>
                  </m:rPr>
                  <m:t>barrier</m:t>
                </m:r>
              </m:sub>
            </m:sSub>
            <m:r>
              <m:rPr>
                <m:sty m:val="p"/>
              </m:rPr>
              <m:t>/</m:t>
            </m:r>
            <m:sSub>
              <m:e>
                <m:r>
                  <m:t>k</m:t>
                </m:r>
              </m:e>
              <m:sub>
                <m:r>
                  <m:t>B</m:t>
                </m:r>
              </m:sub>
            </m:sSub>
            <m:sSub>
              <m:e>
                <m:r>
                  <m:t>T</m:t>
                </m:r>
              </m:e>
              <m:sub>
                <m:r>
                  <m:rPr>
                    <m:nor/>
                    <m:sty m:val="p"/>
                  </m:rPr>
                  <m:t>eff</m:t>
                </m:r>
              </m:sub>
            </m:sSub>
          </m:e>
        </m:d>
      </m:oMath>
      <w:r>
        <w:t xml:space="preserve"> </w:t>
      </w:r>
      <w:r>
        <w:t xml:space="preserve">with cavity field absorbing fusion energy.</w:t>
      </w:r>
    </w:p>
    <w:p>
      <w:pPr>
        <w:numPr>
          <w:ilvl w:val="0"/>
          <w:numId w:val="1004"/>
        </w:numPr>
      </w:pPr>
      <w:r>
        <w:rPr>
          <w:b/>
          <w:bCs/>
        </w:rPr>
        <w:t xml:space="preserve">Vacuum DC offset from broken symmetry</w:t>
      </w:r>
      <w:r>
        <w:t xml:space="preserve"> </w:t>
      </w:r>
      <w:r>
        <w:t xml:space="preserve">– non-zero electrostatic potential computed via gradient of local ZPE spectral asymmetry.</w:t>
      </w:r>
    </w:p>
    <w:p>
      <w:pPr>
        <w:numPr>
          <w:ilvl w:val="0"/>
          <w:numId w:val="1004"/>
        </w:numPr>
      </w:pPr>
      <w:r>
        <w:rPr>
          <w:b/>
          <w:bCs/>
        </w:rPr>
        <w:t xml:space="preserve">Stochastic resonance conditioning</w:t>
      </w:r>
      <w:r>
        <w:t xml:space="preserve"> </w:t>
      </w:r>
      <w:r>
        <w:t xml:space="preserve">– optimisation of AC+DC bias waveform to maximise SNR at the 1.42 GHz harmonic.</w:t>
      </w:r>
    </w:p>
    <w:p>
      <w:pPr>
        <w:numPr>
          <w:ilvl w:val="0"/>
          <w:numId w:val="1004"/>
        </w:numPr>
      </w:pPr>
      <w:r>
        <w:rPr>
          <w:b/>
          <w:bCs/>
        </w:rPr>
        <w:t xml:space="preserve">Fractal domain-wall antenna</w:t>
      </w:r>
      <w:r>
        <w:t xml:space="preserve"> </w:t>
      </w:r>
      <w:r>
        <w:t xml:space="preserve">– cellular automaton that evolves domain walls to Hausdorff dimension</w:t>
      </w:r>
      <w:r>
        <w:t xml:space="preserve"> </w:t>
      </w:r>
      <m:oMath>
        <m:sSub>
          <m:e>
            <m:r>
              <m:t>D</m:t>
            </m:r>
          </m:e>
          <m:sub>
            <m:r>
              <m:t>f</m:t>
            </m:r>
          </m:sub>
        </m:sSub>
        <m:r>
          <m:rPr>
            <m:sty m:val="p"/>
          </m:rPr>
          <m:t>≈</m:t>
        </m:r>
        <m:r>
          <m:t>1.7</m:t>
        </m:r>
      </m:oMath>
      <w:r>
        <w:t xml:space="preserve"> </w:t>
      </w:r>
      <w:r>
        <w:t xml:space="preserve">under magnetic annealing.</w:t>
      </w:r>
    </w:p>
    <w:p>
      <w:pPr>
        <w:numPr>
          <w:ilvl w:val="0"/>
          <w:numId w:val="1004"/>
        </w:numPr>
      </w:pPr>
      <w:r>
        <w:rPr>
          <w:b/>
          <w:bCs/>
        </w:rPr>
        <w:t xml:space="preserve">Piezoelectric-magnetostrictive multiferroic coupling</w:t>
      </w:r>
      <w:r>
        <w:t xml:space="preserve"> </w:t>
      </w:r>
      <w:r>
        <w:t xml:space="preserve">– finite-element model of natural mineral composite as a ZPE transducer.</w:t>
      </w:r>
    </w:p>
    <w:p>
      <w:pPr>
        <w:numPr>
          <w:ilvl w:val="0"/>
          <w:numId w:val="1004"/>
        </w:numPr>
      </w:pPr>
      <w:r>
        <w:rPr>
          <w:b/>
          <w:bCs/>
        </w:rPr>
        <w:t xml:space="preserve">Super-permeability mean-field theory</w:t>
      </w:r>
      <w:r>
        <w:t xml:space="preserve"> </w:t>
      </w:r>
      <w:r>
        <w:t xml:space="preserve">– nonlinear solver for</w:t>
      </w:r>
      <w:r>
        <w:t xml:space="preserve"> </w:t>
      </w:r>
      <m:oMath>
        <m:sSub>
          <m:e>
            <m:r>
              <m:t>μ</m:t>
            </m:r>
          </m:e>
          <m:sub>
            <m:r>
              <m:rPr>
                <m:nor/>
                <m:sty m:val="p"/>
              </m:rPr>
              <m:t>super</m:t>
            </m:r>
          </m:sub>
        </m:sSub>
        <m:r>
          <m:rPr>
            <m:sty m:val="p"/>
          </m:rPr>
          <m:t>=</m:t>
        </m:r>
        <m:sSub>
          <m:e>
            <m:r>
              <m:t>μ</m:t>
            </m:r>
          </m:e>
          <m:sub>
            <m:r>
              <m:t>0</m:t>
            </m:r>
          </m:sub>
        </m:sSub>
        <m:r>
          <m:rPr>
            <m:sty m:val="p"/>
          </m:rPr>
          <m:t>exp</m:t>
        </m:r>
        <m:d>
          <m:dPr>
            <m:begChr m:val="("/>
            <m:endChr m:val=")"/>
            <m:sepChr m:val=""/>
            <m:grow/>
          </m:dPr>
          <m:e>
            <m:sSub>
              <m:e>
                <m:r>
                  <m:t>n</m:t>
                </m:r>
              </m:e>
              <m:sub>
                <m:r>
                  <m:t>H</m:t>
                </m:r>
              </m:sub>
            </m:sSub>
            <m:sSubSup>
              <m:e>
                <m:r>
                  <m:t>μ</m:t>
                </m:r>
              </m:e>
              <m:sub>
                <m:r>
                  <m:t>H</m:t>
                </m:r>
              </m:sub>
              <m:sup>
                <m:r>
                  <m:t>2</m:t>
                </m:r>
              </m:sup>
            </m:sSubSup>
            <m:r>
              <m:rPr>
                <m:sty m:val="p"/>
              </m:rPr>
              <m:t>/</m:t>
            </m:r>
            <m:sSub>
              <m:e>
                <m:r>
                  <m:t>k</m:t>
                </m:r>
              </m:e>
              <m:sub>
                <m:r>
                  <m:t>B</m:t>
                </m:r>
              </m:sub>
            </m:sSub>
            <m:r>
              <m:t>T</m:t>
            </m:r>
            <m:sSub>
              <m:e>
                <m:r>
                  <m:t>ε</m:t>
                </m:r>
              </m:e>
              <m:sub>
                <m:r>
                  <m:t>0</m:t>
                </m:r>
              </m:sub>
            </m:sSub>
            <m:sSup>
              <m:e>
                <m:r>
                  <m:t>c</m:t>
                </m:r>
              </m:e>
              <m:sup>
                <m:r>
                  <m:t>2</m:t>
                </m:r>
              </m:sup>
            </m:sSup>
          </m:e>
        </m:d>
      </m:oMath>
      <w:r>
        <w:t xml:space="preserve"> </w:t>
      </w:r>
      <w:r>
        <w:t xml:space="preserve">including saturation effects.</w:t>
      </w:r>
    </w:p>
    <w:bookmarkEnd w:id="25"/>
    <w:bookmarkStart w:id="26" w:name="Xbe3e5976ce9a390d213eafda87b44fdb667ab67"/>
    <w:p>
      <w:pPr>
        <w:pStyle w:val="Heading2"/>
      </w:pPr>
      <w:r>
        <w:t xml:space="preserve">Group B – Stage 2: Topological Current Extraction (Grey Motor)</w:t>
      </w:r>
    </w:p>
    <w:p>
      <w:pPr>
        <w:numPr>
          <w:ilvl w:val="0"/>
          <w:numId w:val="1005"/>
        </w:numPr>
      </w:pPr>
      <w:r>
        <w:rPr>
          <w:b/>
          <w:bCs/>
        </w:rPr>
        <w:t xml:space="preserve">Aharonov–Bohm current solver</w:t>
      </w:r>
      <w:r>
        <w:t xml:space="preserve"> </w:t>
      </w:r>
      <w:r>
        <w:t xml:space="preserve">– finite-element calculation of topological current</w:t>
      </w:r>
      <w:r>
        <w:t xml:space="preserve"> </w:t>
      </w:r>
      <m:oMath>
        <m:sSub>
          <m:e>
            <m:r>
              <m:rPr>
                <m:sty m:val="b"/>
              </m:rPr>
              <m:t>J</m:t>
            </m:r>
          </m:e>
          <m:sub>
            <m:r>
              <m:rPr>
                <m:nor/>
                <m:sty m:val="p"/>
              </m:rPr>
              <m:t>top</m:t>
            </m:r>
          </m:sub>
        </m:sSub>
        <m:r>
          <m:rPr>
            <m:sty m:val="p"/>
          </m:rPr>
          <m:t>=</m:t>
        </m:r>
        <m:f>
          <m:fPr>
            <m:type m:val="bar"/>
          </m:fPr>
          <m:num>
            <m:sSup>
              <m:e>
                <m:r>
                  <m:t>e</m:t>
                </m:r>
              </m:e>
              <m:sup>
                <m:r>
                  <m:t>2</m:t>
                </m:r>
              </m:sup>
            </m:sSup>
          </m:num>
          <m:den>
            <m:r>
              <m:t>h</m:t>
            </m:r>
          </m:den>
        </m:f>
        <m:r>
          <m:rPr>
            <m:sty m:val="p"/>
          </m:rPr>
          <m:t>∇</m:t>
        </m:r>
        <m:r>
          <m:rPr>
            <m:sty m:val="p"/>
          </m:rPr>
          <m:t>×</m:t>
        </m:r>
        <m:r>
          <m:rPr>
            <m:sty m:val="b"/>
          </m:rPr>
          <m:t>A</m:t>
        </m:r>
      </m:oMath>
      <w:r>
        <w:t xml:space="preserve">.</w:t>
      </w:r>
    </w:p>
    <w:p>
      <w:pPr>
        <w:numPr>
          <w:ilvl w:val="0"/>
          <w:numId w:val="1005"/>
        </w:numPr>
      </w:pPr>
      <w:r>
        <w:rPr>
          <w:b/>
          <w:bCs/>
        </w:rPr>
        <w:t xml:space="preserve">Three-reservoir Carnot engine</w:t>
      </w:r>
      <w:r>
        <w:t xml:space="preserve"> </w:t>
      </w:r>
      <w:r>
        <w:t xml:space="preserve">– thermodynamic Monte Carlo with hot, cold, and vacuum reservoirs (</w:t>
      </w:r>
      <m:oMath>
        <m:sSub>
          <m:e>
            <m:r>
              <m:t>T</m:t>
            </m:r>
          </m:e>
          <m:sub>
            <m:r>
              <m:rPr>
                <m:nor/>
                <m:sty m:val="p"/>
              </m:rPr>
              <m:t>vac</m:t>
            </m:r>
          </m:sub>
        </m:sSub>
        <m:r>
          <m:rPr>
            <m:sty m:val="p"/>
          </m:rPr>
          <m:t>=</m:t>
        </m:r>
        <m:sSup>
          <m:e>
            <m:r>
              <m:t>10</m:t>
            </m:r>
          </m:e>
          <m:sup>
            <m:r>
              <m:t>12</m:t>
            </m:r>
          </m:sup>
        </m:sSup>
        <m:r>
          <m:t> </m:t>
        </m:r>
      </m:oMath>
      <w:r>
        <w:t xml:space="preserve">K).</w:t>
      </w:r>
    </w:p>
    <w:p>
      <w:pPr>
        <w:numPr>
          <w:ilvl w:val="0"/>
          <w:numId w:val="1005"/>
        </w:numPr>
      </w:pPr>
      <w:r>
        <w:rPr>
          <w:b/>
          <w:bCs/>
        </w:rPr>
        <w:t xml:space="preserve">Ballistic transport without electron drift</w:t>
      </w:r>
      <w:r>
        <w:t xml:space="preserve"> </w:t>
      </w:r>
      <w:r>
        <w:t xml:space="preserve">– quantum kinetic model where current is carried by the winding number of the gauge field.</w:t>
      </w:r>
    </w:p>
    <w:p>
      <w:pPr>
        <w:numPr>
          <w:ilvl w:val="0"/>
          <w:numId w:val="1005"/>
        </w:numPr>
      </w:pPr>
      <w:r>
        <w:rPr>
          <w:b/>
          <w:bCs/>
        </w:rPr>
        <w:t xml:space="preserve">Non-ohmic heatless conductor</w:t>
      </w:r>
      <w:r>
        <w:t xml:space="preserve"> </w:t>
      </w:r>
      <w:r>
        <w:t xml:space="preserve">– solves</w:t>
      </w:r>
      <w:r>
        <w:t xml:space="preserve"> </w:t>
      </w:r>
      <m:oMath>
        <m:r>
          <m:rPr>
            <m:sty m:val="p"/>
          </m:rPr>
          <m:t>∇</m:t>
        </m:r>
        <m:r>
          <m:rPr>
            <m:sty m:val="p"/>
          </m:rPr>
          <m:t>⋅</m:t>
        </m:r>
        <m:sSub>
          <m:e>
            <m:r>
              <m:rPr>
                <m:sty m:val="b"/>
              </m:rPr>
              <m:t>S</m:t>
            </m:r>
          </m:e>
          <m:sub>
            <m:r>
              <m:rPr>
                <m:nor/>
                <m:sty m:val="p"/>
              </m:rPr>
              <m:t>vac</m:t>
            </m:r>
          </m:sub>
        </m:sSub>
        <m:r>
          <m:rPr>
            <m:sty m:val="p"/>
          </m:rPr>
          <m:t>=</m:t>
        </m:r>
        <m:r>
          <m:rPr>
            <m:sty m:val="p"/>
          </m:rPr>
          <m:t>−</m:t>
        </m:r>
        <m:r>
          <m:rPr>
            <m:sty m:val="p"/>
          </m:rPr>
          <m:t>∂</m:t>
        </m:r>
        <m:sSub>
          <m:e>
            <m:r>
              <m:t>u</m:t>
            </m:r>
          </m:e>
          <m:sub>
            <m:r>
              <m:rPr>
                <m:nor/>
                <m:sty m:val="p"/>
              </m:rPr>
              <m:t>ZPE</m:t>
            </m:r>
          </m:sub>
        </m:sSub>
        <m:r>
          <m:rPr>
            <m:sty m:val="p"/>
          </m:rPr>
          <m:t>/</m:t>
        </m:r>
        <m:r>
          <m:rPr>
            <m:sty m:val="p"/>
          </m:rPr>
          <m:t>∂</m:t>
        </m:r>
        <m:r>
          <m:t>t</m:t>
        </m:r>
      </m:oMath>
      <w:r>
        <w:t xml:space="preserve"> </w:t>
      </w:r>
      <w:r>
        <w:t xml:space="preserve">with zero temperature gradient.</w:t>
      </w:r>
    </w:p>
    <w:p>
      <w:pPr>
        <w:numPr>
          <w:ilvl w:val="0"/>
          <w:numId w:val="1005"/>
        </w:numPr>
      </w:pPr>
      <w:r>
        <w:rPr>
          <w:b/>
          <w:bCs/>
        </w:rPr>
        <w:t xml:space="preserve">Cold electricity as fourth current state</w:t>
      </w:r>
      <w:r>
        <w:t xml:space="preserve"> </w:t>
      </w:r>
      <w:r>
        <w:t xml:space="preserve">– topological classification of current modes (drift, diffusion, displacement, winding).</w:t>
      </w:r>
    </w:p>
    <w:p>
      <w:pPr>
        <w:numPr>
          <w:ilvl w:val="0"/>
          <w:numId w:val="1005"/>
        </w:numPr>
      </w:pPr>
      <w:r>
        <w:rPr>
          <w:b/>
          <w:bCs/>
        </w:rPr>
        <w:t xml:space="preserve">Vector potential reality test</w:t>
      </w:r>
      <w:r>
        <w:t xml:space="preserve"> </w:t>
      </w:r>
      <w:r>
        <w:t xml:space="preserve">– numerical Aharonov–Bohm interferometer embedded in the simulation.</w:t>
      </w:r>
    </w:p>
    <w:p>
      <w:pPr>
        <w:numPr>
          <w:ilvl w:val="0"/>
          <w:numId w:val="1005"/>
        </w:numPr>
      </w:pPr>
      <w:r>
        <w:rPr>
          <w:b/>
          <w:bCs/>
        </w:rPr>
        <w:t xml:space="preserve">Grey’s gain scaling via</w:t>
      </w:r>
      <w:r>
        <w:rPr>
          <w:b/>
          <w:bCs/>
        </w:rPr>
        <w:t xml:space="preserve"> </w:t>
      </w:r>
      <m:oMath>
        <m:r>
          <m:t>α</m:t>
        </m:r>
      </m:oMath>
      <w:r>
        <w:t xml:space="preserve"> </w:t>
      </w:r>
      <w:r>
        <w:t xml:space="preserve">– automatically adjusts gain factor</w:t>
      </w:r>
      <w:r>
        <w:t xml:space="preserve"> </w:t>
      </w:r>
      <m:oMath>
        <m:r>
          <m:t>G</m:t>
        </m:r>
        <m:r>
          <m:rPr>
            <m:sty m:val="p"/>
          </m:rPr>
          <m:t>=</m:t>
        </m:r>
        <m:r>
          <m:t>261</m:t>
        </m:r>
        <m:r>
          <m:rPr>
            <m:sty m:val="p"/>
          </m:rPr>
          <m:t>×</m:t>
        </m:r>
        <m:sSup>
          <m:e>
            <m:d>
              <m:dPr>
                <m:begChr m:val="("/>
                <m:endChr m:val=")"/>
                <m:sepChr m:val=""/>
                <m:grow/>
              </m:dPr>
              <m:e>
                <m:sSub>
                  <m:e>
                    <m:r>
                      <m:t>f</m:t>
                    </m:r>
                  </m:e>
                  <m:sub>
                    <m:r>
                      <m:rPr>
                        <m:nor/>
                        <m:sty m:val="p"/>
                      </m:rPr>
                      <m:t>cavity</m:t>
                    </m:r>
                  </m:sub>
                </m:sSub>
                <m:r>
                  <m:rPr>
                    <m:sty m:val="p"/>
                  </m:rPr>
                  <m:t>/</m:t>
                </m:r>
                <m:r>
                  <m:t>1.42</m:t>
                </m:r>
                <m:r>
                  <m:t> </m:t>
                </m:r>
                <m:r>
                  <m:rPr>
                    <m:nor/>
                    <m:sty m:val="p"/>
                  </m:rPr>
                  <m:t>GHz</m:t>
                </m:r>
              </m:e>
            </m:d>
          </m:e>
          <m:sup>
            <m:r>
              <m:t>2</m:t>
            </m:r>
          </m:sup>
        </m:sSup>
      </m:oMath>
      <w:r>
        <w:t xml:space="preserve">.</w:t>
      </w:r>
    </w:p>
    <w:p>
      <w:pPr>
        <w:numPr>
          <w:ilvl w:val="0"/>
          <w:numId w:val="1005"/>
        </w:numPr>
      </w:pPr>
      <w:r>
        <w:rPr>
          <w:b/>
          <w:bCs/>
        </w:rPr>
        <w:t xml:space="preserve">Zero-temperature electron gas</w:t>
      </w:r>
      <w:r>
        <w:t xml:space="preserve"> </w:t>
      </w:r>
      <w:r>
        <w:t xml:space="preserve">– solves Schrödinger equation for electrons in a vector potential background.</w:t>
      </w:r>
    </w:p>
    <w:bookmarkEnd w:id="26"/>
    <w:bookmarkStart w:id="27" w:name="X48878436eadd2312a54b45c11205fdabfdfd114"/>
    <w:p>
      <w:pPr>
        <w:pStyle w:val="Heading2"/>
      </w:pPr>
      <w:r>
        <w:t xml:space="preserve">Group C – Stage 3: Gravitational Metric Modulation (Sweet VTA)</w:t>
      </w:r>
    </w:p>
    <w:p>
      <w:pPr>
        <w:numPr>
          <w:ilvl w:val="0"/>
          <w:numId w:val="1006"/>
        </w:numPr>
      </w:pPr>
      <w:r>
        <w:rPr>
          <w:b/>
          <w:bCs/>
        </w:rPr>
        <w:t xml:space="preserve">Scalar wave superluminal propagation</w:t>
      </w:r>
      <w:r>
        <w:t xml:space="preserve"> </w:t>
      </w:r>
      <w:r>
        <w:t xml:space="preserve">– solves</w:t>
      </w:r>
      <w:r>
        <w:t xml:space="preserve"> </w:t>
      </w:r>
      <m:oMath>
        <m:sSup>
          <m:e>
            <m:r>
              <m:rPr>
                <m:sty m:val="p"/>
              </m:rPr>
              <m:t>∇</m:t>
            </m:r>
          </m:e>
          <m:sup>
            <m:r>
              <m:t>2</m:t>
            </m:r>
          </m:sup>
        </m:sSup>
        <m:sSub>
          <m:e>
            <m:r>
              <m:t>Φ</m:t>
            </m:r>
          </m:e>
          <m:sub>
            <m:r>
              <m:t>s</m:t>
            </m:r>
          </m:sub>
        </m:sSub>
        <m:r>
          <m:rPr>
            <m:sty m:val="p"/>
          </m:rPr>
          <m:t>−</m:t>
        </m:r>
        <m:f>
          <m:fPr>
            <m:type m:val="bar"/>
          </m:fPr>
          <m:num>
            <m:r>
              <m:t>1</m:t>
            </m:r>
          </m:num>
          <m:den>
            <m:sSubSup>
              <m:e>
                <m:r>
                  <m:t>v</m:t>
                </m:r>
              </m:e>
              <m:sub>
                <m:r>
                  <m:t>s</m:t>
                </m:r>
              </m:sub>
              <m:sup>
                <m:r>
                  <m:t>2</m:t>
                </m:r>
              </m:sup>
            </m:sSubSup>
          </m:den>
        </m:f>
        <m:sSubSup>
          <m:e>
            <m:r>
              <m:rPr>
                <m:sty m:val="p"/>
              </m:rPr>
              <m:t>∂</m:t>
            </m:r>
          </m:e>
          <m:sub>
            <m:r>
              <m:t>t</m:t>
            </m:r>
          </m:sub>
          <m:sup>
            <m:r>
              <m:t>2</m:t>
            </m:r>
          </m:sup>
        </m:sSubSup>
        <m:sSub>
          <m:e>
            <m:r>
              <m:t>Φ</m:t>
            </m:r>
          </m:e>
          <m:sub>
            <m:r>
              <m:t>s</m:t>
            </m:r>
          </m:sub>
        </m:sSub>
        <m:r>
          <m:rPr>
            <m:sty m:val="p"/>
          </m:rPr>
          <m:t>=</m:t>
        </m:r>
        <m:r>
          <m:t>0</m:t>
        </m:r>
      </m:oMath>
      <w:r>
        <w:t xml:space="preserve"> </w:t>
      </w:r>
      <w:r>
        <w:t xml:space="preserve">with</w:t>
      </w:r>
      <w:r>
        <w:t xml:space="preserve"> </w:t>
      </w:r>
      <m:oMath>
        <m:sSub>
          <m:e>
            <m:r>
              <m:t>v</m:t>
            </m:r>
          </m:e>
          <m:sub>
            <m:r>
              <m:t>s</m:t>
            </m:r>
          </m:sub>
        </m:sSub>
        <m:r>
          <m:rPr>
            <m:sty m:val="p"/>
          </m:rPr>
          <m:t>=</m:t>
        </m:r>
        <m:r>
          <m:t>c</m:t>
        </m:r>
        <m:r>
          <m:rPr>
            <m:sty m:val="p"/>
          </m:rPr>
          <m:t>/</m:t>
        </m:r>
        <m:r>
          <m:rPr>
            <m:sty m:val="p"/>
          </m:rPr>
          <m:t>sin</m:t>
        </m:r>
        <m:sSub>
          <m:e>
            <m:r>
              <m:t>θ</m:t>
            </m:r>
          </m:e>
          <m:sub>
            <m:r>
              <m:rPr>
                <m:nor/>
                <m:sty m:val="p"/>
              </m:rPr>
              <m:t>Bearden</m:t>
            </m:r>
          </m:sub>
        </m:sSub>
      </m:oMath>
      <w:r>
        <w:t xml:space="preserve">.</w:t>
      </w:r>
    </w:p>
    <w:p>
      <w:pPr>
        <w:numPr>
          <w:ilvl w:val="0"/>
          <w:numId w:val="1006"/>
        </w:numPr>
      </w:pPr>
      <w:r>
        <w:rPr>
          <w:b/>
          <w:bCs/>
        </w:rPr>
        <w:t xml:space="preserve">Gradient coupling to vacuum polarisation</w:t>
      </w:r>
      <w:r>
        <w:t xml:space="preserve"> </w:t>
      </w:r>
      <w:r>
        <w:t xml:space="preserve">–</w:t>
      </w:r>
      <w:r>
        <w:t xml:space="preserve"> </w:t>
      </w:r>
      <m:oMath>
        <m:r>
          <m:rPr>
            <m:sty m:val="p"/>
          </m:rPr>
          <m:t>∇</m:t>
        </m:r>
        <m:sSub>
          <m:e>
            <m:r>
              <m:t>Φ</m:t>
            </m:r>
          </m:e>
          <m:sub>
            <m:r>
              <m:t>g</m:t>
            </m:r>
          </m:sub>
        </m:sSub>
        <m:r>
          <m:rPr>
            <m:sty m:val="p"/>
          </m:rPr>
          <m:t>=</m:t>
        </m:r>
        <m:r>
          <m:rPr>
            <m:sty m:val="p"/>
          </m:rPr>
          <m:t>−</m:t>
        </m:r>
        <m:d>
          <m:dPr>
            <m:begChr m:val="("/>
            <m:endChr m:val=")"/>
            <m:sepChr m:val=""/>
            <m:grow/>
          </m:dPr>
          <m:e>
            <m:sSub>
              <m:e>
                <m:r>
                  <m:t>κ</m:t>
                </m:r>
              </m:e>
              <m:sub>
                <m:r>
                  <m:t>s</m:t>
                </m:r>
              </m:sub>
            </m:sSub>
            <m:r>
              <m:rPr>
                <m:sty m:val="p"/>
              </m:rPr>
              <m:t>/</m:t>
            </m:r>
            <m:sSup>
              <m:e>
                <m:r>
                  <m:t>c</m:t>
                </m:r>
              </m:e>
              <m:sup>
                <m:r>
                  <m:t>2</m:t>
                </m:r>
              </m:sup>
            </m:sSup>
          </m:e>
        </m:d>
        <m:r>
          <m:rPr>
            <m:sty m:val="p"/>
          </m:rPr>
          <m:t>∇</m:t>
        </m:r>
        <m:r>
          <m:rPr>
            <m:sty m:val="p"/>
          </m:rPr>
          <m:t>⋅</m:t>
        </m:r>
        <m:sSub>
          <m:e>
            <m:r>
              <m:rPr>
                <m:sty m:val="b"/>
              </m:rPr>
              <m:t>P</m:t>
            </m:r>
          </m:e>
          <m:sub>
            <m:r>
              <m:rPr>
                <m:nor/>
                <m:sty m:val="p"/>
              </m:rPr>
              <m:t>vac</m:t>
            </m:r>
          </m:sub>
        </m:sSub>
      </m:oMath>
      <w:r>
        <w:t xml:space="preserve">.</w:t>
      </w:r>
    </w:p>
    <w:p>
      <w:pPr>
        <w:numPr>
          <w:ilvl w:val="0"/>
          <w:numId w:val="1006"/>
        </w:numPr>
      </w:pPr>
      <w:r>
        <w:rPr>
          <w:b/>
          <w:bCs/>
        </w:rPr>
        <w:t xml:space="preserve">Fractal impedance matched to vacuum</w:t>
      </w:r>
      <w:r>
        <w:t xml:space="preserve"> </w:t>
      </w:r>
      <w:r>
        <w:t xml:space="preserve">– domain-wall evolution minimises reflection coefficient.</w:t>
      </w:r>
    </w:p>
    <w:p>
      <w:pPr>
        <w:numPr>
          <w:ilvl w:val="0"/>
          <w:numId w:val="1006"/>
        </w:numPr>
      </w:pPr>
      <w:r>
        <w:rPr>
          <w:b/>
          <w:bCs/>
        </w:rPr>
        <w:t xml:space="preserve">Asymmetric anti-gravity</w:t>
      </w:r>
      <w:r>
        <w:t xml:space="preserve"> </w:t>
      </w:r>
      <w:r>
        <w:t xml:space="preserve">– directional mass reduction:</w:t>
      </w:r>
      <w:r>
        <w:t xml:space="preserve"> </w:t>
      </w:r>
      <m:oMath>
        <m:r>
          <m:t>Δ</m:t>
        </m:r>
        <m:r>
          <m:t>m</m:t>
        </m:r>
        <m:r>
          <m:rPr>
            <m:sty m:val="p"/>
          </m:rPr>
          <m:t>/</m:t>
        </m:r>
        <m:r>
          <m:t>m</m:t>
        </m:r>
        <m:r>
          <m:rPr>
            <m:sty m:val="p"/>
          </m:rPr>
          <m:t>=</m:t>
        </m:r>
        <m:r>
          <m:t>f</m:t>
        </m:r>
        <m:d>
          <m:dPr>
            <m:begChr m:val="("/>
            <m:endChr m:val=")"/>
            <m:sepChr m:val=""/>
            <m:grow/>
          </m:dPr>
          <m:e>
            <m:acc>
              <m:accPr>
                <m:chr m:val="̂"/>
              </m:accPr>
              <m:e>
                <m:r>
                  <m:t>n</m:t>
                </m:r>
              </m:e>
            </m:acc>
            <m:r>
              <m:rPr>
                <m:sty m:val="p"/>
              </m:rPr>
              <m:t>⋅</m:t>
            </m:r>
            <m:acc>
              <m:accPr>
                <m:chr m:val="̂"/>
              </m:accPr>
              <m:e>
                <m:r>
                  <m:t>g</m:t>
                </m:r>
              </m:e>
            </m:acc>
          </m:e>
        </m:d>
      </m:oMath>
      <w:r>
        <w:t xml:space="preserve"> </w:t>
      </w:r>
      <w:r>
        <w:t xml:space="preserve">only when scalar beam points toward Earth’s centre.</w:t>
      </w:r>
    </w:p>
    <w:p>
      <w:pPr>
        <w:numPr>
          <w:ilvl w:val="0"/>
          <w:numId w:val="1006"/>
        </w:numPr>
      </w:pPr>
      <w:r>
        <w:rPr>
          <w:b/>
          <w:bCs/>
        </w:rPr>
        <w:t xml:space="preserve">Local de Sitter bubble</w:t>
      </w:r>
      <w:r>
        <w:t xml:space="preserve"> </w:t>
      </w:r>
      <w:r>
        <w:t xml:space="preserve">– solves Einstein field equations with a time-dependent cosmological constant</w:t>
      </w:r>
      <w:r>
        <w:t xml:space="preserve"> </w:t>
      </w:r>
      <m:oMath>
        <m:r>
          <m:t>Λ</m:t>
        </m:r>
        <m:d>
          <m:dPr>
            <m:begChr m:val="("/>
            <m:endChr m:val=")"/>
            <m:sepChr m:val=""/>
            <m:grow/>
          </m:dPr>
          <m:e>
            <m:r>
              <m:t>t</m:t>
            </m:r>
          </m:e>
        </m:d>
      </m:oMath>
      <w:r>
        <w:t xml:space="preserve">.</w:t>
      </w:r>
    </w:p>
    <w:p>
      <w:pPr>
        <w:numPr>
          <w:ilvl w:val="0"/>
          <w:numId w:val="1006"/>
        </w:numPr>
      </w:pPr>
      <w:r>
        <w:rPr>
          <w:b/>
          <w:bCs/>
        </w:rPr>
        <w:t xml:space="preserve">Clock phase shift over distance</w:t>
      </w:r>
      <w:r>
        <w:t xml:space="preserve"> </w:t>
      </w:r>
      <w:r>
        <w:t xml:space="preserve">– simulates non-Hertzian signal time delay.</w:t>
      </w:r>
    </w:p>
    <w:p>
      <w:pPr>
        <w:numPr>
          <w:ilvl w:val="0"/>
          <w:numId w:val="1006"/>
        </w:numPr>
      </w:pPr>
      <w:r>
        <w:rPr>
          <w:b/>
          <w:bCs/>
        </w:rPr>
        <w:t xml:space="preserve">Operator heart-frequency coupling</w:t>
      </w:r>
      <w:r>
        <w:t xml:space="preserve"> </w:t>
      </w:r>
      <w:r>
        <w:t xml:space="preserve">– phase-locked loop that modulates VTA output according to operator’s ECG rhythm, scaled by</w:t>
      </w:r>
      <w:r>
        <w:t xml:space="preserve"> </w:t>
      </w:r>
      <m:oMath>
        <m:r>
          <m:t>α</m:t>
        </m:r>
      </m:oMath>
      <w:r>
        <w:t xml:space="preserve">.</w:t>
      </w:r>
    </w:p>
    <w:p>
      <w:pPr>
        <w:numPr>
          <w:ilvl w:val="0"/>
          <w:numId w:val="1006"/>
        </w:numPr>
      </w:pPr>
      <w:r>
        <w:rPr>
          <w:b/>
          <w:bCs/>
        </w:rPr>
        <w:t xml:space="preserve">Vacuum maser</w:t>
      </w:r>
      <w:r>
        <w:t xml:space="preserve"> </w:t>
      </w:r>
      <w:r>
        <w:t xml:space="preserve">– rate equations for stimulated emission from a squeezed vacuum state, threshold at 0.3 mW.</w:t>
      </w:r>
    </w:p>
    <w:bookmarkEnd w:id="27"/>
    <w:bookmarkStart w:id="28" w:name="group-d-integrated-cascade-dynamics"/>
    <w:p>
      <w:pPr>
        <w:pStyle w:val="Heading2"/>
      </w:pPr>
      <w:r>
        <w:t xml:space="preserve">Group D – Integrated Cascade Dynamics</w:t>
      </w:r>
    </w:p>
    <w:p>
      <w:pPr>
        <w:numPr>
          <w:ilvl w:val="0"/>
          <w:numId w:val="1007"/>
        </w:numPr>
      </w:pPr>
      <w:r>
        <w:rPr>
          <w:b/>
          <w:bCs/>
        </w:rPr>
        <w:t xml:space="preserve">Serial cascade solver</w:t>
      </w:r>
      <w:r>
        <w:t xml:space="preserve"> </w:t>
      </w:r>
      <w:r>
        <w:t xml:space="preserve">– forced sequential coupling: Stage 1 output</w:t>
      </w:r>
      <w:r>
        <w:t xml:space="preserve"> </w:t>
      </w:r>
      <m:oMath>
        <m:r>
          <m:rPr>
            <m:sty m:val="p"/>
          </m:rPr>
          <m:t>→</m:t>
        </m:r>
      </m:oMath>
      <w:r>
        <w:t xml:space="preserve"> </w:t>
      </w:r>
      <w:r>
        <w:t xml:space="preserve">Stage 2 input</w:t>
      </w:r>
      <w:r>
        <w:t xml:space="preserve"> </w:t>
      </w:r>
      <m:oMath>
        <m:r>
          <m:rPr>
            <m:sty m:val="p"/>
          </m:rPr>
          <m:t>→</m:t>
        </m:r>
      </m:oMath>
      <w:r>
        <w:t xml:space="preserve"> </w:t>
      </w:r>
      <w:r>
        <w:t xml:space="preserve">Stage 3 input.</w:t>
      </w:r>
    </w:p>
    <w:p>
      <w:pPr>
        <w:numPr>
          <w:ilvl w:val="0"/>
          <w:numId w:val="1007"/>
        </w:numPr>
      </w:pPr>
      <w:r>
        <w:rPr>
          <w:b/>
          <w:bCs/>
        </w:rPr>
        <w:t xml:space="preserve">Planetary anchor emulation</w:t>
      </w:r>
      <w:r>
        <w:t xml:space="preserve"> </w:t>
      </w:r>
      <w:r>
        <w:t xml:space="preserve">– synthetic Schumann resonance injection (7.83 Hz) and telluric current map.</w:t>
      </w:r>
    </w:p>
    <w:p>
      <w:pPr>
        <w:numPr>
          <w:ilvl w:val="0"/>
          <w:numId w:val="1007"/>
        </w:numPr>
      </w:pPr>
      <w:r>
        <w:rPr>
          <w:b/>
          <w:bCs/>
        </w:rPr>
        <w:t xml:space="preserve">Golden-ratio cavity optimisation</w:t>
      </w:r>
      <w:r>
        <w:t xml:space="preserve"> </w:t>
      </w:r>
      <w:r>
        <w:t xml:space="preserve">– automatic mesh generator adjusting aspect ratio to</w:t>
      </w:r>
      <w:r>
        <w:t xml:space="preserve"> </w:t>
      </w:r>
      <m:oMath>
        <m:r>
          <m:t>ϕ</m:t>
        </m:r>
        <m:r>
          <m:rPr>
            <m:sty m:val="p"/>
          </m:rPr>
          <m:t>:</m:t>
        </m:r>
        <m:r>
          <m:t>1</m:t>
        </m:r>
        <m:r>
          <m:rPr>
            <m:sty m:val="p"/>
          </m:rPr>
          <m:t>:</m:t>
        </m:r>
        <m:r>
          <m:t>1</m:t>
        </m:r>
        <m:r>
          <m:rPr>
            <m:sty m:val="p"/>
          </m:rPr>
          <m:t>/</m:t>
        </m:r>
        <m:r>
          <m:t>ϕ</m:t>
        </m:r>
      </m:oMath>
      <w:r>
        <w:t xml:space="preserve">.</w:t>
      </w:r>
    </w:p>
    <w:p>
      <w:pPr>
        <w:numPr>
          <w:ilvl w:val="0"/>
          <w:numId w:val="1007"/>
        </w:numPr>
      </w:pPr>
      <w:r>
        <w:rPr>
          <w:b/>
          <w:bCs/>
        </w:rPr>
        <w:t xml:space="preserve">Multi-scale coupling via</w:t>
      </w:r>
      <w:r>
        <w:rPr>
          <w:b/>
          <w:bCs/>
        </w:rPr>
        <w:t xml:space="preserve"> </w:t>
      </w:r>
      <m:oMath>
        <m:r>
          <m:t>α</m:t>
        </m:r>
      </m:oMath>
      <w:r>
        <w:t xml:space="preserve"> </w:t>
      </w:r>
      <w:r>
        <w:t xml:space="preserve">– dynamically links Schumann frequency, hydrogen hyperfine line, and electron Compton frequency.</w:t>
      </w:r>
    </w:p>
    <w:p>
      <w:pPr>
        <w:numPr>
          <w:ilvl w:val="0"/>
          <w:numId w:val="1007"/>
        </w:numPr>
      </w:pPr>
      <w:r>
        <w:rPr>
          <w:b/>
          <w:bCs/>
        </w:rPr>
        <w:t xml:space="preserve">Unified field equation solver</w:t>
      </w:r>
      <w:r>
        <w:t xml:space="preserve"> </w:t>
      </w:r>
      <w:r>
        <w:t xml:space="preserve">– FDTD for</w:t>
      </w:r>
      <w:r>
        <w:t xml:space="preserve"> </w:t>
      </w:r>
      <m:oMath>
        <m:sSup>
          <m:e>
            <m:r>
              <m:rPr>
                <m:sty m:val="p"/>
              </m:rPr>
              <m:t>∇</m:t>
            </m:r>
          </m:e>
          <m:sup>
            <m:r>
              <m:t>2</m:t>
            </m:r>
          </m:sup>
        </m:sSup>
        <m:sSub>
          <m:e>
            <m:r>
              <m:t>Ψ</m:t>
            </m:r>
          </m:e>
          <m:sub>
            <m:r>
              <m:t>G</m:t>
            </m:r>
          </m:sub>
        </m:sSub>
        <m:r>
          <m:rPr>
            <m:sty m:val="p"/>
          </m:rPr>
          <m:t>−</m:t>
        </m:r>
        <m:sSubSup>
          <m:e>
            <m:r>
              <m:t>v</m:t>
            </m:r>
          </m:e>
          <m:sub>
            <m:r>
              <m:t>G</m:t>
            </m:r>
          </m:sub>
          <m:sup>
            <m:r>
              <m:rPr>
                <m:sty m:val="p"/>
              </m:rPr>
              <m:t>−</m:t>
            </m:r>
            <m:r>
              <m:t>2</m:t>
            </m:r>
          </m:sup>
        </m:sSubSup>
        <m:sSubSup>
          <m:e>
            <m:r>
              <m:rPr>
                <m:sty m:val="p"/>
              </m:rPr>
              <m:t>∂</m:t>
            </m:r>
          </m:e>
          <m:sub>
            <m:r>
              <m:t>t</m:t>
            </m:r>
          </m:sub>
          <m:sup>
            <m:r>
              <m:t>2</m:t>
            </m:r>
          </m:sup>
        </m:sSubSup>
        <m:sSub>
          <m:e>
            <m:r>
              <m:t>Ψ</m:t>
            </m:r>
          </m:e>
          <m:sub>
            <m:r>
              <m:t>G</m:t>
            </m:r>
          </m:sub>
        </m:sSub>
        <m:r>
          <m:rPr>
            <m:sty m:val="p"/>
          </m:rPr>
          <m:t>=</m:t>
        </m:r>
        <m:r>
          <m:rPr>
            <m:sty m:val="p"/>
          </m:rPr>
          <m:t>−</m:t>
        </m:r>
        <m:r>
          <m:t>4</m:t>
        </m:r>
        <m:r>
          <m:t>π</m:t>
        </m:r>
        <m:r>
          <m:t>G</m:t>
        </m:r>
        <m:r>
          <m:rPr>
            <m:sty m:val="p"/>
          </m:rPr>
          <m:t>/</m:t>
        </m:r>
        <m:sSup>
          <m:e>
            <m:r>
              <m:t>c</m:t>
            </m:r>
          </m:e>
          <m:sup>
            <m:r>
              <m:t>4</m:t>
            </m:r>
          </m:sup>
        </m:sSup>
        <m:d>
          <m:dPr>
            <m:begChr m:val="("/>
            <m:endChr m:val=")"/>
            <m:sepChr m:val=""/>
            <m:grow/>
          </m:dPr>
          <m:e>
            <m:sSub>
              <m:e>
                <m:r>
                  <m:t>T</m:t>
                </m:r>
              </m:e>
              <m:sub>
                <m:r>
                  <m:t>μ</m:t>
                </m:r>
                <m:r>
                  <m:t>ν</m:t>
                </m:r>
              </m:sub>
            </m:sSub>
            <m:r>
              <m:rPr>
                <m:sty m:val="p"/>
              </m:rPr>
              <m:t>+</m:t>
            </m:r>
            <m:sSubSup>
              <m:e>
                <m:r>
                  <m:t>T</m:t>
                </m:r>
              </m:e>
              <m:sub>
                <m:r>
                  <m:t>μ</m:t>
                </m:r>
                <m:r>
                  <m:t>ν</m:t>
                </m:r>
              </m:sub>
              <m:sup>
                <m:r>
                  <m:rPr>
                    <m:nor/>
                    <m:sty m:val="p"/>
                  </m:rPr>
                  <m:t>ZPE</m:t>
                </m:r>
              </m:sup>
            </m:sSubSup>
            <m:r>
              <m:t>ξ</m:t>
            </m:r>
          </m:e>
        </m:d>
        <m:sSub>
          <m:e>
            <m:r>
              <m:t>Ψ</m:t>
            </m:r>
          </m:e>
          <m:sub>
            <m:r>
              <m:rPr>
                <m:nor/>
                <m:sty m:val="p"/>
              </m:rPr>
              <m:t>EM</m:t>
            </m:r>
          </m:sub>
        </m:sSub>
      </m:oMath>
      <w:r>
        <w:t xml:space="preserve">.</w:t>
      </w:r>
    </w:p>
    <w:p>
      <w:pPr>
        <w:numPr>
          <w:ilvl w:val="0"/>
          <w:numId w:val="1007"/>
        </w:numPr>
      </w:pPr>
      <w:r>
        <w:rPr>
          <w:b/>
          <w:bCs/>
        </w:rPr>
        <w:t xml:space="preserve">Self-oscillation detection</w:t>
      </w:r>
      <w:r>
        <w:t xml:space="preserve"> </w:t>
      </w:r>
      <w:r>
        <w:t xml:space="preserve">– monitors input power; flags</w:t>
      </w:r>
      <w:r>
        <w:t xml:space="preserve"> </w:t>
      </w:r>
      <w:r>
        <w:t xml:space="preserve">“</w:t>
      </w:r>
      <w:r>
        <w:t xml:space="preserve">conditioned</w:t>
      </w:r>
      <w:r>
        <w:t xml:space="preserve">”</w:t>
      </w:r>
      <w:r>
        <w:t xml:space="preserve"> </w:t>
      </w:r>
      <w:r>
        <w:t xml:space="preserve">state when output exceeds input.</w:t>
      </w:r>
    </w:p>
    <w:p>
      <w:pPr>
        <w:numPr>
          <w:ilvl w:val="0"/>
          <w:numId w:val="1007"/>
        </w:numPr>
      </w:pPr>
      <w:r>
        <w:rPr>
          <w:b/>
          <w:bCs/>
        </w:rPr>
        <w:t xml:space="preserve">Three-stage phase diagram</w:t>
      </w:r>
      <w:r>
        <w:t xml:space="preserve"> </w:t>
      </w:r>
      <w:r>
        <w:t xml:space="preserve">– scans parameter space to identify self-sustaining islands.</w:t>
      </w:r>
    </w:p>
    <w:p>
      <w:pPr>
        <w:numPr>
          <w:ilvl w:val="0"/>
          <w:numId w:val="1007"/>
        </w:numPr>
      </w:pPr>
      <w:r>
        <w:rPr>
          <w:b/>
          <w:bCs/>
        </w:rPr>
        <w:t xml:space="preserve">Biofield memory persistence</w:t>
      </w:r>
      <w:r>
        <w:t xml:space="preserve"> </w:t>
      </w:r>
      <w:r>
        <w:t xml:space="preserve">– retains operator coherence for</w:t>
      </w:r>
      <w:r>
        <w:t xml:space="preserve"> </w:t>
      </w:r>
      <m:oMath>
        <m:sSub>
          <m:e>
            <m:r>
              <m:t>τ</m:t>
            </m:r>
          </m:e>
          <m:sub>
            <m:r>
              <m:rPr>
                <m:nor/>
                <m:sty m:val="p"/>
              </m:rPr>
              <m:t>memory</m:t>
            </m:r>
          </m:sub>
        </m:sSub>
        <m:r>
          <m:rPr>
            <m:sty m:val="p"/>
          </m:rPr>
          <m:t>=</m:t>
        </m:r>
        <m:d>
          <m:dPr>
            <m:begChr m:val="("/>
            <m:endChr m:val=")"/>
            <m:sepChr m:val=""/>
            <m:grow/>
          </m:dPr>
          <m:e>
            <m:r>
              <m:rPr>
                <m:sty m:val="p"/>
              </m:rPr>
              <m:t>ℏ</m:t>
            </m:r>
            <m:r>
              <m:rPr>
                <m:sty m:val="p"/>
              </m:rPr>
              <m:t>/</m:t>
            </m:r>
            <m:sSub>
              <m:e>
                <m:r>
                  <m:t>k</m:t>
                </m:r>
              </m:e>
              <m:sub>
                <m:r>
                  <m:t>B</m:t>
                </m:r>
              </m:sub>
            </m:sSub>
            <m:r>
              <m:t>T</m:t>
            </m:r>
          </m:e>
        </m:d>
        <m:r>
          <m:rPr>
            <m:sty m:val="p"/>
          </m:rPr>
          <m:t>ln</m:t>
        </m:r>
        <m:d>
          <m:dPr>
            <m:begChr m:val="("/>
            <m:endChr m:val=")"/>
            <m:sepChr m:val=""/>
            <m:grow/>
          </m:dPr>
          <m:e>
            <m:r>
              <m:t>V</m:t>
            </m:r>
            <m:r>
              <m:rPr>
                <m:sty m:val="p"/>
              </m:rPr>
              <m:t>/</m:t>
            </m:r>
            <m:sSup>
              <m:e>
                <m:r>
                  <m:t>λ</m:t>
                </m:r>
              </m:e>
              <m:sup>
                <m:r>
                  <m:t>3</m:t>
                </m:r>
              </m:sup>
            </m:sSup>
          </m:e>
        </m:d>
        <m:sSub>
          <m:e>
            <m:r>
              <m:t>Q</m:t>
            </m:r>
          </m:e>
          <m:sub>
            <m:r>
              <m:rPr>
                <m:nor/>
                <m:sty m:val="p"/>
              </m:rPr>
              <m:t>bio</m:t>
            </m:r>
          </m:sub>
        </m:sSub>
      </m:oMath>
      <w:r>
        <w:t xml:space="preserve"> </w:t>
      </w:r>
      <w:r>
        <w:t xml:space="preserve">after shutdown.</w:t>
      </w:r>
    </w:p>
    <w:bookmarkEnd w:id="28"/>
    <w:bookmarkStart w:id="29" w:name="X0af85bae581994782a4073c793a1b21de648374"/>
    <w:p>
      <w:pPr>
        <w:pStyle w:val="Heading2"/>
      </w:pPr>
      <w:r>
        <w:t xml:space="preserve">Group E – Numerical Methods &amp; Advanced Algorithms</w:t>
      </w:r>
    </w:p>
    <w:p>
      <w:pPr>
        <w:numPr>
          <w:ilvl w:val="0"/>
          <w:numId w:val="1008"/>
        </w:numPr>
      </w:pPr>
      <w:r>
        <w:rPr>
          <w:b/>
          <w:bCs/>
        </w:rPr>
        <w:t xml:space="preserve">Non-Hermitian quantum optics</w:t>
      </w:r>
      <w:r>
        <w:t xml:space="preserve"> </w:t>
      </w:r>
      <w:r>
        <w:t xml:space="preserve">– uses PT-symmetric Hamiltonians to model gain/loss in vacuum triode.</w:t>
      </w:r>
    </w:p>
    <w:p>
      <w:pPr>
        <w:numPr>
          <w:ilvl w:val="0"/>
          <w:numId w:val="1008"/>
        </w:numPr>
      </w:pPr>
      <w:r>
        <w:rPr>
          <w:b/>
          <w:bCs/>
        </w:rPr>
        <w:t xml:space="preserve">Stochastic electrodynamics with coloured noise</w:t>
      </w:r>
      <w:r>
        <w:t xml:space="preserve"> </w:t>
      </w:r>
      <w:r>
        <w:t xml:space="preserve">– vacuum fluctuations as band-limited random field with</w:t>
      </w:r>
      <w:r>
        <w:t xml:space="preserve"> </w:t>
      </w:r>
      <m:oMath>
        <m:r>
          <m:t>1</m:t>
        </m:r>
        <m:r>
          <m:rPr>
            <m:sty m:val="p"/>
          </m:rPr>
          <m:t>/</m:t>
        </m:r>
        <m:r>
          <m:t>f</m:t>
        </m:r>
      </m:oMath>
      <w:r>
        <w:t xml:space="preserve"> </w:t>
      </w:r>
      <w:r>
        <w:t xml:space="preserve">spectrum.</w:t>
      </w:r>
    </w:p>
    <w:p>
      <w:pPr>
        <w:numPr>
          <w:ilvl w:val="0"/>
          <w:numId w:val="1008"/>
        </w:numPr>
      </w:pPr>
      <w:r>
        <w:rPr>
          <w:b/>
          <w:bCs/>
        </w:rPr>
        <w:t xml:space="preserve">Lattice Boltzmann method for ZPE flow</w:t>
      </w:r>
      <w:r>
        <w:t xml:space="preserve"> </w:t>
      </w:r>
      <w:r>
        <w:t xml:space="preserve">– treats vacuum energy density as a fluid with negative viscosity in certain regimes.</w:t>
      </w:r>
    </w:p>
    <w:p>
      <w:pPr>
        <w:numPr>
          <w:ilvl w:val="0"/>
          <w:numId w:val="1008"/>
        </w:numPr>
      </w:pPr>
      <w:r>
        <w:rPr>
          <w:b/>
          <w:bCs/>
        </w:rPr>
        <w:t xml:space="preserve">Spectral radius proxy via Jacobian estimation</w:t>
      </w:r>
      <w:r>
        <w:t xml:space="preserve"> </w:t>
      </w:r>
      <w:r>
        <w:t xml:space="preserve">– real-time computation of</w:t>
      </w:r>
      <w:r>
        <w:t xml:space="preserve"> </w:t>
      </w:r>
      <m:oMath>
        <m:r>
          <m:t>ρ</m:t>
        </m:r>
        <m:d>
          <m:dPr>
            <m:begChr m:val="("/>
            <m:endChr m:val=")"/>
            <m:sepChr m:val=""/>
            <m:grow/>
          </m:dPr>
          <m:e>
            <m:r>
              <m:t>J</m:t>
            </m:r>
          </m:e>
        </m:d>
      </m:oMath>
      <w:r>
        <w:t xml:space="preserve"> </w:t>
      </w:r>
      <w:r>
        <w:t xml:space="preserve">from local dynamics.</w:t>
      </w:r>
    </w:p>
    <w:p>
      <w:pPr>
        <w:numPr>
          <w:ilvl w:val="0"/>
          <w:numId w:val="1008"/>
        </w:numPr>
      </w:pPr>
      <w:r>
        <w:rPr>
          <w:b/>
          <w:bCs/>
        </w:rPr>
        <w:t xml:space="preserve">Adaptive mesh refinement around domain walls</w:t>
      </w:r>
      <w:r>
        <w:t xml:space="preserve"> </w:t>
      </w:r>
      <w:r>
        <w:t xml:space="preserve">– resolves fractal structures down to nanometre scale using octree grids.</w:t>
      </w:r>
    </w:p>
    <w:p>
      <w:pPr>
        <w:numPr>
          <w:ilvl w:val="0"/>
          <w:numId w:val="1008"/>
        </w:numPr>
      </w:pPr>
      <w:r>
        <w:rPr>
          <w:b/>
          <w:bCs/>
        </w:rPr>
        <w:t xml:space="preserve">CUDA-accelerated FDTD for scalar waves</w:t>
      </w:r>
      <w:r>
        <w:t xml:space="preserve"> </w:t>
      </w:r>
      <w:r>
        <w:t xml:space="preserve">– 3D propagation of</w:t>
      </w:r>
      <w:r>
        <w:t xml:space="preserve"> </w:t>
      </w:r>
      <m:oMath>
        <m:sSub>
          <m:e>
            <m:r>
              <m:t>Φ</m:t>
            </m:r>
          </m:e>
          <m:sub>
            <m:r>
              <m:t>s</m:t>
            </m:r>
          </m:sub>
        </m:sSub>
      </m:oMath>
      <w:r>
        <w:t xml:space="preserve"> </w:t>
      </w:r>
      <w:r>
        <w:t xml:space="preserve">with superluminal phase velocity.</w:t>
      </w:r>
    </w:p>
    <w:p>
      <w:pPr>
        <w:numPr>
          <w:ilvl w:val="0"/>
          <w:numId w:val="1008"/>
        </w:numPr>
      </w:pPr>
      <w:r>
        <w:rPr>
          <w:b/>
          <w:bCs/>
        </w:rPr>
        <w:t xml:space="preserve">Evolutionary optimisation of conditioning</w:t>
      </w:r>
      <w:r>
        <w:t xml:space="preserve"> </w:t>
      </w:r>
      <w:r>
        <w:t xml:space="preserve">– genetic algorithm searching for AC+DC waveform that maximises</w:t>
      </w:r>
      <w:r>
        <w:t xml:space="preserve"> </w:t>
      </w:r>
      <m:oMath>
        <m:sSub>
          <m:e>
            <m:r>
              <m:t>η</m:t>
            </m:r>
          </m:e>
          <m:sub>
            <m:r>
              <m:rPr>
                <m:nor/>
                <m:sty m:val="p"/>
              </m:rPr>
              <m:t>Grey</m:t>
            </m:r>
          </m:sub>
        </m:sSub>
      </m:oMath>
      <w:r>
        <w:t xml:space="preserve"> </w:t>
      </w:r>
      <w:r>
        <w:t xml:space="preserve">and</w:t>
      </w:r>
      <w:r>
        <w:t xml:space="preserve"> </w:t>
      </w:r>
      <m:oMath>
        <m:r>
          <m:t>Δ</m:t>
        </m:r>
        <m:r>
          <m:t>m</m:t>
        </m:r>
        <m:r>
          <m:rPr>
            <m:sty m:val="p"/>
          </m:rPr>
          <m:t>/</m:t>
        </m:r>
        <m:r>
          <m:t>m</m:t>
        </m:r>
      </m:oMath>
      <w:r>
        <w:t xml:space="preserve">.</w:t>
      </w:r>
    </w:p>
    <w:p>
      <w:pPr>
        <w:numPr>
          <w:ilvl w:val="0"/>
          <w:numId w:val="1008"/>
        </w:numPr>
      </w:pPr>
      <w:r>
        <w:rPr>
          <w:b/>
          <w:bCs/>
        </w:rPr>
        <w:t xml:space="preserve">Uncertainty quantification via polynomial chaos</w:t>
      </w:r>
      <w:r>
        <w:t xml:space="preserve"> </w:t>
      </w:r>
      <w:r>
        <w:t xml:space="preserve">– propagates errors in critical parameters to output distributions.</w:t>
      </w:r>
    </w:p>
    <w:bookmarkEnd w:id="29"/>
    <w:bookmarkStart w:id="30" w:name="X33d128ae14e761ade1afe5a6674ffd2329743f4"/>
    <w:p>
      <w:pPr>
        <w:pStyle w:val="Heading2"/>
      </w:pPr>
      <w:r>
        <w:t xml:space="preserve">Group F – Validation, Falsification &amp; Virtual Experiments</w:t>
      </w:r>
    </w:p>
    <w:p>
      <w:pPr>
        <w:numPr>
          <w:ilvl w:val="0"/>
          <w:numId w:val="1009"/>
        </w:numPr>
      </w:pPr>
      <w:r>
        <w:rPr>
          <w:b/>
          <w:bCs/>
        </w:rPr>
        <w:t xml:space="preserve">Casimir force calibration</w:t>
      </w:r>
      <w:r>
        <w:t xml:space="preserve"> </w:t>
      </w:r>
      <w:r>
        <w:t xml:space="preserve">– simulates two plates in vacuum; outputs force matches</w:t>
      </w:r>
      <w:r>
        <w:t xml:space="preserve"> </w:t>
      </w:r>
      <m:oMath>
        <m:sSub>
          <m:e>
            <m:r>
              <m:t>F</m:t>
            </m:r>
          </m:e>
          <m:sub>
            <m:r>
              <m:t>C</m:t>
            </m:r>
          </m:sub>
        </m:sSub>
        <m:r>
          <m:rPr>
            <m:sty m:val="p"/>
          </m:rPr>
          <m:t>=</m:t>
        </m:r>
        <m:sSup>
          <m:e>
            <m:r>
              <m:t>π</m:t>
            </m:r>
          </m:e>
          <m:sup>
            <m:r>
              <m:t>2</m:t>
            </m:r>
          </m:sup>
        </m:sSup>
        <m:r>
          <m:rPr>
            <m:sty m:val="p"/>
          </m:rPr>
          <m:t>ℏ</m:t>
        </m:r>
        <m:r>
          <m:t>c</m:t>
        </m:r>
        <m:r>
          <m:t>A</m:t>
        </m:r>
        <m:r>
          <m:rPr>
            <m:sty m:val="p"/>
          </m:rPr>
          <m:t>/</m:t>
        </m:r>
        <m:r>
          <m:t>240</m:t>
        </m:r>
        <m:sSup>
          <m:e>
            <m:r>
              <m:t>d</m:t>
            </m:r>
          </m:e>
          <m:sup>
            <m:r>
              <m:t>4</m:t>
            </m:r>
          </m:sup>
        </m:sSup>
      </m:oMath>
      <w:r>
        <w:t xml:space="preserve"> </w:t>
      </w:r>
      <w:r>
        <w:t xml:space="preserve">when no ZPE extraction active.</w:t>
      </w:r>
    </w:p>
    <w:p>
      <w:pPr>
        <w:numPr>
          <w:ilvl w:val="0"/>
          <w:numId w:val="1009"/>
        </w:numPr>
      </w:pPr>
      <w:r>
        <w:rPr>
          <w:b/>
          <w:bCs/>
        </w:rPr>
        <w:t xml:space="preserve">Aharonov–Bohm experiment</w:t>
      </w:r>
      <w:r>
        <w:t xml:space="preserve"> </w:t>
      </w:r>
      <w:r>
        <w:t xml:space="preserve">– virtual electron beam around toroidal magnet; phase shift measured as function of enclosed flux.</w:t>
      </w:r>
    </w:p>
    <w:p>
      <w:pPr>
        <w:numPr>
          <w:ilvl w:val="0"/>
          <w:numId w:val="1009"/>
        </w:numPr>
      </w:pPr>
      <w:r>
        <w:rPr>
          <w:b/>
          <w:bCs/>
        </w:rPr>
        <w:t xml:space="preserve">Johnson noise floor test</w:t>
      </w:r>
      <w:r>
        <w:t xml:space="preserve"> </w:t>
      </w:r>
      <w:r>
        <w:t xml:space="preserve">– thermal noise spectral density must drop below</w:t>
      </w:r>
      <w:r>
        <w:t xml:space="preserve"> </w:t>
      </w:r>
      <m:oMath>
        <m:r>
          <m:t>4</m:t>
        </m:r>
        <m:sSub>
          <m:e>
            <m:r>
              <m:t>k</m:t>
            </m:r>
          </m:e>
          <m:sub>
            <m:r>
              <m:t>B</m:t>
            </m:r>
          </m:sub>
        </m:sSub>
        <m:r>
          <m:t>T</m:t>
        </m:r>
        <m:r>
          <m:t>R</m:t>
        </m:r>
      </m:oMath>
      <w:r>
        <w:t xml:space="preserve"> </w:t>
      </w:r>
      <w:r>
        <w:t xml:space="preserve">when Stage 2 active.</w:t>
      </w:r>
    </w:p>
    <w:p>
      <w:pPr>
        <w:numPr>
          <w:ilvl w:val="0"/>
          <w:numId w:val="1009"/>
        </w:numPr>
      </w:pPr>
      <w:r>
        <w:rPr>
          <w:b/>
          <w:bCs/>
        </w:rPr>
        <w:t xml:space="preserve">Muon detector simulation</w:t>
      </w:r>
      <w:r>
        <w:t xml:space="preserve"> </w:t>
      </w:r>
      <w:r>
        <w:t xml:space="preserve">– counts muon flux from cold fusion; should be</w:t>
      </w:r>
      <w:r>
        <w:t xml:space="preserve"> </w:t>
      </w:r>
      <m:oMath>
        <m:r>
          <m:rPr>
            <m:sty m:val="p"/>
          </m:rPr>
          <m:t>&lt;</m:t>
        </m:r>
        <m:sSup>
          <m:e>
            <m:r>
              <m:t>10</m:t>
            </m:r>
          </m:e>
          <m:sup>
            <m:r>
              <m:t>2</m:t>
            </m:r>
          </m:sup>
        </m:sSup>
        <m:r>
          <m:t> </m:t>
        </m:r>
        <m:sSup>
          <m:e>
            <m:r>
              <m:rPr>
                <m:nor/>
                <m:sty m:val="p"/>
              </m:rPr>
              <m:t>s</m:t>
            </m:r>
          </m:e>
          <m:sup>
            <m:r>
              <m:rPr>
                <m:sty m:val="p"/>
              </m:rPr>
              <m:t>−</m:t>
            </m:r>
            <m:r>
              <m:t>1</m:t>
            </m:r>
          </m:sup>
        </m:sSup>
        <m:sSup>
          <m:e>
            <m:r>
              <m:rPr>
                <m:nor/>
                <m:sty m:val="p"/>
              </m:rPr>
              <m:t>cm</m:t>
            </m:r>
          </m:e>
          <m:sup>
            <m:r>
              <m:rPr>
                <m:sty m:val="p"/>
              </m:rPr>
              <m:t>−</m:t>
            </m:r>
            <m:r>
              <m:t>3</m:t>
            </m:r>
          </m:sup>
        </m:sSup>
      </m:oMath>
      <w:r>
        <w:t xml:space="preserve"> </w:t>
      </w:r>
      <w:r>
        <w:t xml:space="preserve">with zero neutrons.</w:t>
      </w:r>
    </w:p>
    <w:p>
      <w:pPr>
        <w:numPr>
          <w:ilvl w:val="0"/>
          <w:numId w:val="1009"/>
        </w:numPr>
      </w:pPr>
      <w:r>
        <w:rPr>
          <w:b/>
          <w:bCs/>
        </w:rPr>
        <w:t xml:space="preserve">Non-Hertzian communication test</w:t>
      </w:r>
      <w:r>
        <w:t xml:space="preserve"> </w:t>
      </w:r>
      <w:r>
        <w:t xml:space="preserve">– two simulated VTAs 200 virtual miles apart; send pulse, measure clock drift.</w:t>
      </w:r>
    </w:p>
    <w:p>
      <w:pPr>
        <w:numPr>
          <w:ilvl w:val="0"/>
          <w:numId w:val="1009"/>
        </w:numPr>
      </w:pPr>
      <w:r>
        <w:rPr>
          <w:b/>
          <w:bCs/>
        </w:rPr>
        <w:t xml:space="preserve">Consciousness-nulling control</w:t>
      </w:r>
      <w:r>
        <w:t xml:space="preserve"> </w:t>
      </w:r>
      <w:r>
        <w:t xml:space="preserve">– runs same device twice: once with</w:t>
      </w:r>
      <w:r>
        <w:t xml:space="preserve"> </w:t>
      </w:r>
      <w:r>
        <w:t xml:space="preserve">“</w:t>
      </w:r>
      <w:r>
        <w:t xml:space="preserve">operator</w:t>
      </w:r>
      <w:r>
        <w:t xml:space="preserve">”</w:t>
      </w:r>
      <w:r>
        <w:t xml:space="preserve"> </w:t>
      </w:r>
      <w:r>
        <w:t xml:space="preserve">signal, once without; compares gain.</w:t>
      </w:r>
    </w:p>
    <w:p>
      <w:pPr>
        <w:numPr>
          <w:ilvl w:val="0"/>
          <w:numId w:val="1009"/>
        </w:numPr>
      </w:pPr>
      <w:r>
        <w:rPr>
          <w:b/>
          <w:bCs/>
        </w:rPr>
        <w:t xml:space="preserve">Suppression Boltzmann distribution</w:t>
      </w:r>
      <w:r>
        <w:t xml:space="preserve"> </w:t>
      </w:r>
      <w:r>
        <w:t xml:space="preserve">– output suppression level assigned based on output power; histogram must match</w:t>
      </w:r>
      <w:r>
        <w:t xml:space="preserve"> </w:t>
      </w:r>
      <m:oMath>
        <m:r>
          <m:rPr>
            <m:sty m:val="p"/>
          </m:rPr>
          <m:t>exp</m:t>
        </m:r>
        <m:d>
          <m:dPr>
            <m:begChr m:val="("/>
            <m:endChr m:val=")"/>
            <m:sepChr m:val=""/>
            <m:grow/>
          </m:dPr>
          <m:e>
            <m:sSub>
              <m:e>
                <m:r>
                  <m:t>P</m:t>
                </m:r>
              </m:e>
              <m:sub>
                <m:r>
                  <m:rPr>
                    <m:nor/>
                    <m:sty m:val="p"/>
                  </m:rPr>
                  <m:t>out</m:t>
                </m:r>
              </m:sub>
            </m:sSub>
            <m:r>
              <m:rPr>
                <m:sty m:val="p"/>
              </m:rPr>
              <m:t>/</m:t>
            </m:r>
            <m:sSub>
              <m:e>
                <m:r>
                  <m:t>P</m:t>
                </m:r>
              </m:e>
              <m:sub>
                <m:r>
                  <m:rPr>
                    <m:nor/>
                    <m:sty m:val="p"/>
                  </m:rPr>
                  <m:t>threshold</m:t>
                </m:r>
              </m:sub>
            </m:sSub>
          </m:e>
        </m:d>
      </m:oMath>
      <w:r>
        <w:t xml:space="preserve">.</w:t>
      </w:r>
    </w:p>
    <w:p>
      <w:pPr>
        <w:numPr>
          <w:ilvl w:val="0"/>
          <w:numId w:val="1009"/>
        </w:numPr>
      </w:pPr>
      <w:r>
        <w:rPr>
          <w:b/>
          <w:bCs/>
        </w:rPr>
        <w:t xml:space="preserve">Planetary anchor ablation</w:t>
      </w:r>
      <w:r>
        <w:t xml:space="preserve"> </w:t>
      </w:r>
      <w:r>
        <w:t xml:space="preserve">– disable Schumann injection and telluric map; verify device output drops below 100 W.</w:t>
      </w:r>
    </w:p>
    <w:bookmarkEnd w:id="30"/>
    <w:bookmarkEnd w:id="31"/>
    <w:bookmarkStart w:id="33" w:name="simulation-architecture"/>
    <w:p>
      <w:pPr>
        <w:pStyle w:val="Heading1"/>
      </w:pPr>
      <w:r>
        <w:t xml:space="preserve">Simulation Architecture</w:t>
      </w:r>
    </w:p>
    <w:bookmarkStart w:id="32" w:name="high-level-modules"/>
    <w:p>
      <w:pPr>
        <w:pStyle w:val="Heading2"/>
      </w:pPr>
      <w:r>
        <w:t xml:space="preserve">High-level Modules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Key Equations</w:t>
            </w:r>
          </w:p>
        </w:tc>
      </w:tr>
      <w:tr>
        <w:tc>
          <w:tcPr/>
          <w:p>
            <w:pPr>
              <w:pStyle w:val="Compact"/>
              <w:jc w:val="left"/>
            </w:pPr>
            <w:r>
              <w:t xml:space="preserve">VacuumField</w:t>
            </w:r>
          </w:p>
        </w:tc>
        <w:tc>
          <w:tcPr/>
          <w:p>
            <w:pPr>
              <w:pStyle w:val="Compact"/>
              <w:jc w:val="left"/>
            </w:pPr>
            <w:r>
              <w:t xml:space="preserve">3D SED grid of</w:t>
            </w:r>
            <w:r>
              <w:t xml:space="preserve"> </w:t>
            </w:r>
            <m:oMath>
              <m:sSub>
                <m:e>
                  <m:r>
                    <m:rPr>
                      <m:sty m:val="b"/>
                    </m:rPr>
                    <m:t>E</m:t>
                  </m:r>
                </m:e>
                <m:sub>
                  <m:r>
                    <m:rPr>
                      <m:nor/>
                      <m:sty m:val="p"/>
                    </m:rPr>
                    <m:t>vac</m:t>
                  </m:r>
                </m:sub>
              </m:sSub>
            </m:oMath>
            <w:r>
              <w:t xml:space="preserve">,</w:t>
            </w:r>
            <w:r>
              <w:t xml:space="preserve"> </w:t>
            </w:r>
            <m:oMath>
              <m:sSub>
                <m:e>
                  <m:r>
                    <m:rPr>
                      <m:sty m:val="b"/>
                    </m:rPr>
                    <m:t>B</m:t>
                  </m:r>
                </m:e>
                <m:sub>
                  <m:r>
                    <m:rPr>
                      <m:nor/>
                      <m:sty m:val="p"/>
                    </m:rPr>
                    <m:t>vac</m:t>
                  </m:r>
                </m:sub>
              </m:sSub>
            </m:oMath>
            <w:r>
              <w:t xml:space="preserve">,</w:t>
            </w:r>
            <w:r>
              <w:t xml:space="preserve"> </w:t>
            </w:r>
            <m:oMath>
              <m:sSub>
                <m:e>
                  <m:r>
                    <m:t>u</m:t>
                  </m:r>
                </m:e>
                <m:sub>
                  <m:r>
                    <m:rPr>
                      <m:nor/>
                      <m:sty m:val="p"/>
                    </m:rPr>
                    <m:t>ZPE</m:t>
                  </m:r>
                </m:sub>
              </m:sSub>
            </m:oMath>
          </w:p>
        </w:tc>
        <w:tc>
          <w:tcPr/>
          <w:p>
            <w:pPr>
              <w:pStyle w:val="Compact"/>
              <w:jc w:val="left"/>
            </w:pPr>
            <w:r>
              <w:t xml:space="preserve">SED with coloured noise</w:t>
            </w:r>
          </w:p>
        </w:tc>
      </w:tr>
      <w:tr>
        <w:tc>
          <w:tcPr/>
          <w:p>
            <w:pPr>
              <w:pStyle w:val="Compact"/>
              <w:jc w:val="left"/>
            </w:pPr>
            <w:r>
              <w:t xml:space="preserve">Stage1_Magnetron</w:t>
            </w:r>
          </w:p>
        </w:tc>
        <w:tc>
          <w:tcPr/>
          <w:p>
            <w:pPr>
              <w:pStyle w:val="Compact"/>
              <w:jc w:val="left"/>
            </w:pPr>
            <w:r>
              <w:t xml:space="preserve">H-magnetic lattice, super-permeability</w:t>
            </w:r>
          </w:p>
        </w:tc>
        <w:tc>
          <w:tcPr/>
          <w:p>
            <w:pPr>
              <w:pStyle w:val="Compact"/>
              <w:jc w:val="left"/>
            </w:pPr>
            <w:r>
              <w:t xml:space="preserve">Hyperfine solver,</w:t>
            </w:r>
            <w:r>
              <w:t xml:space="preserve"> </w:t>
            </w:r>
            <m:oMath>
              <m:sSub>
                <m:e>
                  <m:r>
                    <m:t>μ</m:t>
                  </m:r>
                </m:e>
                <m:sub>
                  <m:r>
                    <m:rPr>
                      <m:nor/>
                      <m:sty m:val="p"/>
                    </m:rPr>
                    <m:t>super</m:t>
                  </m:r>
                </m:sub>
              </m:sSub>
            </m:oMath>
          </w:p>
        </w:tc>
      </w:tr>
      <w:tr>
        <w:tc>
          <w:tcPr/>
          <w:p>
            <w:pPr>
              <w:pStyle w:val="Compact"/>
              <w:jc w:val="left"/>
            </w:pPr>
            <w:r>
              <w:t xml:space="preserve">Stage2_GreyMotor</w:t>
            </w:r>
          </w:p>
        </w:tc>
        <w:tc>
          <w:tcPr/>
          <w:p>
            <w:pPr>
              <w:pStyle w:val="Compact"/>
              <w:jc w:val="left"/>
            </w:pPr>
            <w:r>
              <w:t xml:space="preserve">Vector potential, topological current</w:t>
            </w:r>
          </w:p>
        </w:tc>
        <w:tc>
          <w:tcPr/>
          <w:p>
            <w:pPr>
              <w:pStyle w:val="Compact"/>
              <w:jc w:val="left"/>
            </w:pPr>
            <w:r>
              <w:t xml:space="preserve">A-B current, 3-reservoir thermo</w:t>
            </w:r>
          </w:p>
        </w:tc>
      </w:tr>
      <w:tr>
        <w:tc>
          <w:tcPr/>
          <w:p>
            <w:pPr>
              <w:pStyle w:val="Compact"/>
              <w:jc w:val="left"/>
            </w:pPr>
            <w:r>
              <w:t xml:space="preserve">Stage3_SweetVTA</w:t>
            </w:r>
          </w:p>
        </w:tc>
        <w:tc>
          <w:tcPr/>
          <w:p>
            <w:pPr>
              <w:pStyle w:val="Compact"/>
              <w:jc w:val="left"/>
            </w:pPr>
            <w:r>
              <w:t xml:space="preserve">Scalar potential, gravitational coupling</w:t>
            </w:r>
          </w:p>
        </w:tc>
        <w:tc>
          <w:tcPr/>
          <w:p>
            <w:pPr>
              <w:pStyle w:val="Compact"/>
              <w:jc w:val="left"/>
            </w:pPr>
            <w:r>
              <w:t xml:space="preserve">Scalar wave,</w:t>
            </w:r>
            <w:r>
              <w:t xml:space="preserve"> </w:t>
            </w:r>
            <m:oMath>
              <m:r>
                <m:rPr>
                  <m:sty m:val="p"/>
                </m:rPr>
                <m:t>∇</m:t>
              </m:r>
              <m:sSub>
                <m:e>
                  <m:r>
                    <m:t>Φ</m:t>
                  </m:r>
                </m:e>
                <m:sub>
                  <m:r>
                    <m:t>g</m:t>
                  </m:r>
                </m:sub>
              </m:sSub>
            </m:oMath>
          </w:p>
        </w:tc>
      </w:tr>
      <w:tr>
        <w:tc>
          <w:tcPr/>
          <w:p>
            <w:pPr>
              <w:pStyle w:val="Compact"/>
              <w:jc w:val="left"/>
            </w:pPr>
            <w:r>
              <w:t xml:space="preserve">CascadeEngine</w:t>
            </w:r>
          </w:p>
        </w:tc>
        <w:tc>
          <w:tcPr/>
          <w:p>
            <w:pPr>
              <w:pStyle w:val="Compact"/>
              <w:jc w:val="left"/>
            </w:pPr>
            <w:r>
              <w:t xml:space="preserve">Serial coupling, feedback, self-oscillation</w:t>
            </w:r>
          </w:p>
        </w:tc>
        <w:tc>
          <w:tcPr/>
          <w:p>
            <w:pPr>
              <w:pStyle w:val="Compact"/>
              <w:jc w:val="left"/>
            </w:pPr>
            <w:r>
              <w:t xml:space="preserve">Unified field equation</w:t>
            </w:r>
          </w:p>
        </w:tc>
      </w:tr>
      <w:tr>
        <w:tc>
          <w:tcPr/>
          <w:p>
            <w:pPr>
              <w:pStyle w:val="Compact"/>
              <w:jc w:val="left"/>
            </w:pPr>
            <w:r>
              <w:t xml:space="preserve">OperatorModel</w:t>
            </w:r>
          </w:p>
        </w:tc>
        <w:tc>
          <w:tcPr/>
          <w:p>
            <w:pPr>
              <w:pStyle w:val="Compact"/>
              <w:jc w:val="left"/>
            </w:pPr>
            <w:r>
              <w:t xml:space="preserve">Heart-frequency oscillator, intent</w:t>
            </w:r>
          </w:p>
        </w:tc>
        <w:tc>
          <w:tcPr/>
          <w:p>
            <w:pPr>
              <w:pStyle w:val="Compact"/>
              <w:jc w:val="left"/>
            </w:pPr>
            <w:r>
              <w:t xml:space="preserve">Phase-lock via</w:t>
            </w:r>
            <w:r>
              <w:t xml:space="preserve"> </w:t>
            </w:r>
            <m:oMath>
              <m:r>
                <m:t>α</m:t>
              </m:r>
            </m:oMath>
          </w:p>
        </w:tc>
      </w:tr>
      <w:tr>
        <w:tc>
          <w:tcPr/>
          <w:p>
            <w:pPr>
              <w:pStyle w:val="Compact"/>
              <w:jc w:val="left"/>
            </w:pPr>
            <w:r>
              <w:t xml:space="preserve">GeophysicalEmulator</w:t>
            </w:r>
          </w:p>
        </w:tc>
        <w:tc>
          <w:tcPr/>
          <w:p>
            <w:pPr>
              <w:pStyle w:val="Compact"/>
              <w:jc w:val="left"/>
            </w:pPr>
            <w:r>
              <w:t xml:space="preserve">Schumann, telluric, water table</w:t>
            </w:r>
          </w:p>
        </w:tc>
        <w:tc>
          <w:tcPr/>
          <w:p>
            <w:pPr>
              <w:pStyle w:val="Compact"/>
              <w:jc w:val="left"/>
            </w:pPr>
            <w:r>
              <w:t xml:space="preserve">Planetary anchor</w:t>
            </w:r>
          </w:p>
        </w:tc>
      </w:tr>
    </w:tbl>
    <w:bookmarkEnd w:id="32"/>
    <w:bookmarkEnd w:id="33"/>
    <w:bookmarkStart w:id="34" w:name="integration-with-qnvm-v0.6"/>
    <w:p>
      <w:pPr>
        <w:pStyle w:val="Heading1"/>
      </w:pPr>
      <w:r>
        <w:t xml:space="preserve">Integration with QNVM v0.6</w:t>
      </w:r>
    </w:p>
    <w:p>
      <w:pPr>
        <w:pStyle w:val="FirstParagraph"/>
      </w:pPr>
      <w:r>
        <w:t xml:space="preserve">The existing QNVM v0.6 simulates coherence ecology – entities with CI_B, CI_C, noise, spectral radius, resurrection, archetypes. This maps to vacuum modes and domain wall collectives:</w:t>
      </w:r>
    </w:p>
    <w:p>
      <w:pPr>
        <w:numPr>
          <w:ilvl w:val="0"/>
          <w:numId w:val="1010"/>
        </w:numPr>
      </w:pPr>
      <w:r>
        <w:t xml:space="preserve">Entity</w:t>
      </w:r>
      <w:r>
        <w:t xml:space="preserve"> </w:t>
      </w:r>
      <m:oMath>
        <m:r>
          <m:rPr>
            <m:sty m:val="p"/>
          </m:rPr>
          <m:t>→</m:t>
        </m:r>
      </m:oMath>
      <w:r>
        <w:t xml:space="preserve"> </w:t>
      </w:r>
      <w:r>
        <w:t xml:space="preserve">a vacuum coherence domain</w:t>
      </w:r>
    </w:p>
    <w:p>
      <w:pPr>
        <w:numPr>
          <w:ilvl w:val="0"/>
          <w:numId w:val="1010"/>
        </w:numPr>
      </w:pPr>
      <w:r>
        <w:t xml:space="preserve">CI_B, CI_C</w:t>
      </w:r>
      <w:r>
        <w:t xml:space="preserve"> </w:t>
      </w:r>
      <m:oMath>
        <m:r>
          <m:rPr>
            <m:sty m:val="p"/>
          </m:rPr>
          <m:t>→</m:t>
        </m:r>
      </m:oMath>
      <w:r>
        <w:t xml:space="preserve"> </w:t>
      </w:r>
      <w:r>
        <w:t xml:space="preserve">local vacuum coherence (electric &amp; magnetic components)</w:t>
      </w:r>
    </w:p>
    <w:p>
      <w:pPr>
        <w:numPr>
          <w:ilvl w:val="0"/>
          <w:numId w:val="1010"/>
        </w:numPr>
      </w:pPr>
      <w:r>
        <w:t xml:space="preserve">noise_sigma</w:t>
      </w:r>
      <w:r>
        <w:t xml:space="preserve"> </w:t>
      </w:r>
      <m:oMath>
        <m:r>
          <m:rPr>
            <m:sty m:val="p"/>
          </m:rPr>
          <m:t>→</m:t>
        </m:r>
      </m:oMath>
      <w:r>
        <w:t xml:space="preserve"> </w:t>
      </w:r>
      <w:r>
        <w:t xml:space="preserve">vacuum fluctuation amplitude</w:t>
      </w:r>
    </w:p>
    <w:p>
      <w:pPr>
        <w:numPr>
          <w:ilvl w:val="0"/>
          <w:numId w:val="1010"/>
        </w:numPr>
      </w:pPr>
      <w:r>
        <w:t xml:space="preserve">spectral_radius_proxy</w:t>
      </w:r>
      <w:r>
        <w:t xml:space="preserve"> </w:t>
      </w:r>
      <m:oMath>
        <m:r>
          <m:rPr>
            <m:sty m:val="p"/>
          </m:rPr>
          <m:t>→</m:t>
        </m:r>
      </m:oMath>
      <w:r>
        <w:t xml:space="preserve"> </w:t>
      </w:r>
      <w:r>
        <w:t xml:space="preserve">local ZPE extraction efficiency</w:t>
      </w:r>
    </w:p>
    <w:p>
      <w:pPr>
        <w:numPr>
          <w:ilvl w:val="0"/>
          <w:numId w:val="1010"/>
        </w:numPr>
      </w:pPr>
      <w:r>
        <w:t xml:space="preserve">resurrection</w:t>
      </w:r>
      <w:r>
        <w:t xml:space="preserve"> </w:t>
      </w:r>
      <m:oMath>
        <m:r>
          <m:rPr>
            <m:sty m:val="p"/>
          </m:rPr>
          <m:t>→</m:t>
        </m:r>
      </m:oMath>
      <w:r>
        <w:t xml:space="preserve"> </w:t>
      </w:r>
      <w:r>
        <w:t xml:space="preserve">recovery of a collapsed vacuum domain</w:t>
      </w:r>
    </w:p>
    <w:p>
      <w:pPr>
        <w:numPr>
          <w:ilvl w:val="0"/>
          <w:numId w:val="1010"/>
        </w:numPr>
      </w:pPr>
      <w:r>
        <w:t xml:space="preserve">archetypes</w:t>
      </w:r>
      <w:r>
        <w:t xml:space="preserve"> </w:t>
      </w:r>
      <m:oMath>
        <m:r>
          <m:rPr>
            <m:sty m:val="p"/>
          </m:rPr>
          <m:t>→</m:t>
        </m:r>
      </m:oMath>
      <w:r>
        <w:t xml:space="preserve"> </w:t>
      </w:r>
      <w:r>
        <w:t xml:space="preserve">different physical roles (Empath</w:t>
      </w:r>
      <w:r>
        <w:t xml:space="preserve"> </w:t>
      </w:r>
      <m:oMath>
        <m:r>
          <m:rPr>
            <m:sty m:val="p"/>
          </m:rPr>
          <m:t>→</m:t>
        </m:r>
      </m:oMath>
      <w:r>
        <w:t xml:space="preserve"> </w:t>
      </w:r>
      <w:r>
        <w:t xml:space="preserve">noise reducer, etc.)</w:t>
      </w:r>
    </w:p>
    <w:bookmarkEnd w:id="34"/>
    <w:bookmarkStart w:id="39" w:name="experimental-protocols-within-simulation"/>
    <w:p>
      <w:pPr>
        <w:pStyle w:val="Heading1"/>
      </w:pPr>
      <w:r>
        <w:t xml:space="preserve">Experimental Protocols Within Simulation</w:t>
      </w:r>
    </w:p>
    <w:bookmarkStart w:id="35" w:name="stage-1-only"/>
    <w:p>
      <w:pPr>
        <w:pStyle w:val="Heading2"/>
      </w:pPr>
      <w:r>
        <w:t xml:space="preserve">Stage 1 Only</w:t>
      </w:r>
    </w:p>
    <w:p>
      <w:pPr>
        <w:pStyle w:val="FirstParagraph"/>
      </w:pPr>
      <w:r>
        <w:rPr>
          <w:b/>
          <w:bCs/>
        </w:rPr>
        <w:t xml:space="preserve">Goal:</w:t>
      </w:r>
      <w:r>
        <w:t xml:space="preserve"> </w:t>
      </w:r>
      <w:r>
        <w:t xml:space="preserve">Verify super-permeability and muon-catalysed fusion.</w:t>
      </w:r>
      <w:r>
        <w:br/>
      </w:r>
      <w:r>
        <w:rPr>
          <w:b/>
          <w:bCs/>
        </w:rPr>
        <w:t xml:space="preserve">Input:</w:t>
      </w:r>
      <w:r>
        <w:t xml:space="preserve"> </w:t>
      </w:r>
      <w:r>
        <w:t xml:space="preserve">H</w:t>
      </w:r>
      <m:oMath>
        <m:sSub>
          <m:e>
            <m:r>
              <m:t>​</m:t>
            </m:r>
          </m:e>
          <m:sub>
            <m:r>
              <m:t>2</m:t>
            </m:r>
          </m:sub>
        </m:sSub>
      </m:oMath>
      <w:r>
        <w:t xml:space="preserve"> </w:t>
      </w:r>
      <w:r>
        <w:t xml:space="preserve">0.1 atm, 25 kV bias, 2.45 GHz cavity.</w:t>
      </w:r>
      <w:r>
        <w:br/>
      </w:r>
      <w:r>
        <w:rPr>
          <w:b/>
          <w:bCs/>
        </w:rPr>
        <w:t xml:space="preserve">Falsification:</w:t>
      </w:r>
      <w:r>
        <w:t xml:space="preserve"> </w:t>
      </w:r>
      <w:r>
        <w:t xml:space="preserve">No 1.42 GHz gain</w:t>
      </w:r>
      <w:r>
        <w:t xml:space="preserve"> </w:t>
      </w:r>
      <m:oMath>
        <m:r>
          <m:rPr>
            <m:sty m:val="p"/>
          </m:rPr>
          <m:t>→</m:t>
        </m:r>
      </m:oMath>
      <w:r>
        <w:t xml:space="preserve"> </w:t>
      </w:r>
      <w:r>
        <w:t xml:space="preserve">reject Stage 1 model.</w:t>
      </w:r>
    </w:p>
    <w:bookmarkEnd w:id="35"/>
    <w:bookmarkStart w:id="36" w:name="stage-2-only"/>
    <w:p>
      <w:pPr>
        <w:pStyle w:val="Heading2"/>
      </w:pPr>
      <w:r>
        <w:t xml:space="preserve">Stage 2 Only</w:t>
      </w:r>
    </w:p>
    <w:p>
      <w:pPr>
        <w:pStyle w:val="FirstParagraph"/>
      </w:pPr>
      <w:r>
        <w:rPr>
          <w:b/>
          <w:bCs/>
        </w:rPr>
        <w:t xml:space="preserve">Goal:</w:t>
      </w:r>
      <w:r>
        <w:t xml:space="preserve"> </w:t>
      </w:r>
      <w:r>
        <w:t xml:space="preserve">Reproduce Grey’s COP = 261, zero heat.</w:t>
      </w:r>
      <w:r>
        <w:br/>
      </w:r>
      <w:r>
        <w:rPr>
          <w:b/>
          <w:bCs/>
        </w:rPr>
        <w:t xml:space="preserve">Falsification:</w:t>
      </w:r>
      <w:r>
        <w:t xml:space="preserve"> </w:t>
      </w:r>
      <w:r>
        <w:t xml:space="preserve">Any measurable heat</w:t>
      </w:r>
      <w:r>
        <w:t xml:space="preserve"> </w:t>
      </w:r>
      <m:oMath>
        <m:r>
          <m:rPr>
            <m:sty m:val="p"/>
          </m:rPr>
          <m:t>→</m:t>
        </m:r>
      </m:oMath>
      <w:r>
        <w:t xml:space="preserve"> </w:t>
      </w:r>
      <w:r>
        <w:t xml:space="preserve">model fails.</w:t>
      </w:r>
    </w:p>
    <w:bookmarkEnd w:id="36"/>
    <w:bookmarkStart w:id="37" w:name="stage-3-only"/>
    <w:p>
      <w:pPr>
        <w:pStyle w:val="Heading2"/>
      </w:pPr>
      <w:r>
        <w:t xml:space="preserve">Stage 3 Only</w:t>
      </w:r>
    </w:p>
    <w:p>
      <w:pPr>
        <w:pStyle w:val="FirstParagraph"/>
      </w:pPr>
      <w:r>
        <w:rPr>
          <w:b/>
          <w:bCs/>
        </w:rPr>
        <w:t xml:space="preserve">Goal:</w:t>
      </w:r>
      <w:r>
        <w:t xml:space="preserve"> </w:t>
      </w:r>
      <w:r>
        <w:t xml:space="preserve">Observe mass reduction, superluminal scalar wave.</w:t>
      </w:r>
      <w:r>
        <w:br/>
      </w:r>
      <w:r>
        <w:rPr>
          <w:b/>
          <w:bCs/>
        </w:rPr>
        <w:t xml:space="preserve">Falsification:</w:t>
      </w:r>
      <w:r>
        <w:t xml:space="preserve"> </w:t>
      </w:r>
      <w:r>
        <w:t xml:space="preserve">No weight change or no clock shift</w:t>
      </w:r>
      <w:r>
        <w:t xml:space="preserve"> </w:t>
      </w:r>
      <m:oMath>
        <m:r>
          <m:rPr>
            <m:sty m:val="p"/>
          </m:rPr>
          <m:t>→</m:t>
        </m:r>
      </m:oMath>
      <w:r>
        <w:t xml:space="preserve"> </w:t>
      </w:r>
      <w:r>
        <w:t xml:space="preserve">Stage 3 invalid.</w:t>
      </w:r>
    </w:p>
    <w:bookmarkEnd w:id="37"/>
    <w:bookmarkStart w:id="38" w:name="full-cascade"/>
    <w:p>
      <w:pPr>
        <w:pStyle w:val="Heading2"/>
      </w:pPr>
      <w:r>
        <w:t xml:space="preserve">Full Cascade</w:t>
      </w:r>
    </w:p>
    <w:p>
      <w:pPr>
        <w:pStyle w:val="FirstParagraph"/>
      </w:pPr>
      <w:r>
        <w:rPr>
          <w:b/>
          <w:bCs/>
        </w:rPr>
        <w:t xml:space="preserve">Goal:</w:t>
      </w:r>
      <w:r>
        <w:t xml:space="preserve"> </w:t>
      </w:r>
      <w:r>
        <w:t xml:space="preserve">Self-sustaining G-Engine with anti-gravity.</w:t>
      </w:r>
      <w:r>
        <w:br/>
      </w:r>
      <w:r>
        <w:rPr>
          <w:b/>
          <w:bCs/>
        </w:rPr>
        <w:t xml:space="preserve">Falsification:</w:t>
      </w:r>
      <w:r>
        <w:t xml:space="preserve"> </w:t>
      </w:r>
      <w:r>
        <w:t xml:space="preserve">Output decays to zero within 100 generations.</w:t>
      </w:r>
    </w:p>
    <w:bookmarkEnd w:id="38"/>
    <w:bookmarkEnd w:id="39"/>
    <w:bookmarkStart w:id="40" w:name="implementation-roadmap"/>
    <w:p>
      <w:pPr>
        <w:pStyle w:val="Heading1"/>
      </w:pPr>
      <w:r>
        <w:t xml:space="preserve">Implementation Roadmap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Milestone</w:t>
            </w:r>
          </w:p>
        </w:tc>
      </w:tr>
      <w:tr>
        <w:tc>
          <w:tcPr/>
          <w:p>
            <w:pPr>
              <w:pStyle w:val="Compact"/>
              <w:jc w:val="left"/>
            </w:pPr>
            <w:r>
              <w:t xml:space="preserve">Phase 0</w:t>
            </w:r>
          </w:p>
        </w:tc>
        <w:tc>
          <w:tcPr/>
          <w:p>
            <w:pPr>
              <w:pStyle w:val="Compact"/>
              <w:jc w:val="left"/>
            </w:pPr>
            <w:r>
              <w:t xml:space="preserve">2 weeks</w:t>
            </w:r>
          </w:p>
        </w:tc>
        <w:tc>
          <w:tcPr/>
          <w:p>
            <w:pPr>
              <w:pStyle w:val="Compact"/>
              <w:jc w:val="left"/>
            </w:pPr>
            <w:r>
              <w:t xml:space="preserve">Fork QNVM v0.6, integrate VacuumField with SED noise</w:t>
            </w:r>
          </w:p>
        </w:tc>
      </w:tr>
      <w:tr>
        <w:tc>
          <w:tcPr/>
          <w:p>
            <w:pPr>
              <w:pStyle w:val="Compact"/>
              <w:jc w:val="left"/>
            </w:pPr>
            <w:r>
              <w:t xml:space="preserve">Phase 1</w:t>
            </w:r>
          </w:p>
        </w:tc>
        <w:tc>
          <w:tcPr/>
          <w:p>
            <w:pPr>
              <w:pStyle w:val="Compact"/>
              <w:jc w:val="left"/>
            </w:pPr>
            <w:r>
              <w:t xml:space="preserve">4 weeks</w:t>
            </w:r>
          </w:p>
        </w:tc>
        <w:tc>
          <w:tcPr/>
          <w:p>
            <w:pPr>
              <w:pStyle w:val="Compact"/>
              <w:jc w:val="left"/>
            </w:pPr>
            <w:r>
              <w:t xml:space="preserve">Stage 1 module: hyperfine solver, muon fusion</w:t>
            </w:r>
          </w:p>
        </w:tc>
      </w:tr>
      <w:tr>
        <w:tc>
          <w:tcPr/>
          <w:p>
            <w:pPr>
              <w:pStyle w:val="Compact"/>
              <w:jc w:val="left"/>
            </w:pPr>
            <w:r>
              <w:t xml:space="preserve">Phase 2</w:t>
            </w:r>
          </w:p>
        </w:tc>
        <w:tc>
          <w:tcPr/>
          <w:p>
            <w:pPr>
              <w:pStyle w:val="Compact"/>
              <w:jc w:val="left"/>
            </w:pPr>
            <w:r>
              <w:t xml:space="preserve">4 weeks</w:t>
            </w:r>
          </w:p>
        </w:tc>
        <w:tc>
          <w:tcPr/>
          <w:p>
            <w:pPr>
              <w:pStyle w:val="Compact"/>
              <w:jc w:val="left"/>
            </w:pPr>
            <w:r>
              <w:t xml:space="preserve">Stage 2: topological current, Aharonov–Bohm</w:t>
            </w:r>
          </w:p>
        </w:tc>
      </w:tr>
      <w:tr>
        <w:tc>
          <w:tcPr/>
          <w:p>
            <w:pPr>
              <w:pStyle w:val="Compact"/>
              <w:jc w:val="left"/>
            </w:pPr>
            <w:r>
              <w:t xml:space="preserve">Phase 3</w:t>
            </w:r>
          </w:p>
        </w:tc>
        <w:tc>
          <w:tcPr/>
          <w:p>
            <w:pPr>
              <w:pStyle w:val="Compact"/>
              <w:jc w:val="left"/>
            </w:pPr>
            <w:r>
              <w:t xml:space="preserve">6 weeks</w:t>
            </w:r>
          </w:p>
        </w:tc>
        <w:tc>
          <w:tcPr/>
          <w:p>
            <w:pPr>
              <w:pStyle w:val="Compact"/>
              <w:jc w:val="left"/>
            </w:pPr>
            <w:r>
              <w:t xml:space="preserve">Stage 3: scalar wave equation, gravity coupling</w:t>
            </w:r>
          </w:p>
        </w:tc>
      </w:tr>
      <w:tr>
        <w:tc>
          <w:tcPr/>
          <w:p>
            <w:pPr>
              <w:pStyle w:val="Compact"/>
              <w:jc w:val="left"/>
            </w:pPr>
            <w:r>
              <w:t xml:space="preserve">Phase 4</w:t>
            </w:r>
          </w:p>
        </w:tc>
        <w:tc>
          <w:tcPr/>
          <w:p>
            <w:pPr>
              <w:pStyle w:val="Compact"/>
              <w:jc w:val="left"/>
            </w:pPr>
            <w:r>
              <w:t xml:space="preserve">3 weeks</w:t>
            </w:r>
          </w:p>
        </w:tc>
        <w:tc>
          <w:tcPr/>
          <w:p>
            <w:pPr>
              <w:pStyle w:val="Compact"/>
              <w:jc w:val="left"/>
            </w:pPr>
            <w:r>
              <w:t xml:space="preserve">CascadeEngine and unified field solver</w:t>
            </w:r>
          </w:p>
        </w:tc>
      </w:tr>
      <w:tr>
        <w:tc>
          <w:tcPr/>
          <w:p>
            <w:pPr>
              <w:pStyle w:val="Compact"/>
              <w:jc w:val="left"/>
            </w:pPr>
            <w:r>
              <w:t xml:space="preserve">Phase 5</w:t>
            </w:r>
          </w:p>
        </w:tc>
        <w:tc>
          <w:tcPr/>
          <w:p>
            <w:pPr>
              <w:pStyle w:val="Compact"/>
              <w:jc w:val="left"/>
            </w:pPr>
            <w:r>
              <w:t xml:space="preserve">3 weeks</w:t>
            </w:r>
          </w:p>
        </w:tc>
        <w:tc>
          <w:tcPr/>
          <w:p>
            <w:pPr>
              <w:pStyle w:val="Compact"/>
              <w:jc w:val="left"/>
            </w:pPr>
            <w:r>
              <w:t xml:space="preserve">Geophysical emulator and operator model</w:t>
            </w:r>
          </w:p>
        </w:tc>
      </w:tr>
      <w:tr>
        <w:tc>
          <w:tcPr/>
          <w:p>
            <w:pPr>
              <w:pStyle w:val="Compact"/>
              <w:jc w:val="left"/>
            </w:pPr>
            <w:r>
              <w:t xml:space="preserve">Phase 6</w:t>
            </w:r>
          </w:p>
        </w:tc>
        <w:tc>
          <w:tcPr/>
          <w:p>
            <w:pPr>
              <w:pStyle w:val="Compact"/>
              <w:jc w:val="left"/>
            </w:pPr>
            <w:r>
              <w:t xml:space="preserve">4 weeks</w:t>
            </w:r>
          </w:p>
        </w:tc>
        <w:tc>
          <w:tcPr/>
          <w:p>
            <w:pPr>
              <w:pStyle w:val="Compact"/>
              <w:jc w:val="left"/>
            </w:pPr>
            <w:r>
              <w:t xml:space="preserve">Virtual experiments, falsification suite</w:t>
            </w:r>
          </w:p>
        </w:tc>
      </w:tr>
      <w:tr>
        <w:tc>
          <w:tcPr/>
          <w:p>
            <w:pPr>
              <w:pStyle w:val="Compact"/>
              <w:jc w:val="left"/>
            </w:pPr>
            <w:r>
              <w:t xml:space="preserve">Phase 7</w:t>
            </w:r>
          </w:p>
        </w:tc>
        <w:tc>
          <w:tcPr/>
          <w:p>
            <w:pPr>
              <w:pStyle w:val="Compact"/>
              <w:jc w:val="left"/>
            </w:pPr>
            <w:r>
              <w:t xml:space="preserve">2 weeks</w:t>
            </w:r>
          </w:p>
        </w:tc>
        <w:tc>
          <w:tcPr/>
          <w:p>
            <w:pPr>
              <w:pStyle w:val="Compact"/>
              <w:jc w:val="left"/>
            </w:pPr>
            <w:r>
              <w:t xml:space="preserve">Documentation, public release</w:t>
            </w:r>
          </w:p>
        </w:tc>
      </w:tr>
    </w:tbl>
    <w:p>
      <w:pPr>
        <w:pStyle w:val="BodyText"/>
      </w:pPr>
      <w:r>
        <w:rPr>
          <w:b/>
          <w:bCs/>
        </w:rPr>
        <w:t xml:space="preserve">Total: 28 weeks</w:t>
      </w:r>
      <w:r>
        <w:t xml:space="preserve"> </w:t>
      </w:r>
      <w:r>
        <w:t xml:space="preserve">(one person full-time; can be parallelised).</w:t>
      </w:r>
    </w:p>
    <w:bookmarkEnd w:id="40"/>
    <w:bookmarkStart w:id="41" w:name="conclusion"/>
    <w:p>
      <w:pPr>
        <w:pStyle w:val="Heading1"/>
      </w:pPr>
      <w:r>
        <w:t xml:space="preserve">Conclusion</w:t>
      </w:r>
    </w:p>
    <w:p>
      <w:pPr>
        <w:pStyle w:val="FirstParagraph"/>
      </w:pPr>
      <w:r>
        <w:t xml:space="preserve">The QNVM-GE blueprint provides a rigorous, falsifiable, and extensible computational framework to test the G-Engine claims. By incorporating 48 novel cutting-edge approaches, the virtual machine can simulate each stage in isolation and the full cascade, producing predictions that can be compared with historical reports and future laboratory replications. The existing QNVM v0.6 already contains the core ecological dynamics (collapse, resurrection, selection). Upgrading it with the physics modules described here will create a unique tool for computational vacuum engineering. We invite the community to implement, critique, and improve this blueprint.</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for a Science-Grade Quantum Virtual Machine (QNVM) Validating the G-Engine Framework – 48 Novel Cutting-Edge Approaches</dc:title>
  <dc:creator>Advanced Propulsion Physics Laboratory Version 1.0 – For open science, independent replication, and falsifiable prediction</dc:creator>
  <cp:keywords/>
  <dcterms:created xsi:type="dcterms:W3CDTF">2026-06-11T16:07:17Z</dcterms:created>
  <dcterms:modified xsi:type="dcterms:W3CDTF">2026-06-11T16:07:17Z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G-Engine whitepaper proposes a three-stage cascade (Johnson magnetron \to Grey cold current motor \to Sweet VTA) that extracts energy from the quantum vacuum and modulates the gravitational metric. To test this framework, we need a computational environment that models vacuum polarisation, topological currents, scalar wave propagation, and gravitational coupling – all while respecting known physics as limiting cases. This blueprint describes a science-grade Quantum Virtual Machine (QNVM) that extends the existing open-source QNVM v0.6 coherence ecology simulation. The new QNVM will incorporate 48 novel cutting-edge approaches, ranging from non-Hermitian quantum optics to fractal domain-wall dynamics, from three-reservoir thermodynamics to consciousness-field coupling. The virtual machine will produce falsifiable predictions (e.g., COP &gt; 200, mass reduction gradient, sub-thermal noise spectra) and allow systematic ablation studies to isolate each stage’s contribution.</vt:lpwstr>
  </property>
  <property fmtid="{D5CDD505-2E9C-101B-9397-08002B2CF9AE}" pid="3" name="date">
    <vt:lpwstr>2026-06-11</vt:lpwstr>
  </property>
</Properties>
</file>