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B977E7" w:rsidRDefault="00B977E7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 w:rsidRPr="009F6307">
        <w:rPr>
          <w:rFonts w:hint="eastAsia"/>
          <w:b/>
          <w:sz w:val="48"/>
          <w:szCs w:val="48"/>
          <w:lang w:eastAsia="zh-CN"/>
        </w:rPr>
        <w:t>UI</w:t>
      </w:r>
      <w:r w:rsidRPr="009F6307">
        <w:rPr>
          <w:rFonts w:hint="eastAsia"/>
          <w:b/>
          <w:sz w:val="48"/>
          <w:szCs w:val="48"/>
          <w:lang w:eastAsia="zh-CN"/>
        </w:rPr>
        <w:t>自动化</w:t>
      </w:r>
      <w:r w:rsidRPr="009F6307">
        <w:rPr>
          <w:b/>
          <w:sz w:val="48"/>
          <w:szCs w:val="48"/>
          <w:lang w:eastAsia="zh-CN"/>
        </w:rPr>
        <w:t>框架</w:t>
      </w:r>
      <w:r w:rsidR="00A20AF4">
        <w:rPr>
          <w:rFonts w:hint="eastAsia"/>
          <w:b/>
          <w:sz w:val="48"/>
          <w:szCs w:val="48"/>
          <w:lang w:eastAsia="zh-CN"/>
        </w:rPr>
        <w:t>使用</w:t>
      </w:r>
    </w:p>
    <w:p w:rsidR="00B977E7" w:rsidRPr="009F6307" w:rsidRDefault="00BD27BC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     </w:t>
      </w:r>
      <w:r w:rsidR="00B977E7" w:rsidRPr="009F6307">
        <w:rPr>
          <w:b/>
          <w:sz w:val="24"/>
          <w:szCs w:val="24"/>
          <w:lang w:eastAsia="zh-CN"/>
        </w:rPr>
        <w:t>—</w:t>
      </w:r>
      <w:r w:rsidR="00B977E7" w:rsidRPr="009F6307">
        <w:rPr>
          <w:rFonts w:hint="eastAsia"/>
          <w:b/>
          <w:sz w:val="24"/>
          <w:szCs w:val="24"/>
          <w:lang w:eastAsia="zh-CN"/>
        </w:rPr>
        <w:t>基于</w:t>
      </w:r>
      <w:r w:rsidR="00B977E7" w:rsidRPr="009F6307">
        <w:rPr>
          <w:rFonts w:hint="eastAsia"/>
          <w:b/>
          <w:sz w:val="24"/>
          <w:szCs w:val="24"/>
          <w:lang w:eastAsia="zh-CN"/>
        </w:rPr>
        <w:t>python</w:t>
      </w:r>
      <w:r w:rsidR="00A01798">
        <w:rPr>
          <w:rFonts w:hint="eastAsia"/>
          <w:b/>
          <w:sz w:val="24"/>
          <w:szCs w:val="24"/>
          <w:lang w:eastAsia="zh-CN"/>
        </w:rPr>
        <w:t>与</w:t>
      </w:r>
      <w:r w:rsidR="000B634E">
        <w:rPr>
          <w:rFonts w:hint="eastAsia"/>
          <w:b/>
          <w:sz w:val="24"/>
          <w:szCs w:val="24"/>
          <w:lang w:eastAsia="zh-CN"/>
        </w:rPr>
        <w:t>d</w:t>
      </w:r>
      <w:r w:rsidR="000B634E">
        <w:rPr>
          <w:b/>
          <w:sz w:val="24"/>
          <w:szCs w:val="24"/>
          <w:lang w:eastAsia="zh-CN"/>
        </w:rPr>
        <w:t xml:space="preserve">dt, </w:t>
      </w:r>
      <w:r w:rsidR="00B977E7" w:rsidRPr="009F6307">
        <w:rPr>
          <w:b/>
          <w:sz w:val="24"/>
          <w:szCs w:val="24"/>
          <w:lang w:eastAsia="zh-CN"/>
        </w:rPr>
        <w:t>selenium</w:t>
      </w:r>
      <w:r w:rsidR="00B977E7" w:rsidRPr="009F6307">
        <w:rPr>
          <w:rFonts w:hint="eastAsia"/>
          <w:b/>
          <w:sz w:val="24"/>
          <w:szCs w:val="24"/>
          <w:lang w:eastAsia="zh-CN"/>
        </w:rPr>
        <w:t>的</w:t>
      </w:r>
      <w:r w:rsidR="00B977E7" w:rsidRPr="009F6307">
        <w:rPr>
          <w:b/>
          <w:sz w:val="24"/>
          <w:szCs w:val="24"/>
          <w:lang w:eastAsia="zh-CN"/>
        </w:rPr>
        <w:t>实现</w:t>
      </w:r>
    </w:p>
    <w:p w:rsidR="00B977E7" w:rsidRDefault="00B977E7" w:rsidP="00B977E7">
      <w:pPr>
        <w:pStyle w:val="hpeheadline2"/>
        <w:framePr w:wrap="auto" w:vAnchor="margin" w:yAlign="inline"/>
        <w:suppressOverlap w:val="0"/>
        <w:rPr>
          <w:lang w:eastAsia="zh-CN"/>
        </w:rPr>
      </w:pPr>
    </w:p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文档所有者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316"/>
        <w:gridCol w:w="1496"/>
        <w:gridCol w:w="5478"/>
      </w:tblGrid>
      <w:tr w:rsidR="00B977E7" w:rsidRPr="00A03172" w:rsidTr="00866787">
        <w:trPr>
          <w:trHeight w:val="48"/>
        </w:trPr>
        <w:tc>
          <w:tcPr>
            <w:tcW w:w="79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902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330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部门</w:t>
            </w: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\* FirstCap  \* MERGEFORMAT </w:instrText>
            </w:r>
            <w:r w:rsidRPr="000B366E">
              <w:rPr>
                <w:rFonts w:cs="Arial"/>
              </w:rPr>
              <w:fldChar w:fldCharType="end"/>
            </w: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 \* MERGEFORMAT </w:instrText>
            </w:r>
            <w:r w:rsidRPr="000B366E">
              <w:rPr>
                <w:rFonts w:cs="Arial"/>
              </w:rPr>
              <w:fldChar w:fldCharType="end"/>
            </w: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批准人列表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1"/>
        <w:gridCol w:w="3117"/>
        <w:gridCol w:w="1370"/>
        <w:gridCol w:w="2542"/>
      </w:tblGrid>
      <w:tr w:rsidR="00B977E7" w:rsidRPr="00A03172" w:rsidTr="00866787">
        <w:trPr>
          <w:trHeight w:val="48"/>
        </w:trPr>
        <w:tc>
          <w:tcPr>
            <w:tcW w:w="761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1880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826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批准时间</w:t>
            </w:r>
          </w:p>
        </w:tc>
        <w:tc>
          <w:tcPr>
            <w:tcW w:w="1533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备注</w:t>
            </w: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bookmarkStart w:id="0" w:name="_Toc234912974"/>
      <w:bookmarkStart w:id="1" w:name="_Toc236154069"/>
      <w:bookmarkStart w:id="2" w:name="_Toc236154145"/>
      <w:bookmarkStart w:id="3" w:name="_Toc236154458"/>
      <w:bookmarkStart w:id="4" w:name="_Toc236154543"/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参考文档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4196"/>
        <w:gridCol w:w="2026"/>
        <w:gridCol w:w="2068"/>
      </w:tblGrid>
      <w:tr w:rsidR="00B977E7" w:rsidRPr="00A03172" w:rsidTr="00866787">
        <w:tc>
          <w:tcPr>
            <w:tcW w:w="2530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文档名称</w:t>
            </w:r>
          </w:p>
        </w:tc>
        <w:tc>
          <w:tcPr>
            <w:tcW w:w="1222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</w:p>
        </w:tc>
        <w:tc>
          <w:tcPr>
            <w:tcW w:w="1247" w:type="pct"/>
            <w:shd w:val="clear" w:color="auto" w:fill="C6C9CA"/>
            <w:vAlign w:val="center"/>
          </w:tcPr>
          <w:p w:rsidR="00B977E7" w:rsidRPr="00A03172" w:rsidRDefault="00B27FC2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内容</w:t>
            </w:r>
            <w:r>
              <w:rPr>
                <w:rFonts w:cs="Arial"/>
                <w:b/>
              </w:rPr>
              <w:t>主题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bookmarkEnd w:id="0"/>
    <w:bookmarkEnd w:id="1"/>
    <w:bookmarkEnd w:id="2"/>
    <w:bookmarkEnd w:id="3"/>
    <w:bookmarkEnd w:id="4"/>
    <w:p w:rsidR="00B977E7" w:rsidRPr="00786B10" w:rsidRDefault="0086678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val="en-GB"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术语和名词</w:t>
      </w:r>
      <w:r w:rsidR="00B977E7"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解释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8"/>
        <w:gridCol w:w="7022"/>
      </w:tblGrid>
      <w:tr w:rsidR="00B977E7" w:rsidRPr="00786B10" w:rsidTr="00866787">
        <w:tc>
          <w:tcPr>
            <w:tcW w:w="76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术语</w:t>
            </w:r>
          </w:p>
        </w:tc>
        <w:tc>
          <w:tcPr>
            <w:tcW w:w="423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定义解释</w:t>
            </w: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文档修订摘要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794"/>
        <w:gridCol w:w="1161"/>
        <w:gridCol w:w="1557"/>
        <w:gridCol w:w="4778"/>
      </w:tblGrid>
      <w:tr w:rsidR="00B977E7" w:rsidRPr="00A03172" w:rsidTr="00151170">
        <w:trPr>
          <w:trHeight w:val="490"/>
          <w:jc w:val="center"/>
        </w:trPr>
        <w:tc>
          <w:tcPr>
            <w:tcW w:w="47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</w:p>
        </w:tc>
        <w:tc>
          <w:tcPr>
            <w:tcW w:w="700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版本日期</w:t>
            </w:r>
          </w:p>
        </w:tc>
        <w:tc>
          <w:tcPr>
            <w:tcW w:w="93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修改者</w:t>
            </w:r>
          </w:p>
        </w:tc>
        <w:tc>
          <w:tcPr>
            <w:tcW w:w="2881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修改内容</w:t>
            </w: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BB1BDA" w:rsidRDefault="00B977E7" w:rsidP="00014A49">
            <w:pPr>
              <w:pStyle w:val="NormalTable"/>
              <w:rPr>
                <w:lang w:eastAsia="zh-CN"/>
              </w:rPr>
            </w:pPr>
          </w:p>
        </w:tc>
        <w:tc>
          <w:tcPr>
            <w:tcW w:w="939" w:type="pct"/>
          </w:tcPr>
          <w:p w:rsidR="00B977E7" w:rsidRPr="00BB1BDA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  <w:rPr>
                <w:lang w:eastAsia="zh-CN"/>
              </w:rPr>
            </w:pP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Default="00B977E7" w:rsidP="00B977E7">
      <w:pPr>
        <w:pStyle w:val="Heading1"/>
        <w:pageBreakBefore/>
      </w:pPr>
      <w:bookmarkStart w:id="5" w:name="_Toc510976609"/>
      <w:bookmarkStart w:id="6" w:name="_Toc1300448"/>
      <w:r>
        <w:rPr>
          <w:rFonts w:eastAsiaTheme="minorEastAsia" w:hint="eastAsia"/>
          <w:lang w:eastAsia="zh-CN"/>
        </w:rPr>
        <w:lastRenderedPageBreak/>
        <w:t>简介</w:t>
      </w:r>
      <w:bookmarkEnd w:id="5"/>
      <w:bookmarkEnd w:id="6"/>
    </w:p>
    <w:p w:rsidR="00B977E7" w:rsidRDefault="00B977E7" w:rsidP="00B977E7">
      <w:pPr>
        <w:pStyle w:val="Heading2"/>
      </w:pPr>
      <w:bookmarkStart w:id="7" w:name="_Toc510976610"/>
      <w:bookmarkStart w:id="8" w:name="_Toc1300449"/>
      <w:r>
        <w:rPr>
          <w:rFonts w:eastAsiaTheme="minorEastAsia" w:hint="eastAsia"/>
          <w:lang w:eastAsia="zh-CN"/>
        </w:rPr>
        <w:t>目标</w:t>
      </w:r>
      <w:bookmarkEnd w:id="7"/>
      <w:bookmarkEnd w:id="8"/>
    </w:p>
    <w:p w:rsidR="00B977E7" w:rsidRDefault="00B977E7" w:rsidP="00B977E7">
      <w:r>
        <w:rPr>
          <w:rFonts w:hint="eastAsia"/>
        </w:rPr>
        <w:t>该</w:t>
      </w:r>
      <w:r>
        <w:t>文档</w:t>
      </w:r>
      <w:r>
        <w:rPr>
          <w:rFonts w:hint="eastAsia"/>
        </w:rPr>
        <w:t>主要介绍</w:t>
      </w:r>
      <w:r w:rsidR="00E61488">
        <w:rPr>
          <w:rFonts w:hint="eastAsia"/>
        </w:rPr>
        <w:t>基于该</w:t>
      </w:r>
      <w:r w:rsidR="00A20AF4">
        <w:rPr>
          <w:rFonts w:hint="eastAsia"/>
        </w:rPr>
        <w:t>框架下，直接上手编码实施</w:t>
      </w:r>
      <w:r w:rsidR="00670F50">
        <w:rPr>
          <w:rFonts w:hint="eastAsia"/>
        </w:rPr>
        <w:t>接口（R</w:t>
      </w:r>
      <w:r w:rsidR="00670F50">
        <w:t>EST</w:t>
      </w:r>
      <w:r w:rsidR="00670F50">
        <w:rPr>
          <w:rFonts w:hint="eastAsia"/>
        </w:rPr>
        <w:t>ful</w:t>
      </w:r>
      <w:r w:rsidR="00670F50">
        <w:t xml:space="preserve"> API</w:t>
      </w:r>
      <w:r w:rsidR="00670F50">
        <w:rPr>
          <w:rFonts w:hint="eastAsia"/>
        </w:rPr>
        <w:t>）</w:t>
      </w:r>
      <w:r w:rsidR="00A20AF4">
        <w:rPr>
          <w:rFonts w:hint="eastAsia"/>
        </w:rPr>
        <w:t>自动化</w:t>
      </w:r>
      <w:r>
        <w:rPr>
          <w:rFonts w:hint="eastAsia"/>
        </w:rPr>
        <w:t>。</w:t>
      </w:r>
    </w:p>
    <w:p w:rsidR="00B977E7" w:rsidRDefault="00B977E7" w:rsidP="00B977E7">
      <w:r>
        <w:rPr>
          <w:rFonts w:hint="eastAsia"/>
        </w:rPr>
        <w:t>该文档是动态更新的，根据需求，会对某些章节做内容增加、删除、修改等。</w:t>
      </w:r>
    </w:p>
    <w:p w:rsidR="00B977E7" w:rsidRPr="00FB5476" w:rsidRDefault="00B977E7" w:rsidP="00B977E7">
      <w:r>
        <w:rPr>
          <w:rFonts w:hint="eastAsia"/>
        </w:rPr>
        <w:t>该文档目标读者为项目经理、开发人员、测试人员等。</w:t>
      </w: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9" w:name="_Toc510976611"/>
      <w:bookmarkStart w:id="10" w:name="_Toc1300450"/>
      <w:r>
        <w:rPr>
          <w:rFonts w:eastAsiaTheme="minorEastAsia" w:hint="eastAsia"/>
          <w:lang w:eastAsia="zh-CN"/>
        </w:rPr>
        <w:t>范围</w:t>
      </w:r>
      <w:bookmarkEnd w:id="9"/>
      <w:bookmarkEnd w:id="10"/>
    </w:p>
    <w:p w:rsidR="00B977E7" w:rsidRDefault="00A149D1" w:rsidP="00B977E7">
      <w:r>
        <w:rPr>
          <w:rFonts w:hint="eastAsia"/>
        </w:rPr>
        <w:t>该文档主要</w:t>
      </w:r>
      <w:r w:rsidR="00B977E7">
        <w:rPr>
          <w:rFonts w:hint="eastAsia"/>
        </w:rPr>
        <w:t>覆盖以下内容：</w:t>
      </w:r>
    </w:p>
    <w:p w:rsidR="00B977E7" w:rsidRPr="005C420F" w:rsidRDefault="00A20AF4" w:rsidP="00B977E7">
      <w:pPr>
        <w:pStyle w:val="ListParagraph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编码指导</w:t>
      </w:r>
    </w:p>
    <w:p w:rsidR="008D2890" w:rsidRPr="00A20AF4" w:rsidRDefault="00A20AF4" w:rsidP="00B977E7">
      <w:pPr>
        <w:pStyle w:val="ListParagraph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测试运行</w:t>
      </w:r>
    </w:p>
    <w:p w:rsidR="00A20AF4" w:rsidRPr="00A20AF4" w:rsidRDefault="00A20AF4" w:rsidP="00A20AF4">
      <w:pPr>
        <w:pStyle w:val="ListParagraph"/>
        <w:numPr>
          <w:ilvl w:val="0"/>
          <w:numId w:val="8"/>
        </w:numPr>
        <w:rPr>
          <w:rFonts w:cs="Arial"/>
          <w:lang w:eastAsia="zh-CN"/>
        </w:rPr>
      </w:pPr>
      <w:r>
        <w:rPr>
          <w:rFonts w:eastAsiaTheme="minorEastAsia" w:cs="Arial"/>
          <w:lang w:eastAsia="zh-CN"/>
        </w:rPr>
        <w:t>IDE</w:t>
      </w:r>
      <w:r>
        <w:rPr>
          <w:rFonts w:eastAsiaTheme="minorEastAsia" w:cs="Arial" w:hint="eastAsia"/>
          <w:lang w:eastAsia="zh-CN"/>
        </w:rPr>
        <w:t>执行脚本</w:t>
      </w:r>
    </w:p>
    <w:p w:rsidR="00A20AF4" w:rsidRPr="006261A7" w:rsidRDefault="00A20AF4" w:rsidP="00A20AF4">
      <w:pPr>
        <w:pStyle w:val="ListParagraph"/>
        <w:numPr>
          <w:ilvl w:val="0"/>
          <w:numId w:val="8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命令行执行脚本</w:t>
      </w:r>
    </w:p>
    <w:p w:rsidR="006261A7" w:rsidRPr="006261A7" w:rsidRDefault="006261A7" w:rsidP="006261A7">
      <w:pPr>
        <w:pStyle w:val="ListParagraph"/>
        <w:numPr>
          <w:ilvl w:val="0"/>
          <w:numId w:val="11"/>
        </w:numPr>
        <w:rPr>
          <w:rFonts w:cs="Arial"/>
          <w:lang w:eastAsia="zh-CN"/>
        </w:rPr>
      </w:pPr>
      <w:r w:rsidRPr="006261A7">
        <w:rPr>
          <w:rFonts w:ascii="微软雅黑" w:eastAsia="微软雅黑" w:hAnsi="微软雅黑" w:cs="微软雅黑" w:hint="eastAsia"/>
        </w:rPr>
        <w:t>编码姿势示例</w:t>
      </w:r>
    </w:p>
    <w:p w:rsidR="00B977E7" w:rsidRDefault="00B977E7" w:rsidP="00B977E7">
      <w:pPr>
        <w:pStyle w:val="Heading2"/>
      </w:pPr>
      <w:bookmarkStart w:id="11" w:name="_Toc510976612"/>
      <w:bookmarkStart w:id="12" w:name="_Toc1300451"/>
      <w:r>
        <w:rPr>
          <w:rFonts w:eastAsiaTheme="minorEastAsia" w:hint="eastAsia"/>
          <w:lang w:eastAsia="zh-CN"/>
        </w:rPr>
        <w:t>假设</w:t>
      </w:r>
      <w:bookmarkEnd w:id="11"/>
      <w:bookmarkEnd w:id="12"/>
    </w:p>
    <w:p w:rsidR="00B977E7" w:rsidRPr="00B92ED1" w:rsidRDefault="00B977E7" w:rsidP="00B977E7">
      <w:pPr>
        <w:rPr>
          <w:rFonts w:cs="Arial"/>
        </w:rPr>
      </w:pPr>
      <w:r w:rsidRPr="00B92ED1">
        <w:rPr>
          <w:rFonts w:cs="Arial" w:hint="eastAsia"/>
        </w:rPr>
        <w:t>对本文档的用户做了以下假设：</w:t>
      </w:r>
    </w:p>
    <w:p w:rsidR="00D119E4" w:rsidRPr="00032879" w:rsidRDefault="00D119E4" w:rsidP="00D119E4">
      <w:pPr>
        <w:pStyle w:val="ListParagraph"/>
        <w:numPr>
          <w:ilvl w:val="0"/>
          <w:numId w:val="4"/>
        </w:numPr>
        <w:rPr>
          <w:rFonts w:cs="Arial"/>
        </w:rPr>
      </w:pPr>
      <w:bookmarkStart w:id="13" w:name="_Toc510976613"/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语言</w:t>
      </w:r>
    </w:p>
    <w:p w:rsidR="00D119E4" w:rsidRPr="00B92ED1" w:rsidRDefault="00D119E4" w:rsidP="00D119E4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了解</w:t>
      </w:r>
      <w:r>
        <w:rPr>
          <w:rFonts w:eastAsiaTheme="minorEastAsia" w:cs="Arial" w:hint="eastAsia"/>
          <w:lang w:eastAsia="zh-CN"/>
        </w:rPr>
        <w:t>Python unittest</w:t>
      </w:r>
      <w:r>
        <w:rPr>
          <w:rFonts w:eastAsiaTheme="minorEastAsia" w:cs="Arial" w:hint="eastAsia"/>
          <w:lang w:eastAsia="zh-CN"/>
        </w:rPr>
        <w:t>框架</w:t>
      </w:r>
    </w:p>
    <w:p w:rsidR="00D119E4" w:rsidRPr="00032879" w:rsidRDefault="00D119E4" w:rsidP="00D119E4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了解数据驱动测试及</w:t>
      </w:r>
      <w:r>
        <w:rPr>
          <w:rFonts w:eastAsiaTheme="minorEastAsia" w:cs="Arial" w:hint="eastAsia"/>
          <w:lang w:eastAsia="zh-CN"/>
        </w:rPr>
        <w:t>p</w:t>
      </w:r>
      <w:r>
        <w:rPr>
          <w:rFonts w:eastAsiaTheme="minorEastAsia" w:cs="Arial"/>
          <w:lang w:eastAsia="zh-CN"/>
        </w:rPr>
        <w:t>ython</w:t>
      </w:r>
      <w:r>
        <w:rPr>
          <w:rFonts w:eastAsiaTheme="minorEastAsia" w:cs="Arial" w:hint="eastAsia"/>
          <w:lang w:eastAsia="zh-CN"/>
        </w:rPr>
        <w:t>数据驱动包</w:t>
      </w:r>
      <w:r>
        <w:rPr>
          <w:rFonts w:eastAsiaTheme="minorEastAsia" w:cs="Arial"/>
          <w:lang w:eastAsia="zh-CN"/>
        </w:rPr>
        <w:t>ddt</w:t>
      </w:r>
    </w:p>
    <w:p w:rsidR="00D119E4" w:rsidRPr="0078632D" w:rsidRDefault="00D119E4" w:rsidP="00D119E4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有一定的接口自动化开发经验</w:t>
      </w:r>
    </w:p>
    <w:p w:rsidR="00B977E7" w:rsidRDefault="00614A9A" w:rsidP="00B977E7">
      <w:pPr>
        <w:pStyle w:val="Heading1"/>
        <w:pageBreakBefore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编码指导</w:t>
      </w:r>
    </w:p>
    <w:p w:rsidR="00485BA8" w:rsidRDefault="003326EB" w:rsidP="006F2350">
      <w:pPr>
        <w:rPr>
          <w:lang w:val="en-GB"/>
        </w:rPr>
      </w:pPr>
      <w:r>
        <w:rPr>
          <w:rFonts w:hint="eastAsia"/>
          <w:lang w:val="en-GB"/>
        </w:rPr>
        <w:t>接口自动化实质上就是以工具代替</w:t>
      </w:r>
      <w:r w:rsidR="006F2350">
        <w:rPr>
          <w:rFonts w:hint="eastAsia"/>
          <w:lang w:val="en-GB"/>
        </w:rPr>
        <w:t>手动请求接口。接口请求方式及参数类型就那么几种，因此其所需知识储备实际上还没U</w:t>
      </w:r>
      <w:r w:rsidR="006F2350">
        <w:rPr>
          <w:lang w:val="en-GB"/>
        </w:rPr>
        <w:t>I</w:t>
      </w:r>
      <w:r w:rsidR="006F2350">
        <w:rPr>
          <w:rFonts w:hint="eastAsia"/>
          <w:lang w:val="en-GB"/>
        </w:rPr>
        <w:t>自动化</w:t>
      </w:r>
      <w:r w:rsidR="006F2350">
        <w:rPr>
          <w:rFonts w:hint="eastAsia"/>
          <w:lang w:val="en-GB"/>
        </w:rPr>
        <w:t>要求</w:t>
      </w:r>
      <w:r w:rsidR="006F2350">
        <w:rPr>
          <w:rFonts w:hint="eastAsia"/>
          <w:lang w:val="en-GB"/>
        </w:rPr>
        <w:t>高。</w:t>
      </w:r>
    </w:p>
    <w:p w:rsidR="006F2350" w:rsidRDefault="006F2350" w:rsidP="006F2350">
      <w:pPr>
        <w:rPr>
          <w:lang w:val="en-GB"/>
        </w:rPr>
      </w:pPr>
      <w:r>
        <w:rPr>
          <w:rFonts w:hint="eastAsia"/>
          <w:lang w:val="en-GB"/>
        </w:rPr>
        <w:t>在本框架中，发送请求的方法已经封装在l</w:t>
      </w:r>
      <w:r>
        <w:rPr>
          <w:lang w:val="en-GB"/>
        </w:rPr>
        <w:t>ib</w:t>
      </w:r>
      <w:r>
        <w:rPr>
          <w:rFonts w:hint="eastAsia"/>
          <w:lang w:val="en-GB"/>
        </w:rPr>
        <w:t>/send</w:t>
      </w:r>
      <w:r>
        <w:rPr>
          <w:lang w:val="en-GB"/>
        </w:rPr>
        <w:t>_requests.py</w:t>
      </w:r>
      <w:r>
        <w:rPr>
          <w:rFonts w:hint="eastAsia"/>
          <w:lang w:val="en-GB"/>
        </w:rPr>
        <w:t>文件中，因此逻辑控制脚本（t</w:t>
      </w:r>
      <w:r>
        <w:rPr>
          <w:lang w:val="en-GB"/>
        </w:rPr>
        <w:t>estcase/*API.py</w:t>
      </w:r>
      <w:r>
        <w:rPr>
          <w:rFonts w:hint="eastAsia"/>
          <w:lang w:val="en-GB"/>
        </w:rPr>
        <w:t>文件）中重点在组装接口参数、调用触发请求及根据返回结果判断是否请求成功。</w:t>
      </w:r>
    </w:p>
    <w:p w:rsidR="006F2350" w:rsidRDefault="00EB7852" w:rsidP="00614A9A">
      <w:pPr>
        <w:rPr>
          <w:rFonts w:hint="eastAsia"/>
          <w:lang w:val="en-GB"/>
        </w:rPr>
      </w:pPr>
      <w:r>
        <w:rPr>
          <w:rFonts w:hint="eastAsia"/>
          <w:lang w:val="en-GB"/>
        </w:rPr>
        <w:t>另外，该框架中针对非流程依赖接口与流程性接口分别写了i</w:t>
      </w:r>
      <w:r>
        <w:rPr>
          <w:lang w:val="en-GB"/>
        </w:rPr>
        <w:t>solateAPI.py</w:t>
      </w:r>
      <w:r>
        <w:rPr>
          <w:rFonts w:hint="eastAsia"/>
          <w:lang w:val="en-GB"/>
        </w:rPr>
        <w:t>和f</w:t>
      </w:r>
      <w:r>
        <w:rPr>
          <w:lang w:val="en-GB"/>
        </w:rPr>
        <w:t>lowAPI.py</w:t>
      </w:r>
      <w:r>
        <w:rPr>
          <w:rFonts w:hint="eastAsia"/>
          <w:lang w:val="en-GB"/>
        </w:rPr>
        <w:t>逻辑控制脚本。对于非流程依赖接口，鼓励将这类接口统一维护在一个test</w:t>
      </w:r>
      <w:r>
        <w:rPr>
          <w:lang w:val="en-GB"/>
        </w:rPr>
        <w:t>case</w:t>
      </w:r>
      <w:r>
        <w:rPr>
          <w:rFonts w:hint="eastAsia"/>
          <w:lang w:val="en-GB"/>
        </w:rPr>
        <w:t>文件中；而流程性接口，鼓励一个流程一个t</w:t>
      </w:r>
      <w:r>
        <w:rPr>
          <w:lang w:val="en-GB"/>
        </w:rPr>
        <w:t>estcase</w:t>
      </w:r>
      <w:r>
        <w:rPr>
          <w:rFonts w:hint="eastAsia"/>
          <w:lang w:val="en-GB"/>
        </w:rPr>
        <w:t>文件并参考f</w:t>
      </w:r>
      <w:r>
        <w:rPr>
          <w:lang w:val="en-GB"/>
        </w:rPr>
        <w:t>lowAPI.</w:t>
      </w:r>
      <w:r>
        <w:rPr>
          <w:rFonts w:hint="eastAsia"/>
          <w:lang w:val="en-GB"/>
        </w:rPr>
        <w:t>py编写对应的逻辑控制脚本。</w:t>
      </w:r>
    </w:p>
    <w:p w:rsidR="00885303" w:rsidRDefault="00E61488" w:rsidP="00614A9A">
      <w:pPr>
        <w:rPr>
          <w:lang w:val="en-GB"/>
        </w:rPr>
      </w:pPr>
      <w:r>
        <w:rPr>
          <w:rFonts w:hint="eastAsia"/>
          <w:lang w:val="en-GB"/>
        </w:rPr>
        <w:t>下面就获取该框架后，在不</w:t>
      </w:r>
      <w:r w:rsidR="00885303">
        <w:rPr>
          <w:rFonts w:hint="eastAsia"/>
          <w:lang w:val="en-GB"/>
        </w:rPr>
        <w:t>了解该框架实现细节的基础上，怎样</w:t>
      </w:r>
      <w:r>
        <w:rPr>
          <w:rFonts w:hint="eastAsia"/>
          <w:lang w:val="en-GB"/>
        </w:rPr>
        <w:t>快速地</w:t>
      </w:r>
      <w:r w:rsidR="00885303">
        <w:rPr>
          <w:rFonts w:hint="eastAsia"/>
          <w:lang w:val="en-GB"/>
        </w:rPr>
        <w:t>写出一个测试用例做简要说明：</w:t>
      </w:r>
    </w:p>
    <w:p w:rsidR="00885303" w:rsidRDefault="00EB7852" w:rsidP="00885303">
      <w:pPr>
        <w:pStyle w:val="Heading2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将测试用例维护在</w:t>
      </w:r>
      <w:r>
        <w:rPr>
          <w:lang w:eastAsia="zh-CN"/>
        </w:rPr>
        <w:t>testcase</w:t>
      </w:r>
      <w:r>
        <w:rPr>
          <w:rFonts w:asciiTheme="minorEastAsia" w:eastAsiaTheme="minorEastAsia" w:hAnsiTheme="minorEastAsia" w:hint="eastAsia"/>
          <w:lang w:eastAsia="zh-CN"/>
        </w:rPr>
        <w:t>文件下</w:t>
      </w:r>
      <w:r>
        <w:rPr>
          <w:lang w:eastAsia="zh-CN"/>
        </w:rPr>
        <w:t>*.xlsx</w:t>
      </w:r>
      <w:r>
        <w:rPr>
          <w:rFonts w:asciiTheme="minorEastAsia" w:eastAsiaTheme="minorEastAsia" w:hAnsiTheme="minorEastAsia" w:hint="eastAsia"/>
          <w:lang w:eastAsia="zh-CN"/>
        </w:rPr>
        <w:t>文件的s</w:t>
      </w:r>
      <w:r>
        <w:rPr>
          <w:rFonts w:asciiTheme="minorEastAsia" w:eastAsiaTheme="minorEastAsia" w:hAnsiTheme="minorEastAsia"/>
          <w:lang w:eastAsia="zh-CN"/>
        </w:rPr>
        <w:t>heet1</w:t>
      </w:r>
      <w:r>
        <w:rPr>
          <w:rFonts w:asciiTheme="minorEastAsia" w:eastAsiaTheme="minorEastAsia" w:hAnsiTheme="minorEastAsia" w:hint="eastAsia"/>
          <w:lang w:eastAsia="zh-CN"/>
        </w:rPr>
        <w:t>中</w:t>
      </w:r>
    </w:p>
    <w:p w:rsidR="00885303" w:rsidRDefault="00EB7852" w:rsidP="00614A9A">
      <w:pPr>
        <w:rPr>
          <w:lang w:val="en-GB"/>
        </w:rPr>
      </w:pPr>
      <w:r>
        <w:rPr>
          <w:noProof/>
        </w:rPr>
        <w:drawing>
          <wp:inline distT="0" distB="0" distL="0" distR="0">
            <wp:extent cx="5437433" cy="63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338" cy="6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CF" w:rsidRPr="00AA12CF" w:rsidRDefault="00EB7852" w:rsidP="00AA12CF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I</w:t>
      </w:r>
      <w:r>
        <w:rPr>
          <w:rFonts w:ascii="微软雅黑" w:eastAsia="微软雅黑" w:hAnsi="微软雅黑" w:cs="微软雅黑"/>
          <w:lang w:eastAsia="zh-CN"/>
        </w:rPr>
        <w:t>D</w:t>
      </w:r>
      <w:r>
        <w:rPr>
          <w:rFonts w:ascii="微软雅黑" w:eastAsia="微软雅黑" w:hAnsi="微软雅黑" w:cs="微软雅黑" w:hint="eastAsia"/>
          <w:lang w:eastAsia="zh-CN"/>
        </w:rPr>
        <w:t>要以下划线分隔为3部分</w:t>
      </w:r>
      <w:r w:rsidR="003D4B7A">
        <w:rPr>
          <w:rFonts w:ascii="微软雅黑" w:eastAsia="微软雅黑" w:hAnsi="微软雅黑" w:cs="微软雅黑" w:hint="eastAsia"/>
          <w:lang w:eastAsia="zh-CN"/>
        </w:rPr>
        <w:t>，且最后1部分必须由数字组成，</w:t>
      </w:r>
      <w:r>
        <w:rPr>
          <w:rFonts w:ascii="微软雅黑" w:eastAsia="微软雅黑" w:hAnsi="微软雅黑" w:cs="微软雅黑" w:hint="eastAsia"/>
          <w:lang w:eastAsia="zh-CN"/>
        </w:rPr>
        <w:t>eg</w:t>
      </w:r>
      <w:r>
        <w:rPr>
          <w:rFonts w:ascii="微软雅黑" w:eastAsia="微软雅黑" w:hAnsi="微软雅黑" w:cs="微软雅黑"/>
          <w:lang w:eastAsia="zh-CN"/>
        </w:rPr>
        <w:t xml:space="preserve">. </w:t>
      </w:r>
      <w:r w:rsidR="003D4B7A">
        <w:rPr>
          <w:rFonts w:ascii="微软雅黑" w:eastAsia="微软雅黑" w:hAnsi="微软雅黑" w:cs="微软雅黑"/>
          <w:lang w:eastAsia="zh-CN"/>
        </w:rPr>
        <w:t>x</w:t>
      </w:r>
      <w:r>
        <w:rPr>
          <w:rFonts w:ascii="微软雅黑" w:eastAsia="微软雅黑" w:hAnsi="微软雅黑" w:cs="微软雅黑"/>
          <w:lang w:eastAsia="zh-CN"/>
        </w:rPr>
        <w:t>xx_xxx_001</w:t>
      </w:r>
    </w:p>
    <w:p w:rsidR="00AA12CF" w:rsidRDefault="003D4B7A" w:rsidP="00AA12CF">
      <w:pPr>
        <w:pStyle w:val="ListParagraph"/>
        <w:numPr>
          <w:ilvl w:val="0"/>
          <w:numId w:val="9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GET</w:t>
      </w:r>
      <w:r>
        <w:rPr>
          <w:rFonts w:eastAsiaTheme="minorEastAsia" w:hint="eastAsia"/>
          <w:lang w:eastAsia="zh-CN"/>
        </w:rPr>
        <w:t>类型接口参数放置于</w:t>
      </w: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>arams</w:t>
      </w:r>
      <w:r>
        <w:rPr>
          <w:rFonts w:eastAsiaTheme="minorEastAsia" w:hint="eastAsia"/>
          <w:lang w:eastAsia="zh-CN"/>
        </w:rPr>
        <w:t>列，</w:t>
      </w:r>
      <w:r>
        <w:rPr>
          <w:rFonts w:eastAsiaTheme="minorEastAsia" w:hint="eastAsia"/>
          <w:lang w:eastAsia="zh-CN"/>
        </w:rPr>
        <w:t>Type</w:t>
      </w:r>
      <w:r>
        <w:rPr>
          <w:rFonts w:eastAsiaTheme="minorEastAsia" w:hint="eastAsia"/>
          <w:lang w:eastAsia="zh-CN"/>
        </w:rPr>
        <w:t>列保持为空</w:t>
      </w:r>
    </w:p>
    <w:p w:rsidR="00AA12CF" w:rsidRDefault="003D4B7A" w:rsidP="00AA12CF">
      <w:pPr>
        <w:pStyle w:val="ListParagraph"/>
        <w:numPr>
          <w:ilvl w:val="0"/>
          <w:numId w:val="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>OST</w:t>
      </w:r>
      <w:r>
        <w:rPr>
          <w:rFonts w:eastAsiaTheme="minorEastAsia" w:hint="eastAsia"/>
          <w:lang w:eastAsia="zh-CN"/>
        </w:rPr>
        <w:t>类型接口参数放置于</w:t>
      </w:r>
      <w:r>
        <w:rPr>
          <w:rFonts w:eastAsiaTheme="minorEastAsia" w:hint="eastAsia"/>
          <w:lang w:eastAsia="zh-CN"/>
        </w:rPr>
        <w:t>b</w:t>
      </w:r>
      <w:r>
        <w:rPr>
          <w:rFonts w:eastAsiaTheme="minorEastAsia"/>
          <w:lang w:eastAsia="zh-CN"/>
        </w:rPr>
        <w:t>ody</w:t>
      </w:r>
      <w:r>
        <w:rPr>
          <w:rFonts w:eastAsiaTheme="minorEastAsia" w:hint="eastAsia"/>
          <w:lang w:eastAsia="zh-CN"/>
        </w:rPr>
        <w:t>列，</w:t>
      </w:r>
      <w:r>
        <w:rPr>
          <w:rFonts w:eastAsiaTheme="minorEastAsia" w:hint="eastAsia"/>
          <w:lang w:eastAsia="zh-CN"/>
        </w:rPr>
        <w:t>Type</w:t>
      </w:r>
      <w:r>
        <w:rPr>
          <w:rFonts w:eastAsiaTheme="minorEastAsia" w:hint="eastAsia"/>
          <w:lang w:eastAsia="zh-CN"/>
        </w:rPr>
        <w:t>列填</w:t>
      </w:r>
      <w:r>
        <w:rPr>
          <w:rFonts w:eastAsiaTheme="minorEastAsia" w:hint="eastAsia"/>
          <w:lang w:eastAsia="zh-CN"/>
        </w:rPr>
        <w:t>d</w:t>
      </w:r>
      <w:r>
        <w:rPr>
          <w:rFonts w:eastAsiaTheme="minorEastAsia"/>
          <w:lang w:eastAsia="zh-CN"/>
        </w:rPr>
        <w:t>ata</w:t>
      </w:r>
    </w:p>
    <w:p w:rsidR="003D4B7A" w:rsidRDefault="003D4B7A" w:rsidP="00AA12CF">
      <w:pPr>
        <w:pStyle w:val="ListParagraph"/>
        <w:numPr>
          <w:ilvl w:val="0"/>
          <w:numId w:val="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sta</w:t>
      </w:r>
      <w:r>
        <w:rPr>
          <w:rFonts w:eastAsiaTheme="minorEastAsia"/>
          <w:lang w:eastAsia="zh-CN"/>
        </w:rPr>
        <w:t>tus_code</w:t>
      </w:r>
      <w:r>
        <w:rPr>
          <w:rFonts w:eastAsiaTheme="minorEastAsia" w:hint="eastAsia"/>
          <w:lang w:eastAsia="zh-CN"/>
        </w:rPr>
        <w:t>及</w:t>
      </w:r>
      <w:r>
        <w:rPr>
          <w:rFonts w:eastAsiaTheme="minorEastAsia" w:hint="eastAsia"/>
          <w:lang w:eastAsia="zh-CN"/>
        </w:rPr>
        <w:t>msg</w:t>
      </w:r>
      <w:r>
        <w:rPr>
          <w:rFonts w:eastAsiaTheme="minorEastAsia" w:hint="eastAsia"/>
          <w:lang w:eastAsia="zh-CN"/>
        </w:rPr>
        <w:t>列用于，维护期望结果（用于返回判断），使用者也可以在逻辑控制脚本中调整判断依据</w:t>
      </w:r>
    </w:p>
    <w:p w:rsidR="003D4B7A" w:rsidRDefault="003D4B7A" w:rsidP="00AA12CF">
      <w:pPr>
        <w:pStyle w:val="ListParagraph"/>
        <w:numPr>
          <w:ilvl w:val="0"/>
          <w:numId w:val="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re</w:t>
      </w:r>
      <w:r>
        <w:rPr>
          <w:rFonts w:eastAsiaTheme="minorEastAsia"/>
          <w:lang w:eastAsia="zh-CN"/>
        </w:rPr>
        <w:t>sponse</w:t>
      </w:r>
      <w:r>
        <w:rPr>
          <w:rFonts w:eastAsiaTheme="minorEastAsia" w:hint="eastAsia"/>
          <w:lang w:eastAsia="zh-CN"/>
        </w:rPr>
        <w:t>列用于存储接口返回结果，对应流程性接口测试可能会用</w:t>
      </w:r>
    </w:p>
    <w:p w:rsidR="00AA12CF" w:rsidRDefault="00AF03A0" w:rsidP="00AF03A0">
      <w:pPr>
        <w:pStyle w:val="Heading2"/>
      </w:pPr>
      <w:r>
        <w:rPr>
          <w:rFonts w:ascii="微软雅黑" w:eastAsia="微软雅黑" w:hAnsi="微软雅黑" w:cs="微软雅黑" w:hint="eastAsia"/>
        </w:rPr>
        <w:lastRenderedPageBreak/>
        <w:t>基于</w:t>
      </w:r>
      <w:r w:rsidR="003D4B7A">
        <w:rPr>
          <w:lang w:eastAsia="zh-CN"/>
        </w:rPr>
        <w:t>isolateAPI.py</w:t>
      </w:r>
      <w:r w:rsidR="003D4B7A">
        <w:rPr>
          <w:rFonts w:asciiTheme="minorEastAsia" w:eastAsiaTheme="minorEastAsia" w:hAnsiTheme="minorEastAsia" w:hint="eastAsia"/>
          <w:lang w:eastAsia="zh-CN"/>
        </w:rPr>
        <w:t>和flow</w:t>
      </w:r>
      <w:r w:rsidR="003D4B7A">
        <w:rPr>
          <w:lang w:eastAsia="zh-CN"/>
        </w:rPr>
        <w:t>API.</w:t>
      </w:r>
      <w:r w:rsidR="003D4B7A">
        <w:rPr>
          <w:rFonts w:asciiTheme="minorEastAsia" w:eastAsiaTheme="minorEastAsia" w:hAnsiTheme="minorEastAsia" w:hint="eastAsia"/>
          <w:lang w:eastAsia="zh-CN"/>
        </w:rPr>
        <w:t>py</w:t>
      </w:r>
      <w:r>
        <w:rPr>
          <w:rFonts w:ascii="微软雅黑" w:eastAsia="微软雅黑" w:hAnsi="微软雅黑" w:cs="微软雅黑" w:hint="eastAsia"/>
        </w:rPr>
        <w:t>创建脚本</w:t>
      </w:r>
    </w:p>
    <w:p w:rsidR="00AF03A0" w:rsidRDefault="003D4B7A" w:rsidP="00AA12CF">
      <w:r>
        <w:rPr>
          <w:noProof/>
        </w:rPr>
        <w:drawing>
          <wp:inline distT="0" distB="0" distL="0" distR="0">
            <wp:extent cx="5274310" cy="3511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0" w:rsidRDefault="00AF03A0" w:rsidP="00AF03A0">
      <w:pPr>
        <w:pStyle w:val="Heading2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将脚本加入</w:t>
      </w:r>
      <w:r w:rsidR="003D4B7A" w:rsidRPr="00AD0627">
        <w:rPr>
          <w:rFonts w:ascii="微软雅黑" w:eastAsia="微软雅黑" w:hAnsi="微软雅黑" w:cs="微软雅黑" w:hint="eastAsia"/>
          <w:lang w:eastAsia="zh-CN"/>
        </w:rPr>
        <w:t>执行器</w:t>
      </w:r>
      <w:r>
        <w:rPr>
          <w:rFonts w:ascii="微软雅黑" w:eastAsia="微软雅黑" w:hAnsi="微软雅黑" w:cs="微软雅黑" w:hint="eastAsia"/>
          <w:lang w:eastAsia="zh-CN"/>
        </w:rPr>
        <w:t>，即加入执行队列</w:t>
      </w:r>
    </w:p>
    <w:p w:rsidR="003D4B7A" w:rsidRDefault="00AD0627" w:rsidP="003D4B7A">
      <w:pPr>
        <w:rPr>
          <w:lang w:val="en-GB"/>
        </w:rPr>
      </w:pPr>
      <w:r>
        <w:rPr>
          <w:noProof/>
        </w:rPr>
        <w:drawing>
          <wp:inline distT="0" distB="0" distL="0" distR="0">
            <wp:extent cx="5274310" cy="29076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27" w:rsidRPr="003D4B7A" w:rsidRDefault="00AD0627" w:rsidP="003D4B7A">
      <w:pPr>
        <w:rPr>
          <w:rFonts w:hint="eastAsia"/>
          <w:lang w:val="en-GB"/>
        </w:rPr>
      </w:pPr>
      <w:r>
        <w:rPr>
          <w:rFonts w:hint="eastAsia"/>
          <w:lang w:val="en-GB"/>
        </w:rPr>
        <w:t>该框架中，会从t</w:t>
      </w:r>
      <w:r>
        <w:rPr>
          <w:lang w:val="en-GB"/>
        </w:rPr>
        <w:t>estcase</w:t>
      </w:r>
      <w:r>
        <w:rPr>
          <w:rFonts w:hint="eastAsia"/>
          <w:lang w:val="en-GB"/>
        </w:rPr>
        <w:t>目录加载以A</w:t>
      </w:r>
      <w:r>
        <w:rPr>
          <w:lang w:val="en-GB"/>
        </w:rPr>
        <w:t>PI.PY</w:t>
      </w:r>
      <w:r>
        <w:rPr>
          <w:rFonts w:hint="eastAsia"/>
          <w:lang w:val="en-GB"/>
        </w:rPr>
        <w:t>结尾的逻辑控制脚本，因此想要执行的脚本只需放置到t</w:t>
      </w:r>
      <w:r>
        <w:rPr>
          <w:lang w:val="en-GB"/>
        </w:rPr>
        <w:t>estcase</w:t>
      </w:r>
      <w:r>
        <w:rPr>
          <w:rFonts w:hint="eastAsia"/>
          <w:lang w:val="en-GB"/>
        </w:rPr>
        <w:t>目录并以</w:t>
      </w:r>
      <w:r>
        <w:rPr>
          <w:lang w:val="en-GB"/>
        </w:rPr>
        <w:t>API.PY</w:t>
      </w:r>
      <w:r>
        <w:rPr>
          <w:rFonts w:hint="eastAsia"/>
          <w:lang w:val="en-GB"/>
        </w:rPr>
        <w:t>结尾即可。</w:t>
      </w:r>
      <w:bookmarkStart w:id="14" w:name="_GoBack"/>
      <w:bookmarkEnd w:id="14"/>
    </w:p>
    <w:p w:rsidR="00AF03A0" w:rsidRDefault="00AF03A0" w:rsidP="00AF03A0">
      <w:pPr>
        <w:pStyle w:val="Heading2"/>
      </w:pPr>
      <w:r>
        <w:rPr>
          <w:rFonts w:ascii="微软雅黑" w:eastAsia="微软雅黑" w:hAnsi="微软雅黑" w:cs="微软雅黑" w:hint="eastAsia"/>
        </w:rPr>
        <w:lastRenderedPageBreak/>
        <w:t>测试数据准备</w:t>
      </w:r>
    </w:p>
    <w:p w:rsidR="007C3A5F" w:rsidRDefault="0018397A" w:rsidP="008A0B19">
      <w:pPr>
        <w:adjustRightInd w:val="0"/>
        <w:snapToGrid w:val="0"/>
        <w:rPr>
          <w:noProof/>
        </w:rPr>
      </w:pPr>
      <w:r>
        <w:rPr>
          <w:rFonts w:hint="eastAsia"/>
          <w:noProof/>
        </w:rPr>
        <w:t>接口测试的</w:t>
      </w:r>
      <w:r w:rsidR="008A0B19">
        <w:rPr>
          <w:rFonts w:hint="eastAsia"/>
          <w:noProof/>
        </w:rPr>
        <w:t>数据我们大致可以分为3类：支持接口的基础数据、独立接口测试数据</w:t>
      </w:r>
      <w:bookmarkStart w:id="15" w:name="_Toc1300459"/>
      <w:bookmarkEnd w:id="13"/>
      <w:r w:rsidR="008A0B19">
        <w:rPr>
          <w:rFonts w:hint="eastAsia"/>
          <w:noProof/>
        </w:rPr>
        <w:t>、流程</w:t>
      </w:r>
      <w:r w:rsidR="007C3A5F">
        <w:rPr>
          <w:rFonts w:hint="eastAsia"/>
          <w:noProof/>
        </w:rPr>
        <w:t>性</w:t>
      </w:r>
      <w:r w:rsidR="008A0B19">
        <w:rPr>
          <w:rFonts w:hint="eastAsia"/>
          <w:noProof/>
        </w:rPr>
        <w:t>接口测试数据。对于基础数据，我们只需将其以表为单位，维护进d</w:t>
      </w:r>
      <w:r w:rsidR="008A0B19">
        <w:rPr>
          <w:noProof/>
        </w:rPr>
        <w:t>b_init</w:t>
      </w:r>
      <w:r w:rsidR="008A0B19">
        <w:rPr>
          <w:rFonts w:hint="eastAsia"/>
          <w:noProof/>
        </w:rPr>
        <w:t>/</w:t>
      </w:r>
      <w:r w:rsidR="008A0B19">
        <w:rPr>
          <w:noProof/>
        </w:rPr>
        <w:t>init_data.py</w:t>
      </w:r>
      <w:r w:rsidR="008A0B19">
        <w:rPr>
          <w:rFonts w:hint="eastAsia"/>
          <w:noProof/>
        </w:rPr>
        <w:t>模块的d</w:t>
      </w:r>
      <w:r w:rsidR="008A0B19">
        <w:rPr>
          <w:noProof/>
        </w:rPr>
        <w:t>atas</w:t>
      </w:r>
      <w:r w:rsidR="008A0B19">
        <w:rPr>
          <w:rFonts w:hint="eastAsia"/>
          <w:noProof/>
        </w:rPr>
        <w:t>变量中</w:t>
      </w:r>
      <w:r w:rsidR="007C3A5F">
        <w:rPr>
          <w:rFonts w:hint="eastAsia"/>
          <w:noProof/>
        </w:rPr>
        <w:t>，然后在脚本执行器（e</w:t>
      </w:r>
      <w:r w:rsidR="007C3A5F">
        <w:rPr>
          <w:noProof/>
        </w:rPr>
        <w:t>xecute_test.py</w:t>
      </w:r>
      <w:r w:rsidR="007C3A5F">
        <w:rPr>
          <w:rFonts w:hint="eastAsia"/>
          <w:noProof/>
        </w:rPr>
        <w:t>）中进行初始化。对于独立接口测试数据，只需将其维护在e</w:t>
      </w:r>
      <w:r w:rsidR="007C3A5F">
        <w:rPr>
          <w:noProof/>
        </w:rPr>
        <w:t>xcel</w:t>
      </w:r>
      <w:r w:rsidR="007C3A5F">
        <w:rPr>
          <w:rFonts w:hint="eastAsia"/>
          <w:noProof/>
        </w:rPr>
        <w:t>表中的case中（如h</w:t>
      </w:r>
      <w:r w:rsidR="007C3A5F">
        <w:rPr>
          <w:noProof/>
        </w:rPr>
        <w:t>eaders</w:t>
      </w:r>
      <w:r w:rsidR="007C3A5F">
        <w:rPr>
          <w:rFonts w:hint="eastAsia"/>
          <w:noProof/>
        </w:rPr>
        <w:t>、par</w:t>
      </w:r>
      <w:r w:rsidR="007C3A5F">
        <w:rPr>
          <w:noProof/>
        </w:rPr>
        <w:t>ams</w:t>
      </w:r>
      <w:r w:rsidR="007C3A5F">
        <w:rPr>
          <w:rFonts w:hint="eastAsia"/>
          <w:noProof/>
        </w:rPr>
        <w:t>、b</w:t>
      </w:r>
      <w:r w:rsidR="007C3A5F">
        <w:rPr>
          <w:noProof/>
        </w:rPr>
        <w:t>ody</w:t>
      </w:r>
      <w:r w:rsidR="007C3A5F">
        <w:rPr>
          <w:rFonts w:hint="eastAsia"/>
          <w:noProof/>
        </w:rPr>
        <w:t>列）。而对于流程性接口，我们同样将参数模板维护进</w:t>
      </w:r>
      <w:r w:rsidR="007C3A5F">
        <w:rPr>
          <w:rFonts w:hint="eastAsia"/>
          <w:noProof/>
        </w:rPr>
        <w:t>e</w:t>
      </w:r>
      <w:r w:rsidR="007C3A5F">
        <w:rPr>
          <w:noProof/>
        </w:rPr>
        <w:t>xcel</w:t>
      </w:r>
      <w:r w:rsidR="007C3A5F">
        <w:rPr>
          <w:rFonts w:hint="eastAsia"/>
          <w:noProof/>
        </w:rPr>
        <w:t>表中的case中</w:t>
      </w:r>
      <w:r w:rsidR="007C3A5F">
        <w:rPr>
          <w:rFonts w:hint="eastAsia"/>
          <w:noProof/>
        </w:rPr>
        <w:t>，但我们在调用接口前需对参数进行重现组装：该过程设计在逻辑控制脚本中进行（eg</w:t>
      </w:r>
      <w:r w:rsidR="007C3A5F">
        <w:rPr>
          <w:noProof/>
        </w:rPr>
        <w:t>.</w:t>
      </w:r>
      <w:r w:rsidR="007C3A5F">
        <w:rPr>
          <w:rFonts w:hint="eastAsia"/>
          <w:noProof/>
        </w:rPr>
        <w:t>截图组织新的h</w:t>
      </w:r>
      <w:r w:rsidR="007C3A5F">
        <w:rPr>
          <w:noProof/>
        </w:rPr>
        <w:t>eader</w:t>
      </w:r>
      <w:r w:rsidR="007C3A5F">
        <w:rPr>
          <w:rFonts w:hint="eastAsia"/>
          <w:noProof/>
        </w:rPr>
        <w:t>数据）：</w:t>
      </w:r>
    </w:p>
    <w:p w:rsidR="008A0B19" w:rsidRPr="008A0B19" w:rsidRDefault="007C3A5F" w:rsidP="008A0B19">
      <w:pPr>
        <w:adjustRightInd w:val="0"/>
        <w:snapToGrid w:val="0"/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5274310" cy="29711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B19">
        <w:rPr>
          <w:rFonts w:ascii="微软雅黑" w:eastAsia="微软雅黑" w:hAnsi="微软雅黑" w:cs="微软雅黑"/>
        </w:rPr>
        <w:br w:type="page"/>
      </w:r>
    </w:p>
    <w:p w:rsidR="00B977E7" w:rsidRDefault="008A0B19" w:rsidP="00B977E7">
      <w:pPr>
        <w:pStyle w:val="Heading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测试运行</w:t>
      </w:r>
      <w:bookmarkEnd w:id="15"/>
    </w:p>
    <w:p w:rsidR="00B977E7" w:rsidRDefault="00B977E7" w:rsidP="00B977E7">
      <w:pPr>
        <w:pStyle w:val="Heading2"/>
        <w:rPr>
          <w:lang w:eastAsia="zh-CN"/>
        </w:rPr>
      </w:pPr>
      <w:bookmarkStart w:id="16" w:name="_Toc1300460"/>
      <w:r>
        <w:rPr>
          <w:rFonts w:hint="eastAsia"/>
          <w:lang w:eastAsia="zh-CN"/>
        </w:rPr>
        <w:t>P</w:t>
      </w:r>
      <w:r>
        <w:rPr>
          <w:lang w:eastAsia="zh-CN"/>
        </w:rPr>
        <w:t>ycharm</w:t>
      </w:r>
      <w:r w:rsidRPr="009D5F43">
        <w:rPr>
          <w:rFonts w:ascii="微软雅黑" w:eastAsia="微软雅黑" w:hAnsi="微软雅黑" w:cs="微软雅黑" w:hint="eastAsia"/>
          <w:lang w:eastAsia="zh-CN"/>
        </w:rPr>
        <w:t>运行测试脚本</w:t>
      </w:r>
      <w:bookmarkEnd w:id="16"/>
    </w:p>
    <w:p w:rsidR="00B977E7" w:rsidRDefault="00D119E4" w:rsidP="00B977E7">
      <w:r>
        <w:rPr>
          <w:noProof/>
        </w:rPr>
        <w:drawing>
          <wp:inline distT="0" distB="0" distL="0" distR="0">
            <wp:extent cx="5274310" cy="23545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Heading2"/>
        <w:rPr>
          <w:rFonts w:ascii="微软雅黑" w:eastAsia="微软雅黑" w:hAnsi="微软雅黑" w:cs="微软雅黑"/>
          <w:lang w:eastAsia="zh-CN"/>
        </w:rPr>
      </w:pPr>
      <w:bookmarkStart w:id="17" w:name="_Toc1300461"/>
      <w:r>
        <w:rPr>
          <w:rFonts w:ascii="微软雅黑" w:eastAsia="微软雅黑" w:hAnsi="微软雅黑" w:cs="微软雅黑" w:hint="eastAsia"/>
          <w:lang w:eastAsia="zh-CN"/>
        </w:rPr>
        <w:t>命令行运行脚本</w:t>
      </w:r>
      <w:bookmarkEnd w:id="17"/>
    </w:p>
    <w:p w:rsidR="00423891" w:rsidRDefault="00423891" w:rsidP="00423891">
      <w:pPr>
        <w:rPr>
          <w:lang w:val="en-GB"/>
        </w:rPr>
      </w:pPr>
      <w:r>
        <w:rPr>
          <w:lang w:val="en-GB"/>
        </w:rPr>
        <w:t>#cd project_</w:t>
      </w:r>
      <w:r>
        <w:rPr>
          <w:rFonts w:hint="eastAsia"/>
          <w:lang w:val="en-GB"/>
        </w:rPr>
        <w:t>home</w:t>
      </w:r>
      <w:r>
        <w:rPr>
          <w:lang w:val="en-GB"/>
        </w:rPr>
        <w:t>_path</w:t>
      </w:r>
    </w:p>
    <w:p w:rsidR="00423891" w:rsidRPr="00423891" w:rsidRDefault="00423891" w:rsidP="00423891">
      <w:pPr>
        <w:rPr>
          <w:lang w:val="en-GB"/>
        </w:rPr>
      </w:pPr>
      <w:r>
        <w:rPr>
          <w:lang w:val="en-GB"/>
        </w:rPr>
        <w:t>#python execute_test.py</w:t>
      </w:r>
    </w:p>
    <w:p w:rsidR="00B977E7" w:rsidRDefault="003326EB" w:rsidP="00B977E7">
      <w:r>
        <w:rPr>
          <w:noProof/>
        </w:rPr>
        <w:drawing>
          <wp:inline distT="0" distB="0" distL="0" distR="0">
            <wp:extent cx="4527550" cy="7302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1B" w:rsidRDefault="003C24F9" w:rsidP="00614A9A">
      <w:pPr>
        <w:jc w:val="left"/>
      </w:pPr>
    </w:p>
    <w:p w:rsidR="0018397A" w:rsidRDefault="0018397A">
      <w:pPr>
        <w:widowControl/>
        <w:jc w:val="left"/>
        <w:rPr>
          <w:rFonts w:ascii="微软雅黑" w:eastAsia="微软雅黑" w:hAnsi="微软雅黑" w:cs="微软雅黑"/>
          <w:b/>
          <w:kern w:val="0"/>
          <w:sz w:val="28"/>
          <w:szCs w:val="32"/>
          <w:lang w:val="en-GB" w:eastAsia="en-US"/>
        </w:rPr>
      </w:pPr>
      <w:r>
        <w:rPr>
          <w:rFonts w:ascii="微软雅黑" w:eastAsia="微软雅黑" w:hAnsi="微软雅黑" w:cs="微软雅黑"/>
        </w:rPr>
        <w:br w:type="page"/>
      </w:r>
    </w:p>
    <w:p w:rsidR="00A25CFC" w:rsidRDefault="00A25CFC" w:rsidP="00A25CFC">
      <w:pPr>
        <w:pStyle w:val="Heading1"/>
      </w:pPr>
      <w:r>
        <w:rPr>
          <w:rFonts w:ascii="微软雅黑" w:eastAsia="微软雅黑" w:hAnsi="微软雅黑" w:cs="微软雅黑" w:hint="eastAsia"/>
        </w:rPr>
        <w:lastRenderedPageBreak/>
        <w:t>编码姿势示例</w:t>
      </w:r>
    </w:p>
    <w:sectPr w:rsidR="00A25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4F9" w:rsidRDefault="003C24F9" w:rsidP="00B977E7">
      <w:r>
        <w:separator/>
      </w:r>
    </w:p>
  </w:endnote>
  <w:endnote w:type="continuationSeparator" w:id="0">
    <w:p w:rsidR="003C24F9" w:rsidRDefault="003C24F9" w:rsidP="00B9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4F9" w:rsidRDefault="003C24F9" w:rsidP="00B977E7">
      <w:r>
        <w:separator/>
      </w:r>
    </w:p>
  </w:footnote>
  <w:footnote w:type="continuationSeparator" w:id="0">
    <w:p w:rsidR="003C24F9" w:rsidRDefault="003C24F9" w:rsidP="00B9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6D18"/>
    <w:multiLevelType w:val="hybridMultilevel"/>
    <w:tmpl w:val="EDF6784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118D0B90"/>
    <w:multiLevelType w:val="hybridMultilevel"/>
    <w:tmpl w:val="A7A63F4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1CA5D1B"/>
    <w:multiLevelType w:val="hybridMultilevel"/>
    <w:tmpl w:val="4E7E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83937"/>
    <w:multiLevelType w:val="hybridMultilevel"/>
    <w:tmpl w:val="021E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B59BB"/>
    <w:multiLevelType w:val="hybridMultilevel"/>
    <w:tmpl w:val="CC0EF3E2"/>
    <w:lvl w:ilvl="0" w:tplc="C538A72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1403B8"/>
    <w:multiLevelType w:val="hybridMultilevel"/>
    <w:tmpl w:val="1B840620"/>
    <w:lvl w:ilvl="0" w:tplc="7C065F7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5513B6B"/>
    <w:multiLevelType w:val="hybridMultilevel"/>
    <w:tmpl w:val="94D649A4"/>
    <w:lvl w:ilvl="0" w:tplc="24E24872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034F8F"/>
    <w:multiLevelType w:val="multilevel"/>
    <w:tmpl w:val="BAD89E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0F44A1"/>
    <w:multiLevelType w:val="hybridMultilevel"/>
    <w:tmpl w:val="3294E1D2"/>
    <w:lvl w:ilvl="0" w:tplc="5298041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5EF17DB"/>
    <w:multiLevelType w:val="hybridMultilevel"/>
    <w:tmpl w:val="F990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042F6"/>
    <w:multiLevelType w:val="hybridMultilevel"/>
    <w:tmpl w:val="2550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72838"/>
    <w:multiLevelType w:val="hybridMultilevel"/>
    <w:tmpl w:val="8BD60DFC"/>
    <w:lvl w:ilvl="0" w:tplc="4E94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55"/>
    <w:rsid w:val="000B634E"/>
    <w:rsid w:val="000E799B"/>
    <w:rsid w:val="00106214"/>
    <w:rsid w:val="0012308E"/>
    <w:rsid w:val="00131DE9"/>
    <w:rsid w:val="00151170"/>
    <w:rsid w:val="001753C5"/>
    <w:rsid w:val="0018397A"/>
    <w:rsid w:val="001E2BFC"/>
    <w:rsid w:val="00211084"/>
    <w:rsid w:val="002F74A5"/>
    <w:rsid w:val="003326EB"/>
    <w:rsid w:val="003C24F9"/>
    <w:rsid w:val="003D4B7A"/>
    <w:rsid w:val="00423891"/>
    <w:rsid w:val="00485BA8"/>
    <w:rsid w:val="005576CF"/>
    <w:rsid w:val="005C420F"/>
    <w:rsid w:val="00613544"/>
    <w:rsid w:val="00614A9A"/>
    <w:rsid w:val="006261A7"/>
    <w:rsid w:val="00670F50"/>
    <w:rsid w:val="006F2350"/>
    <w:rsid w:val="00732D83"/>
    <w:rsid w:val="007C3A5F"/>
    <w:rsid w:val="007E1FFD"/>
    <w:rsid w:val="00866787"/>
    <w:rsid w:val="00870D22"/>
    <w:rsid w:val="00885303"/>
    <w:rsid w:val="008A0B19"/>
    <w:rsid w:val="008B3B2F"/>
    <w:rsid w:val="008C35C4"/>
    <w:rsid w:val="008D2890"/>
    <w:rsid w:val="009A18AE"/>
    <w:rsid w:val="009F1424"/>
    <w:rsid w:val="00A01798"/>
    <w:rsid w:val="00A149D1"/>
    <w:rsid w:val="00A20AF4"/>
    <w:rsid w:val="00A25CFC"/>
    <w:rsid w:val="00A65E45"/>
    <w:rsid w:val="00AA12CF"/>
    <w:rsid w:val="00AD0627"/>
    <w:rsid w:val="00AE7254"/>
    <w:rsid w:val="00AF03A0"/>
    <w:rsid w:val="00B27FC2"/>
    <w:rsid w:val="00B61BC8"/>
    <w:rsid w:val="00B93150"/>
    <w:rsid w:val="00B977E7"/>
    <w:rsid w:val="00BD27BC"/>
    <w:rsid w:val="00BE7983"/>
    <w:rsid w:val="00C92C66"/>
    <w:rsid w:val="00C93A6D"/>
    <w:rsid w:val="00C95FD1"/>
    <w:rsid w:val="00CB7E55"/>
    <w:rsid w:val="00D119E4"/>
    <w:rsid w:val="00D62F7B"/>
    <w:rsid w:val="00D845B7"/>
    <w:rsid w:val="00DB0365"/>
    <w:rsid w:val="00DE1484"/>
    <w:rsid w:val="00E41270"/>
    <w:rsid w:val="00E42F40"/>
    <w:rsid w:val="00E47DFC"/>
    <w:rsid w:val="00E61488"/>
    <w:rsid w:val="00E81518"/>
    <w:rsid w:val="00EB7852"/>
    <w:rsid w:val="00ED3CB4"/>
    <w:rsid w:val="00F2759E"/>
    <w:rsid w:val="00F33C0A"/>
    <w:rsid w:val="00FC5E04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2239C"/>
  <w15:chartTrackingRefBased/>
  <w15:docId w15:val="{F3AFF57B-D528-4408-810F-9C36C60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H1,h1,Heading,2,h11,Attribute Heading 1,Heading A,Heading A1,1,Header 1,(Alt+1),(Alt+1)1,(Alt+1)2,(Alt+1)3,(Alt+1)4,(Alt+1)5,(Alt+1)6,(Alt+1)7,(Alt+1)8,(Alt+1)9,(Alt+1)10,(Alt+1)11,(Alt+1)21,(Alt+1)31,(Alt+1)41,(Alt+1)51,(Alt+1)61,(Alt+1)71"/>
    <w:basedOn w:val="Normal"/>
    <w:next w:val="Normal"/>
    <w:link w:val="Heading1Char"/>
    <w:qFormat/>
    <w:rsid w:val="00B977E7"/>
    <w:pPr>
      <w:keepNext/>
      <w:keepLines/>
      <w:widowControl/>
      <w:numPr>
        <w:numId w:val="1"/>
      </w:numPr>
      <w:spacing w:after="280"/>
      <w:ind w:left="431" w:hanging="431"/>
      <w:outlineLvl w:val="0"/>
    </w:pPr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paragraph" w:styleId="Heading2">
    <w:name w:val="heading 2"/>
    <w:aliases w:val="H2,h2,Chapter Title,h21,Attribute Heading 2,(Alt+2),(Alt+2)1,(Alt+2)2,Subhead A,H21,H22,H23,H211,H221,2 headline,h,headline,h2 main heading,L2,Level 2,Level Heading 2,Header 2,l2,Level 2 Head,heading 2,hello,style2,Attribute Heading 4"/>
    <w:basedOn w:val="Normal"/>
    <w:next w:val="Normal"/>
    <w:link w:val="Heading2Char"/>
    <w:unhideWhenUsed/>
    <w:qFormat/>
    <w:rsid w:val="00B977E7"/>
    <w:pPr>
      <w:keepNext/>
      <w:widowControl/>
      <w:numPr>
        <w:ilvl w:val="1"/>
        <w:numId w:val="1"/>
      </w:numPr>
      <w:autoSpaceDE w:val="0"/>
      <w:autoSpaceDN w:val="0"/>
      <w:adjustRightInd w:val="0"/>
      <w:spacing w:before="240" w:after="240"/>
      <w:ind w:left="578" w:hanging="578"/>
      <w:outlineLvl w:val="1"/>
    </w:pPr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paragraph" w:styleId="Heading3">
    <w:name w:val="heading 3"/>
    <w:aliases w:val="h3,h3 sub heading,H3,Head 3,3m,Heading C,(Alt+3),Table Attribute Heading,heading 3,13,Level-3 heading,heading3,3,H31,H32,H33,H311,Subhead B,H34,H312,H321,H331,H3111,H35,H313,H322,H332,H3112,H36,H314,H323,H333,H3113,H37,H315,H324,H334,H3114,H38"/>
    <w:basedOn w:val="Normal"/>
    <w:next w:val="Normal"/>
    <w:link w:val="Heading3Char"/>
    <w:unhideWhenUsed/>
    <w:qFormat/>
    <w:rsid w:val="00B977E7"/>
    <w:pPr>
      <w:keepNext/>
      <w:widowControl/>
      <w:numPr>
        <w:ilvl w:val="2"/>
        <w:numId w:val="1"/>
      </w:numPr>
      <w:tabs>
        <w:tab w:val="left" w:pos="1418"/>
      </w:tabs>
      <w:spacing w:after="200"/>
      <w:outlineLvl w:val="2"/>
    </w:pPr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paragraph" w:styleId="Heading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"/>
    <w:basedOn w:val="Normal"/>
    <w:next w:val="Normal"/>
    <w:link w:val="Heading4Char"/>
    <w:qFormat/>
    <w:rsid w:val="00B977E7"/>
    <w:pPr>
      <w:keepNext/>
      <w:widowControl/>
      <w:numPr>
        <w:ilvl w:val="3"/>
        <w:numId w:val="1"/>
      </w:numPr>
      <w:tabs>
        <w:tab w:val="left" w:pos="187"/>
        <w:tab w:val="num" w:pos="2565"/>
      </w:tabs>
      <w:spacing w:after="200" w:line="220" w:lineRule="atLeast"/>
      <w:outlineLvl w:val="3"/>
    </w:pPr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paragraph" w:styleId="Heading5">
    <w:name w:val="heading 5"/>
    <w:aliases w:val="h5,Block Label"/>
    <w:basedOn w:val="Normal"/>
    <w:next w:val="Normal"/>
    <w:link w:val="Heading5Char"/>
    <w:qFormat/>
    <w:rsid w:val="00B977E7"/>
    <w:pPr>
      <w:keepNext/>
      <w:widowControl/>
      <w:numPr>
        <w:ilvl w:val="4"/>
        <w:numId w:val="1"/>
      </w:numPr>
      <w:tabs>
        <w:tab w:val="num" w:pos="2709"/>
      </w:tabs>
      <w:spacing w:before="240" w:after="60"/>
      <w:outlineLvl w:val="4"/>
    </w:pPr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paragraph" w:styleId="Heading6">
    <w:name w:val="heading 6"/>
    <w:aliases w:val="h6"/>
    <w:basedOn w:val="Normal"/>
    <w:next w:val="Normal"/>
    <w:link w:val="Heading6Char"/>
    <w:qFormat/>
    <w:rsid w:val="00B977E7"/>
    <w:pPr>
      <w:widowControl/>
      <w:numPr>
        <w:ilvl w:val="5"/>
        <w:numId w:val="1"/>
      </w:numPr>
      <w:tabs>
        <w:tab w:val="num" w:pos="2853"/>
      </w:tabs>
      <w:spacing w:before="240" w:after="60"/>
      <w:outlineLvl w:val="5"/>
    </w:pPr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paragraph" w:styleId="Heading7">
    <w:name w:val="heading 7"/>
    <w:aliases w:val="h7"/>
    <w:basedOn w:val="Heading6"/>
    <w:next w:val="Normal"/>
    <w:link w:val="Heading7Char"/>
    <w:qFormat/>
    <w:rsid w:val="00B977E7"/>
    <w:pPr>
      <w:numPr>
        <w:ilvl w:val="6"/>
      </w:numPr>
      <w:tabs>
        <w:tab w:val="num" w:pos="2997"/>
      </w:tabs>
      <w:outlineLvl w:val="6"/>
    </w:pPr>
    <w:rPr>
      <w:sz w:val="20"/>
    </w:rPr>
  </w:style>
  <w:style w:type="paragraph" w:styleId="Heading8">
    <w:name w:val="heading 8"/>
    <w:aliases w:val="h8"/>
    <w:basedOn w:val="Index7"/>
    <w:next w:val="Normal"/>
    <w:link w:val="Heading8Char"/>
    <w:qFormat/>
    <w:rsid w:val="00B977E7"/>
    <w:pPr>
      <w:widowControl/>
      <w:numPr>
        <w:ilvl w:val="7"/>
        <w:numId w:val="1"/>
      </w:numPr>
      <w:tabs>
        <w:tab w:val="num" w:pos="3141"/>
      </w:tabs>
      <w:spacing w:after="200"/>
      <w:ind w:leftChars="0" w:left="0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paragraph" w:styleId="Heading9">
    <w:name w:val="heading 9"/>
    <w:aliases w:val="h9"/>
    <w:basedOn w:val="Normal"/>
    <w:next w:val="Normal"/>
    <w:link w:val="Heading9Char"/>
    <w:qFormat/>
    <w:rsid w:val="00B977E7"/>
    <w:pPr>
      <w:widowControl/>
      <w:numPr>
        <w:ilvl w:val="8"/>
        <w:numId w:val="1"/>
      </w:numPr>
      <w:tabs>
        <w:tab w:val="num" w:pos="3285"/>
      </w:tabs>
      <w:spacing w:before="240" w:after="60"/>
      <w:outlineLvl w:val="8"/>
    </w:pPr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77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77E7"/>
    <w:rPr>
      <w:sz w:val="18"/>
      <w:szCs w:val="18"/>
    </w:rPr>
  </w:style>
  <w:style w:type="paragraph" w:customStyle="1" w:styleId="hpeheadline2">
    <w:name w:val="hpe headline 2"/>
    <w:basedOn w:val="Normal"/>
    <w:qFormat/>
    <w:rsid w:val="00B977E7"/>
    <w:pPr>
      <w:framePr w:wrap="around" w:vAnchor="text" w:hAnchor="text" w:y="1"/>
      <w:widowControl/>
      <w:spacing w:line="480" w:lineRule="exact"/>
      <w:suppressOverlap/>
      <w:jc w:val="left"/>
    </w:pPr>
    <w:rPr>
      <w:rFonts w:ascii="Arial" w:hAnsi="Arial" w:cs="Arial"/>
      <w:bCs/>
      <w:kern w:val="0"/>
      <w:sz w:val="44"/>
      <w:szCs w:val="44"/>
      <w:lang w:eastAsia="en-US"/>
    </w:rPr>
  </w:style>
  <w:style w:type="paragraph" w:customStyle="1" w:styleId="hpesubhead">
    <w:name w:val="hpe subhead"/>
    <w:basedOn w:val="Normal"/>
    <w:next w:val="Normal"/>
    <w:qFormat/>
    <w:rsid w:val="00B977E7"/>
    <w:pPr>
      <w:widowControl/>
      <w:spacing w:before="110" w:line="220" w:lineRule="exact"/>
      <w:jc w:val="left"/>
    </w:pPr>
    <w:rPr>
      <w:rFonts w:ascii="Arial Bold" w:hAnsi="Arial Bold" w:cs="Times New Roman"/>
      <w:color w:val="00B388"/>
      <w:kern w:val="0"/>
      <w:sz w:val="18"/>
      <w:szCs w:val="18"/>
      <w:lang w:eastAsia="en-US"/>
    </w:rPr>
  </w:style>
  <w:style w:type="paragraph" w:customStyle="1" w:styleId="NormalTable">
    <w:name w:val="NormalTable"/>
    <w:basedOn w:val="Normal"/>
    <w:qFormat/>
    <w:rsid w:val="00B977E7"/>
    <w:pPr>
      <w:widowControl/>
    </w:pPr>
    <w:rPr>
      <w:rFonts w:ascii="Arial" w:hAnsi="Arial" w:cs="Arial"/>
      <w:kern w:val="0"/>
      <w:sz w:val="20"/>
      <w:szCs w:val="18"/>
      <w:lang w:val="en-GB" w:eastAsia="en-US"/>
    </w:rPr>
  </w:style>
  <w:style w:type="character" w:customStyle="1" w:styleId="Heading1Char">
    <w:name w:val="Heading 1 Char"/>
    <w:aliases w:val="H1 Char,h1 Char,Heading Char,2 Char,h11 Char,Attribute Heading 1 Char,Heading A Char,Heading A1 Char,1 Char,Header 1 Char,(Alt+1) Char,(Alt+1)1 Char,(Alt+1)2 Char,(Alt+1)3 Char,(Alt+1)4 Char,(Alt+1)5 Char,(Alt+1)6 Char,(Alt+1)7 Char"/>
    <w:basedOn w:val="DefaultParagraphFont"/>
    <w:link w:val="Heading1"/>
    <w:rsid w:val="00B977E7"/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character" w:customStyle="1" w:styleId="Heading2Char">
    <w:name w:val="Heading 2 Char"/>
    <w:aliases w:val="H2 Char,h2 Char,Chapter Title Char,h21 Char,Attribute Heading 2 Char,(Alt+2) Char,(Alt+2)1 Char,(Alt+2)2 Char,Subhead A Char,H21 Char,H22 Char,H23 Char,H211 Char,H221 Char,2 headline Char,h Char,headline Char,h2 main heading Char,L2 Char"/>
    <w:basedOn w:val="DefaultParagraphFont"/>
    <w:link w:val="Heading2"/>
    <w:rsid w:val="00B977E7"/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character" w:customStyle="1" w:styleId="Heading3Char">
    <w:name w:val="Heading 3 Char"/>
    <w:aliases w:val="h3 Char,h3 sub heading Char,H3 Char,Head 3 Char,3m Char,Heading C Char,(Alt+3) Char,Table Attribute Heading Char,heading 3 Char,13 Char,Level-3 heading Char,heading3 Char,3 Char,H31 Char,H32 Char,H33 Char,H311 Char,Subhead B Char,H34 Char"/>
    <w:basedOn w:val="DefaultParagraphFont"/>
    <w:link w:val="Heading3"/>
    <w:rsid w:val="00B977E7"/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character" w:customStyle="1" w:styleId="Heading4Char">
    <w:name w:val="Heading 4 Char"/>
    <w:aliases w:val="H4 Char,(Alt+4) Char,H41 Char,(Alt+4)1 Char,H42 Char,(Alt+4)2 Char,H43 Char,(Alt+4)3 Char,H44 Char,(Alt+4)4 Char,H45 Char,(Alt+4)5 Char,H411 Char,(Alt+4)11 Char,H421 Char,(Alt+4)21 Char,H431 Char,(Alt+4)31 Char,H46 Char,(Alt+4)6 Char"/>
    <w:basedOn w:val="DefaultParagraphFont"/>
    <w:link w:val="Heading4"/>
    <w:rsid w:val="00B977E7"/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character" w:customStyle="1" w:styleId="Heading5Char">
    <w:name w:val="Heading 5 Char"/>
    <w:aliases w:val="h5 Char,Block Label Char"/>
    <w:basedOn w:val="DefaultParagraphFont"/>
    <w:link w:val="Heading5"/>
    <w:rsid w:val="00B977E7"/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character" w:customStyle="1" w:styleId="Heading6Char">
    <w:name w:val="Heading 6 Char"/>
    <w:aliases w:val="h6 Char"/>
    <w:basedOn w:val="DefaultParagraphFont"/>
    <w:link w:val="Heading6"/>
    <w:rsid w:val="00B977E7"/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character" w:customStyle="1" w:styleId="Heading7Char">
    <w:name w:val="Heading 7 Char"/>
    <w:aliases w:val="h7 Char"/>
    <w:basedOn w:val="DefaultParagraphFont"/>
    <w:link w:val="Heading7"/>
    <w:rsid w:val="00B977E7"/>
    <w:rPr>
      <w:rFonts w:ascii="Arial" w:eastAsia="Times New Roman" w:hAnsi="Arial" w:cs="Times New Roman"/>
      <w:i/>
      <w:kern w:val="0"/>
      <w:sz w:val="20"/>
      <w:szCs w:val="20"/>
      <w:lang w:val="en-GB" w:eastAsia="en-US"/>
    </w:rPr>
  </w:style>
  <w:style w:type="character" w:customStyle="1" w:styleId="Heading8Char">
    <w:name w:val="Heading 8 Char"/>
    <w:aliases w:val="h8 Char"/>
    <w:basedOn w:val="DefaultParagraphFont"/>
    <w:link w:val="Heading8"/>
    <w:rsid w:val="00B977E7"/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character" w:customStyle="1" w:styleId="Heading9Char">
    <w:name w:val="Heading 9 Char"/>
    <w:aliases w:val="h9 Char"/>
    <w:basedOn w:val="DefaultParagraphFont"/>
    <w:link w:val="Heading9"/>
    <w:rsid w:val="00B977E7"/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styleId="Hyperlink">
    <w:name w:val="Hyperlink"/>
    <w:aliases w:val="hpe"/>
    <w:uiPriority w:val="99"/>
    <w:unhideWhenUsed/>
    <w:rsid w:val="00B977E7"/>
    <w:rPr>
      <w:color w:val="00B388"/>
      <w:u w:val="none"/>
    </w:rPr>
  </w:style>
  <w:style w:type="paragraph" w:styleId="ListParagraph">
    <w:name w:val="List Paragraph"/>
    <w:basedOn w:val="Normal"/>
    <w:uiPriority w:val="34"/>
    <w:qFormat/>
    <w:rsid w:val="00B977E7"/>
    <w:pPr>
      <w:widowControl/>
      <w:numPr>
        <w:numId w:val="2"/>
      </w:numPr>
      <w:spacing w:after="200"/>
    </w:pPr>
    <w:rPr>
      <w:rFonts w:ascii="Arial" w:eastAsia="Times New Roman" w:hAnsi="Arial" w:cs="Times New Roman"/>
      <w:kern w:val="0"/>
      <w:sz w:val="20"/>
      <w:szCs w:val="20"/>
      <w:lang w:val="en-GB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977E7"/>
    <w:pPr>
      <w:ind w:leftChars="1200"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9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 YLi</cp:lastModifiedBy>
  <cp:revision>82</cp:revision>
  <dcterms:created xsi:type="dcterms:W3CDTF">2020-09-17T08:55:00Z</dcterms:created>
  <dcterms:modified xsi:type="dcterms:W3CDTF">2021-10-25T08:37:00Z</dcterms:modified>
</cp:coreProperties>
</file>