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8791C" w:rsidRDefault="0058791C">
      <w:r w:rsidRPr="0058791C">
        <w:rPr>
          <w:rFonts w:hint="eastAsia"/>
        </w:rPr>
        <w:t>用到的所有东西的型号、整个操作流程和系统流程、软件代码截图啥的你看下午有时间发一下不</w:t>
      </w:r>
    </w:p>
    <w:p w:rsidR="0058791C" w:rsidRDefault="0058791C"/>
    <w:p w:rsidR="0058791C" w:rsidRDefault="0058791C"/>
    <w:p w:rsidR="0058791C" w:rsidRDefault="0058791C">
      <w:r>
        <w:rPr>
          <w:rFonts w:hint="eastAsia"/>
        </w:rPr>
        <w:t>硬件设计：</w:t>
      </w:r>
    </w:p>
    <w:p w:rsidR="0058791C" w:rsidRDefault="009D0363">
      <w:r>
        <w:rPr>
          <w:rFonts w:hint="eastAsia"/>
        </w:rPr>
        <w:t>整体的硬件设计如图所示：</w:t>
      </w:r>
    </w:p>
    <w:p w:rsidR="009D0363" w:rsidRDefault="009D0363">
      <w:r w:rsidRPr="009D0363">
        <w:rPr>
          <w:noProof/>
        </w:rPr>
        <w:drawing>
          <wp:inline distT="0" distB="0" distL="0" distR="0">
            <wp:extent cx="2299648" cy="4084297"/>
            <wp:effectExtent l="0" t="0" r="5715" b="0"/>
            <wp:docPr id="1528750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419" cy="409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363" w:rsidRDefault="009D0363">
      <w:r>
        <w:rPr>
          <w:rFonts w:hint="eastAsia"/>
        </w:rPr>
        <w:t>整个系统由三部分组成</w:t>
      </w:r>
    </w:p>
    <w:p w:rsidR="009D0363" w:rsidRDefault="009D0363" w:rsidP="009D0363">
      <w:pPr>
        <w:pStyle w:val="a9"/>
        <w:numPr>
          <w:ilvl w:val="0"/>
          <w:numId w:val="1"/>
        </w:numPr>
      </w:pPr>
      <w:r>
        <w:rPr>
          <w:rFonts w:hint="eastAsia"/>
        </w:rPr>
        <w:t>识别平台</w:t>
      </w:r>
    </w:p>
    <w:p w:rsidR="009D0363" w:rsidRDefault="009D0363" w:rsidP="009D0363">
      <w:pPr>
        <w:pStyle w:val="a9"/>
        <w:ind w:left="360"/>
      </w:pPr>
      <w:r>
        <w:rPr>
          <w:rFonts w:hint="eastAsia"/>
        </w:rPr>
        <w:t>识别平台使用大块的亚克力板和2020铝型材搭建而成，并使用一张蓝色的贴纸作为识别的背景，剔除杂色。2020铝型材将一个200w像素1080P的USB摄像头固定在了离识别平面40cm高的平面中心位置</w:t>
      </w:r>
    </w:p>
    <w:p w:rsidR="009D0363" w:rsidRDefault="009D0363" w:rsidP="009D0363">
      <w:pPr>
        <w:pStyle w:val="a9"/>
        <w:numPr>
          <w:ilvl w:val="0"/>
          <w:numId w:val="1"/>
        </w:numPr>
      </w:pPr>
      <w:r>
        <w:rPr>
          <w:rFonts w:hint="eastAsia"/>
        </w:rPr>
        <w:t>智能补光模块</w:t>
      </w:r>
    </w:p>
    <w:p w:rsidR="009D0363" w:rsidRDefault="009D0363" w:rsidP="009D0363">
      <w:pPr>
        <w:pStyle w:val="a9"/>
        <w:ind w:left="360"/>
      </w:pPr>
      <w:r>
        <w:rPr>
          <w:rFonts w:hint="eastAsia"/>
        </w:rPr>
        <w:t>智能补光模块由高亮度LED灯珠组成的原型灯板和LED控制器组合而成，可调整平台照明亮度，保障在低亮度，低清晰度环境下的正常尺寸识别</w:t>
      </w:r>
    </w:p>
    <w:p w:rsidR="009D0363" w:rsidRDefault="009D0363" w:rsidP="009D0363">
      <w:pPr>
        <w:pStyle w:val="a9"/>
        <w:numPr>
          <w:ilvl w:val="0"/>
          <w:numId w:val="1"/>
        </w:numPr>
      </w:pPr>
      <w:r>
        <w:rPr>
          <w:rFonts w:hint="eastAsia"/>
        </w:rPr>
        <w:t>LM2596降压电路模块</w:t>
      </w:r>
    </w:p>
    <w:p w:rsidR="009D0363" w:rsidRDefault="009D0363" w:rsidP="009D0363">
      <w:pPr>
        <w:pStyle w:val="a9"/>
        <w:ind w:left="360"/>
      </w:pPr>
      <w:r>
        <w:rPr>
          <w:rFonts w:hint="eastAsia"/>
        </w:rPr>
        <w:t>LM2596降压电路模块，将7-12V的宽电压输入降低到稳定的5V电压输出，同时LM2596支持大电流输出，最大电流3A，保障智能补光模块的稳定工作</w:t>
      </w:r>
    </w:p>
    <w:p w:rsidR="002723D5" w:rsidRDefault="002723D5" w:rsidP="002723D5">
      <w:pPr>
        <w:pStyle w:val="a9"/>
        <w:ind w:left="0"/>
      </w:pPr>
      <w:r w:rsidRPr="0058791C">
        <w:rPr>
          <w:rFonts w:hint="eastAsia"/>
        </w:rPr>
        <w:lastRenderedPageBreak/>
        <w:t>整个操作流程</w:t>
      </w:r>
      <w:r>
        <w:rPr>
          <w:rFonts w:hint="eastAsia"/>
        </w:rPr>
        <w:t>：</w:t>
      </w:r>
    </w:p>
    <w:p w:rsidR="002723D5" w:rsidRDefault="002723D5" w:rsidP="002723D5"/>
    <w:p w:rsidR="002723D5" w:rsidRDefault="002723D5" w:rsidP="002723D5">
      <w:r>
        <w:tab/>
      </w:r>
      <w:r>
        <w:rPr>
          <w:rFonts w:hint="eastAsia"/>
        </w:rPr>
        <w:t>整个操作流程为，首先将usb摄像头插入电脑上，然后运行python脚本，该脚本会同时启动yolo识别和flask可视化，yolo用于识别当前摆放的待打包货物，flask将识别到的信息通过web可视化的方式在浏览器页面中显示</w:t>
      </w:r>
    </w:p>
    <w:p w:rsidR="002723D5" w:rsidRDefault="002723D5" w:rsidP="002723D5">
      <w:r>
        <w:rPr>
          <w:noProof/>
        </w:rPr>
        <w:drawing>
          <wp:inline distT="0" distB="0" distL="0" distR="0" wp14:anchorId="40345A69" wp14:editId="5B24DB0B">
            <wp:extent cx="5274310" cy="3053080"/>
            <wp:effectExtent l="0" t="0" r="2540" b="0"/>
            <wp:docPr id="2130207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074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D5" w:rsidRDefault="002723D5" w:rsidP="002723D5">
      <w:r>
        <w:rPr>
          <w:rFonts w:hint="eastAsia"/>
        </w:rPr>
        <w:t>如图所示，左侧为usb摄像头输入的图像检测后的结果，右侧为待输出的打包盒尺寸设计图，以及打包盒动态装配示意图</w:t>
      </w:r>
    </w:p>
    <w:p w:rsidR="002723D5" w:rsidRDefault="002723D5" w:rsidP="002723D5">
      <w:r>
        <w:rPr>
          <w:rFonts w:hint="eastAsia"/>
        </w:rPr>
        <w:t>同时，底栏可以查看检测到的对象参数。</w:t>
      </w:r>
    </w:p>
    <w:p w:rsidR="002723D5" w:rsidRDefault="002723D5" w:rsidP="002723D5"/>
    <w:p w:rsidR="002723D5" w:rsidRDefault="002723D5" w:rsidP="002723D5">
      <w:r>
        <w:rPr>
          <w:rFonts w:hint="eastAsia"/>
        </w:rPr>
        <w:t>首先，点击输出信息，可暂停输入图像检测，此时对象参数固定，可以通过点击底栏左侧的“查看检测对象参数”，得到一个上拉菜单</w:t>
      </w:r>
    </w:p>
    <w:p w:rsidR="002723D5" w:rsidRDefault="002723D5" w:rsidP="002723D5">
      <w:r>
        <w:rPr>
          <w:noProof/>
        </w:rPr>
        <w:drawing>
          <wp:inline distT="0" distB="0" distL="0" distR="0" wp14:anchorId="7EF304C9" wp14:editId="4BBC1AEC">
            <wp:extent cx="4060209" cy="2302871"/>
            <wp:effectExtent l="0" t="0" r="0" b="2540"/>
            <wp:docPr id="160044406" name="图片 1" descr="图形用户界面, 网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4406" name="图片 1" descr="图形用户界面, 网站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106" cy="230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D5" w:rsidRDefault="002723D5" w:rsidP="002723D5">
      <w:r>
        <w:rPr>
          <w:rFonts w:hint="eastAsia"/>
        </w:rPr>
        <w:lastRenderedPageBreak/>
        <w:t>通过点击不同的对象，可以查看到该对象具体的参数，即长，宽，底面积</w:t>
      </w:r>
    </w:p>
    <w:p w:rsidR="002723D5" w:rsidRDefault="002723D5" w:rsidP="002723D5">
      <w:r>
        <w:rPr>
          <w:rFonts w:hint="eastAsia"/>
        </w:rPr>
        <w:t>此时，点击右侧的选择打包对象，可以多选（也可以单选）对象进行打包，在完成多选后点击“生成打包“按钮，右侧刀版尺寸图和打包动态图都会更新</w:t>
      </w:r>
    </w:p>
    <w:p w:rsidR="002723D5" w:rsidRDefault="002723D5" w:rsidP="002723D5">
      <w:r>
        <w:rPr>
          <w:noProof/>
        </w:rPr>
        <w:drawing>
          <wp:inline distT="0" distB="0" distL="0" distR="0" wp14:anchorId="0991238B" wp14:editId="121E9875">
            <wp:extent cx="5274310" cy="3093085"/>
            <wp:effectExtent l="0" t="0" r="2540" b="0"/>
            <wp:docPr id="1127895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956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EC" w:rsidRDefault="008337EC" w:rsidP="002723D5"/>
    <w:p w:rsidR="008337EC" w:rsidRDefault="008337EC" w:rsidP="002723D5">
      <w:r w:rsidRPr="0058791C">
        <w:rPr>
          <w:rFonts w:hint="eastAsia"/>
        </w:rPr>
        <w:t>系统流程</w:t>
      </w:r>
      <w:r>
        <w:rPr>
          <w:rFonts w:hint="eastAsia"/>
        </w:rPr>
        <w:t>：</w:t>
      </w:r>
    </w:p>
    <w:p w:rsidR="008337EC" w:rsidRDefault="008337EC" w:rsidP="002723D5">
      <w:r>
        <w:rPr>
          <w:rFonts w:hint="eastAsia"/>
        </w:rPr>
        <w:t>系统流程主要通过python脚本和html页面来进行讲解，首先是python脚本</w:t>
      </w:r>
    </w:p>
    <w:p w:rsidR="008337EC" w:rsidRDefault="00C713CC" w:rsidP="002723D5">
      <w:r>
        <w:rPr>
          <w:rFonts w:hint="eastAsia"/>
        </w:rPr>
        <w:t xml:space="preserve">1. </w:t>
      </w:r>
      <w:r w:rsidR="008337EC">
        <w:rPr>
          <w:rFonts w:hint="eastAsia"/>
        </w:rPr>
        <w:t>在启动python脚本后，首先我们会导入一些库，在代码中，这部分位于</w:t>
      </w:r>
    </w:p>
    <w:p w:rsidR="00B04CDB" w:rsidRDefault="00B04CDB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31971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flask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Flask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render_template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request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jsonify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Response</w:t>
      </w:r>
    </w:p>
    <w:p w:rsidR="00B04CDB" w:rsidRDefault="00B04CDB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31971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cv2</w:t>
      </w:r>
    </w:p>
    <w:p w:rsidR="00B04CDB" w:rsidRDefault="00B04CDB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31971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numpy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000000"/>
          <w:sz w:val="17"/>
          <w:szCs w:val="17"/>
        </w:rPr>
        <w:t xml:space="preserve"> np</w:t>
      </w:r>
    </w:p>
    <w:p w:rsidR="00B04CDB" w:rsidRDefault="00B04CDB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31971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ultralytics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YOLO</w:t>
      </w:r>
    </w:p>
    <w:p w:rsidR="00B04CDB" w:rsidRDefault="00B04CDB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31971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threading</w:t>
      </w:r>
    </w:p>
    <w:p w:rsidR="00B04CDB" w:rsidRDefault="00B04CDB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31971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queue</w:t>
      </w:r>
    </w:p>
    <w:p w:rsidR="00B04CDB" w:rsidRDefault="00B04CDB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31971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time</w:t>
      </w:r>
    </w:p>
    <w:p w:rsidR="00B04CDB" w:rsidRDefault="00B04CDB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31971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flask_cors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CORS  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导入</w:t>
      </w:r>
      <w:r>
        <w:rPr>
          <w:rFonts w:ascii="Consolas" w:hAnsi="Consolas" w:cs="Courier New"/>
          <w:color w:val="880000"/>
          <w:sz w:val="17"/>
          <w:szCs w:val="17"/>
        </w:rPr>
        <w:t xml:space="preserve"> CORS (</w:t>
      </w:r>
      <w:r>
        <w:rPr>
          <w:rFonts w:ascii="Consolas" w:hAnsi="Consolas" w:cs="Courier New"/>
          <w:color w:val="880000"/>
          <w:sz w:val="17"/>
          <w:szCs w:val="17"/>
        </w:rPr>
        <w:t>如果需要</w:t>
      </w:r>
      <w:r>
        <w:rPr>
          <w:rFonts w:ascii="Consolas" w:hAnsi="Consolas" w:cs="Courier New"/>
          <w:color w:val="880000"/>
          <w:sz w:val="17"/>
          <w:szCs w:val="17"/>
        </w:rPr>
        <w:t>)</w:t>
      </w:r>
    </w:p>
    <w:p w:rsidR="00B04CDB" w:rsidRDefault="00B04CDB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31971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collections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defaultdict</w:t>
      </w:r>
    </w:p>
    <w:p w:rsidR="00B04CDB" w:rsidRDefault="00B04CDB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31971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os</w:t>
      </w:r>
    </w:p>
    <w:p w:rsidR="00B04CDB" w:rsidRDefault="00B04CDB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31971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:rsidR="008337EC" w:rsidRDefault="00B04CDB" w:rsidP="002723D5">
      <w:r>
        <w:rPr>
          <w:rFonts w:hint="eastAsia"/>
        </w:rPr>
        <w:t>这其中，falsk用于在web浏览器页面上可视化出</w:t>
      </w:r>
      <w:r w:rsidR="00C713CC">
        <w:rPr>
          <w:rFonts w:hint="eastAsia"/>
        </w:rPr>
        <w:t>各种数据，cv2是opencv的库名，用于提供开源的计算机视觉库，numpy是用于数值计算的一个库，</w:t>
      </w:r>
      <w:r w:rsidR="00C713CC" w:rsidRPr="00C713CC">
        <w:t>ultralytics是用于图像识别</w:t>
      </w:r>
      <w:r w:rsidR="00C713CC">
        <w:rPr>
          <w:rFonts w:hint="eastAsia"/>
        </w:rPr>
        <w:t>的一个知名开源库，threading库是用于线程管理， queue是用于队列的库，time是用于与时间相关的库，flask cores是对web可视化中一些功能提供支持，</w:t>
      </w:r>
      <w:r w:rsidR="00C713CC">
        <w:rPr>
          <w:rFonts w:hint="eastAsia"/>
        </w:rPr>
        <w:lastRenderedPageBreak/>
        <w:t>collections库提供了对常见数据类型的支持，比如counter，deque等，os库提供了python同操作系统之间的一些交互函数。</w:t>
      </w:r>
    </w:p>
    <w:p w:rsidR="00C713CC" w:rsidRDefault="00C713CC" w:rsidP="002723D5">
      <w:pPr>
        <w:rPr>
          <w:rFonts w:hint="eastAsia"/>
        </w:rPr>
      </w:pPr>
    </w:p>
    <w:p w:rsidR="00704C4E" w:rsidRDefault="00704C4E" w:rsidP="002723D5">
      <w:pPr>
        <w:rPr>
          <w:rFonts w:hint="eastAsia"/>
        </w:rPr>
      </w:pPr>
      <w:r>
        <w:rPr>
          <w:rFonts w:hint="eastAsia"/>
        </w:rPr>
        <w:t xml:space="preserve">2. </w:t>
      </w:r>
      <w:r w:rsidR="00C713CC">
        <w:rPr>
          <w:rFonts w:hint="eastAsia"/>
        </w:rPr>
        <w:t>在导入库后，我们需要对flask库做一些全局配置，代码位于</w:t>
      </w:r>
    </w:p>
    <w:p w:rsidR="00C713CC" w:rsidRDefault="00C713C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84289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frame_queue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queue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Queue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maxsize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30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:rsidR="00C713CC" w:rsidRDefault="00C713C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84289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yolo_error_data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None</w:t>
      </w:r>
    </w:p>
    <w:p w:rsidR="00C713CC" w:rsidRDefault="00C713C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84289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svg_content_data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None</w:t>
      </w:r>
    </w:p>
    <w:p w:rsidR="00C713CC" w:rsidRDefault="00C713C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84289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video_path_data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None</w:t>
      </w:r>
    </w:p>
    <w:p w:rsidR="00C713CC" w:rsidRDefault="00C713C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84289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 xml:space="preserve">yolo_results_data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初始化为空列表</w:t>
      </w:r>
    </w:p>
    <w:p w:rsidR="00C713CC" w:rsidRDefault="00C713C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84289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 xml:space="preserve">app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Flask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__name__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:rsidR="00C713CC" w:rsidRDefault="00C713C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84289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00"/>
          <w:sz w:val="17"/>
          <w:szCs w:val="17"/>
        </w:rPr>
        <w:t>CORS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允许跨域请求</w:t>
      </w:r>
      <w:r>
        <w:rPr>
          <w:rFonts w:ascii="Consolas" w:hAnsi="Consolas" w:cs="Courier New"/>
          <w:color w:val="880000"/>
          <w:sz w:val="17"/>
          <w:szCs w:val="17"/>
        </w:rPr>
        <w:t xml:space="preserve"> (</w:t>
      </w:r>
      <w:r>
        <w:rPr>
          <w:rFonts w:ascii="Consolas" w:hAnsi="Consolas" w:cs="Courier New"/>
          <w:color w:val="880000"/>
          <w:sz w:val="17"/>
          <w:szCs w:val="17"/>
        </w:rPr>
        <w:t>如果需要</w:t>
      </w:r>
      <w:r>
        <w:rPr>
          <w:rFonts w:ascii="Consolas" w:hAnsi="Consolas" w:cs="Courier New"/>
          <w:color w:val="880000"/>
          <w:sz w:val="17"/>
          <w:szCs w:val="17"/>
        </w:rPr>
        <w:t>)</w:t>
      </w:r>
    </w:p>
    <w:p w:rsidR="00C713CC" w:rsidRDefault="00C713C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84289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:rsidR="00C713CC" w:rsidRDefault="00C713CC" w:rsidP="002723D5">
      <w:r>
        <w:rPr>
          <w:rFonts w:hint="eastAsia"/>
        </w:rPr>
        <w:t>首先我们指定了线程的最大容量为30，同时以None初始化了三个存放数据的变量，并将yolo识别结果用空列表初始化，</w:t>
      </w:r>
      <w:r w:rsidRPr="00C713CC">
        <w:t>app = Flask(__name__)</w:t>
      </w:r>
      <w:r>
        <w:rPr>
          <w:rFonts w:hint="eastAsia"/>
        </w:rPr>
        <w:t>创建了一个flask的</w:t>
      </w:r>
      <w:r w:rsidR="00704C4E">
        <w:rPr>
          <w:rFonts w:hint="eastAsia"/>
        </w:rPr>
        <w:t>应用程序实例，他是整个web程序的入口点，最后我们允许前后端的跨域请求。</w:t>
      </w:r>
    </w:p>
    <w:p w:rsidR="00704C4E" w:rsidRDefault="00704C4E" w:rsidP="00704C4E">
      <w:pPr>
        <w:rPr>
          <w:rFonts w:hint="eastAsia"/>
        </w:rPr>
      </w:pPr>
    </w:p>
    <w:p w:rsidR="00704C4E" w:rsidRDefault="00704C4E" w:rsidP="00704C4E">
      <w:pPr>
        <w:pStyle w:val="a9"/>
        <w:numPr>
          <w:ilvl w:val="0"/>
          <w:numId w:val="1"/>
        </w:numPr>
      </w:pPr>
      <w:r>
        <w:rPr>
          <w:rFonts w:hint="eastAsia"/>
        </w:rPr>
        <w:t>接着我们将相机标定后的结果硬编码在python脚本中，以便后面矫正摄像头时调用，代码位于</w:t>
      </w:r>
    </w:p>
    <w:p w:rsidR="00704C4E" w:rsidRDefault="00704C4E" w:rsidP="00704C4E">
      <w:pPr>
        <w:pStyle w:val="a9"/>
        <w:ind w:left="360"/>
        <w:rPr>
          <w:rFonts w:hint="eastAsia"/>
        </w:rPr>
      </w:pPr>
    </w:p>
    <w:p w:rsidR="00704C4E" w:rsidRDefault="00704C4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34591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标定参数</w:t>
      </w:r>
    </w:p>
    <w:p w:rsidR="00704C4E" w:rsidRDefault="00704C4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34591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880000"/>
          <w:sz w:val="17"/>
          <w:szCs w:val="17"/>
        </w:rPr>
        <w:t># OptiCalib</w:t>
      </w:r>
      <w:r>
        <w:rPr>
          <w:rFonts w:ascii="Consolas" w:hAnsi="Consolas" w:cs="Courier New"/>
          <w:color w:val="880000"/>
          <w:sz w:val="17"/>
          <w:szCs w:val="17"/>
        </w:rPr>
        <w:t>标定结果</w:t>
      </w:r>
      <w:r>
        <w:rPr>
          <w:rFonts w:ascii="Consolas" w:hAnsi="Consolas" w:cs="Courier New"/>
          <w:color w:val="880000"/>
          <w:sz w:val="17"/>
          <w:szCs w:val="17"/>
        </w:rPr>
        <w:t>(200w</w:t>
      </w:r>
      <w:r>
        <w:rPr>
          <w:rFonts w:ascii="Consolas" w:hAnsi="Consolas" w:cs="Courier New"/>
          <w:color w:val="880000"/>
          <w:sz w:val="17"/>
          <w:szCs w:val="17"/>
        </w:rPr>
        <w:t>摄像头</w:t>
      </w:r>
      <w:r>
        <w:rPr>
          <w:rFonts w:ascii="Consolas" w:hAnsi="Consolas" w:cs="Courier New"/>
          <w:color w:val="880000"/>
          <w:sz w:val="17"/>
          <w:szCs w:val="17"/>
        </w:rPr>
        <w:t>)</w:t>
      </w:r>
    </w:p>
    <w:p w:rsidR="00704C4E" w:rsidRDefault="00704C4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34591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fx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1462.933715</w:t>
      </w:r>
    </w:p>
    <w:p w:rsidR="00704C4E" w:rsidRDefault="00704C4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34591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fy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1472.343506</w:t>
      </w:r>
    </w:p>
    <w:p w:rsidR="00704C4E" w:rsidRDefault="00704C4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34591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cx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969.398521</w:t>
      </w:r>
    </w:p>
    <w:p w:rsidR="00704C4E" w:rsidRDefault="00704C4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34591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cy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545.531149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:rsidR="00704C4E" w:rsidRDefault="00704C4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34591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:rsidR="00704C4E" w:rsidRDefault="00704C4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34591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intrinsic_matrix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array</w:t>
      </w:r>
      <w:r>
        <w:rPr>
          <w:rFonts w:ascii="Consolas" w:hAnsi="Consolas" w:cs="Courier New"/>
          <w:color w:val="666600"/>
          <w:sz w:val="17"/>
          <w:szCs w:val="17"/>
        </w:rPr>
        <w:t>([[</w:t>
      </w:r>
      <w:r>
        <w:rPr>
          <w:rFonts w:ascii="Consolas" w:hAnsi="Consolas" w:cs="Courier New"/>
          <w:color w:val="000000"/>
          <w:sz w:val="17"/>
          <w:szCs w:val="17"/>
        </w:rPr>
        <w:t>fx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cx</w:t>
      </w:r>
      <w:r>
        <w:rPr>
          <w:rFonts w:ascii="Consolas" w:hAnsi="Consolas" w:cs="Courier New"/>
          <w:color w:val="666600"/>
          <w:sz w:val="17"/>
          <w:szCs w:val="17"/>
        </w:rPr>
        <w:t>],</w:t>
      </w:r>
    </w:p>
    <w:p w:rsidR="00704C4E" w:rsidRDefault="00704C4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34591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>                             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fy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cy</w:t>
      </w:r>
      <w:r>
        <w:rPr>
          <w:rFonts w:ascii="Consolas" w:hAnsi="Consolas" w:cs="Courier New"/>
          <w:color w:val="666600"/>
          <w:sz w:val="17"/>
          <w:szCs w:val="17"/>
        </w:rPr>
        <w:t>],</w:t>
      </w:r>
    </w:p>
    <w:p w:rsidR="00704C4E" w:rsidRDefault="00704C4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34591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                             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]],</w:t>
      </w:r>
      <w:r>
        <w:rPr>
          <w:rFonts w:ascii="Consolas" w:hAnsi="Consolas" w:cs="Courier New"/>
          <w:color w:val="000000"/>
          <w:sz w:val="17"/>
          <w:szCs w:val="17"/>
        </w:rPr>
        <w:t xml:space="preserve"> dtype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float32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:rsidR="00704C4E" w:rsidRDefault="00704C4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34591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:rsidR="00704C4E" w:rsidRDefault="00704C4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34591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替换为你的实际畸变系数</w:t>
      </w:r>
      <w:r>
        <w:rPr>
          <w:rFonts w:ascii="Consolas" w:hAnsi="Consolas" w:cs="Courier New"/>
          <w:color w:val="880000"/>
          <w:sz w:val="17"/>
          <w:szCs w:val="17"/>
        </w:rPr>
        <w:t xml:space="preserve"> (k1, k2, p1, p2, k3)(200w</w:t>
      </w:r>
      <w:r>
        <w:rPr>
          <w:rFonts w:ascii="Consolas" w:hAnsi="Consolas" w:cs="Courier New"/>
          <w:color w:val="880000"/>
          <w:sz w:val="17"/>
          <w:szCs w:val="17"/>
        </w:rPr>
        <w:t>摄像头</w:t>
      </w:r>
      <w:r>
        <w:rPr>
          <w:rFonts w:ascii="Consolas" w:hAnsi="Consolas" w:cs="Courier New"/>
          <w:color w:val="880000"/>
          <w:sz w:val="17"/>
          <w:szCs w:val="17"/>
        </w:rPr>
        <w:t>)</w:t>
      </w:r>
    </w:p>
    <w:p w:rsidR="00704C4E" w:rsidRDefault="00704C4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34591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k1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0.057745</w:t>
      </w:r>
    </w:p>
    <w:p w:rsidR="00704C4E" w:rsidRDefault="00704C4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34591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k2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0.117250</w:t>
      </w:r>
    </w:p>
    <w:p w:rsidR="00704C4E" w:rsidRDefault="00704C4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34591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p1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0.001262</w:t>
      </w:r>
    </w:p>
    <w:p w:rsidR="00704C4E" w:rsidRDefault="00704C4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34591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p2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0.001061</w:t>
      </w:r>
    </w:p>
    <w:p w:rsidR="00704C4E" w:rsidRDefault="00704C4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34591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k3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0.0</w:t>
      </w:r>
    </w:p>
    <w:p w:rsidR="00704C4E" w:rsidRDefault="00704C4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34591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:rsidR="00704C4E" w:rsidRDefault="00704C4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34591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distortion_coefficients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array</w:t>
      </w:r>
      <w:r>
        <w:rPr>
          <w:rFonts w:ascii="Consolas" w:hAnsi="Consolas" w:cs="Courier New"/>
          <w:color w:val="666600"/>
          <w:sz w:val="17"/>
          <w:szCs w:val="17"/>
        </w:rPr>
        <w:t>([</w:t>
      </w:r>
      <w:r>
        <w:rPr>
          <w:rFonts w:ascii="Consolas" w:hAnsi="Consolas" w:cs="Courier New"/>
          <w:color w:val="000000"/>
          <w:sz w:val="17"/>
          <w:szCs w:val="17"/>
        </w:rPr>
        <w:t>k1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k2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k3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dtype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float32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:rsidR="00704C4E" w:rsidRDefault="00704C4E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34591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:rsidR="00704C4E" w:rsidRDefault="00704C4E" w:rsidP="00704C4E">
      <w:pPr>
        <w:pStyle w:val="a9"/>
        <w:ind w:left="360"/>
      </w:pPr>
      <w:r>
        <w:rPr>
          <w:rFonts w:hint="eastAsia"/>
        </w:rPr>
        <w:lastRenderedPageBreak/>
        <w:t>这里我们定义了fx，fy，cx，cy和镜像畸变参数k1，k2，k3，切向畸变参数p1，p2</w:t>
      </w:r>
    </w:p>
    <w:p w:rsidR="00704C4E" w:rsidRDefault="00704C4E" w:rsidP="00704C4E">
      <w:pPr>
        <w:pStyle w:val="a9"/>
        <w:ind w:left="360"/>
      </w:pPr>
    </w:p>
    <w:p w:rsidR="00704C4E" w:rsidRDefault="006F4AA2" w:rsidP="00704C4E">
      <w:pPr>
        <w:pStyle w:val="a9"/>
        <w:ind w:left="360"/>
      </w:pPr>
      <w:r>
        <w:rPr>
          <w:rFonts w:hint="eastAsia"/>
        </w:rPr>
        <w:t>在导入库与初始化结束后，使用流程图来对程序框架进行描述</w:t>
      </w:r>
    </w:p>
    <w:p w:rsidR="005822C0" w:rsidRDefault="005822C0" w:rsidP="00704C4E">
      <w:pPr>
        <w:pStyle w:val="a9"/>
        <w:ind w:left="360"/>
      </w:pPr>
      <w:r>
        <w:rPr>
          <w:rFonts w:hint="eastAsia"/>
          <w:noProof/>
        </w:rPr>
        <w:drawing>
          <wp:inline distT="0" distB="0" distL="0" distR="0">
            <wp:extent cx="5274310" cy="5293360"/>
            <wp:effectExtent l="0" t="0" r="2540" b="2540"/>
            <wp:docPr id="15227681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68127" name="图片 15227681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C0" w:rsidRDefault="005822C0" w:rsidP="00704C4E">
      <w:pPr>
        <w:pStyle w:val="a9"/>
        <w:ind w:left="360"/>
      </w:pPr>
    </w:p>
    <w:p w:rsidR="005822C0" w:rsidRDefault="005822C0" w:rsidP="00704C4E">
      <w:pPr>
        <w:pStyle w:val="a9"/>
        <w:ind w:left="360"/>
      </w:pPr>
      <w:r>
        <w:rPr>
          <w:rFonts w:hint="eastAsia"/>
        </w:rPr>
        <w:t>软件代码截图</w:t>
      </w:r>
    </w:p>
    <w:p w:rsidR="00F76260" w:rsidRDefault="00F76260" w:rsidP="00704C4E">
      <w:pPr>
        <w:pStyle w:val="a9"/>
        <w:ind w:left="360"/>
        <w:rPr>
          <w:rFonts w:hint="eastAsia"/>
        </w:rPr>
      </w:pPr>
      <w:r>
        <w:rPr>
          <w:rFonts w:hint="eastAsia"/>
        </w:rPr>
        <w:t>后端yolo检测函数</w:t>
      </w:r>
    </w:p>
    <w:p w:rsidR="005822C0" w:rsidRDefault="00F76260" w:rsidP="00704C4E">
      <w:pPr>
        <w:pStyle w:val="a9"/>
        <w:ind w:left="360"/>
      </w:pPr>
      <w:r>
        <w:rPr>
          <w:rFonts w:hint="eastAsia"/>
          <w:noProof/>
        </w:rPr>
        <w:lastRenderedPageBreak/>
        <w:drawing>
          <wp:inline distT="0" distB="0" distL="0" distR="0">
            <wp:extent cx="4256405" cy="8863330"/>
            <wp:effectExtent l="0" t="0" r="0" b="0"/>
            <wp:docPr id="16420441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44126" name="图片 16420441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260" w:rsidRDefault="00F76260" w:rsidP="00F76260">
      <w:pPr>
        <w:pStyle w:val="a9"/>
        <w:ind w:left="360"/>
        <w:rPr>
          <w:rFonts w:hint="eastAsia"/>
        </w:rPr>
      </w:pPr>
      <w:r>
        <w:rPr>
          <w:rFonts w:hint="eastAsia"/>
        </w:rPr>
        <w:lastRenderedPageBreak/>
        <w:t>在前端页面中使用Java</w:t>
      </w:r>
      <w:r w:rsidRPr="00F76260">
        <w:t>script</w:t>
      </w:r>
      <w:r>
        <w:rPr>
          <w:rFonts w:hint="eastAsia"/>
        </w:rPr>
        <w:t>实现将后端的yolo检测结果输出</w:t>
      </w:r>
    </w:p>
    <w:p w:rsidR="00F76260" w:rsidRPr="00F76260" w:rsidRDefault="00F76260" w:rsidP="00704C4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86100"/>
            <wp:effectExtent l="0" t="0" r="2540" b="0"/>
            <wp:docPr id="4913047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04704" name="图片 4913047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6260" w:rsidRPr="00F762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1170C4"/>
    <w:multiLevelType w:val="multilevel"/>
    <w:tmpl w:val="9A1EFD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109550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91C"/>
    <w:rsid w:val="002723D5"/>
    <w:rsid w:val="005822C0"/>
    <w:rsid w:val="0058791C"/>
    <w:rsid w:val="005F217B"/>
    <w:rsid w:val="006F4AA2"/>
    <w:rsid w:val="00704C4E"/>
    <w:rsid w:val="008337EC"/>
    <w:rsid w:val="00904C3A"/>
    <w:rsid w:val="009D0363"/>
    <w:rsid w:val="00B04CDB"/>
    <w:rsid w:val="00C713CC"/>
    <w:rsid w:val="00F76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6C6128"/>
  <w15:chartTrackingRefBased/>
  <w15:docId w15:val="{4DBDF7D2-EEE3-412E-8C49-C0A3B4A70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8791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879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8791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8791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8791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8791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8791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8791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8791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8791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879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879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8791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8791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58791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8791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8791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8791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8791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879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8791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8791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879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8791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8791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8791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879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8791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8791C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B04CDB"/>
    <w:pPr>
      <w:widowControl/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9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14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1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3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0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7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3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1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2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0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1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7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0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3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4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3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9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8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5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2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4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0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7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B86FB0D-221A-4460-8CF6-201CBB8BBB5F}">
  <we:reference id="wa104382008" version="1.1.0.1" store="zh-CN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63CE22-11B0-4E37-A6B7-0E3E73CDC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7</Pages>
  <Words>918</Words>
  <Characters>1507</Characters>
  <Application>Microsoft Office Word</Application>
  <DocSecurity>0</DocSecurity>
  <Lines>71</Lines>
  <Paragraphs>75</Paragraphs>
  <ScaleCrop>false</ScaleCrop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风 随</dc:creator>
  <cp:keywords/>
  <dc:description/>
  <cp:lastModifiedBy>风 随</cp:lastModifiedBy>
  <cp:revision>2</cp:revision>
  <dcterms:created xsi:type="dcterms:W3CDTF">2025-05-20T11:46:00Z</dcterms:created>
  <dcterms:modified xsi:type="dcterms:W3CDTF">2025-05-20T18:28:00Z</dcterms:modified>
</cp:coreProperties>
</file>