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</w:rPr>
        <w:t>Exercise 3 - CH2FCl bond dissociation energy</w:t>
      </w:r>
    </w:p>
    <w:p>
      <w:pPr>
        <w:pStyle w:val="Heading1"/>
      </w:pPr>
      <w:r>
        <w:rPr>
          <w:color w:val="000000"/>
        </w:rPr>
        <w:t>1) Total energy comparison, three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0000"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  <w:sz w:val="18"/>
              </w:rPr>
              <w:t>Basis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  <w:sz w:val="18"/>
              </w:rPr>
              <w:t>E_total / Hartree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8"/>
              </w:rPr>
              <w:t>HF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STO-3G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-591.172393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8"/>
              </w:rPr>
              <w:t>B3LYP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cc-pVDZ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-599.362053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8"/>
              </w:rPr>
              <w:t>CCSD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cc-pVTZ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-598.670494</w:t>
            </w:r>
          </w:p>
        </w:tc>
      </w:tr>
    </w:tbl>
    <w:p>
      <w:pPr>
        <w:pStyle w:val="Heading1"/>
      </w:pPr>
      <w:r>
        <w:rPr>
          <w:color w:val="000000"/>
        </w:rPr>
        <w:t>2) Electron density and electrostatic potential map (B3LYP/cc-pVDZ)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2875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3_density_es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75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1. Total electron density surface (isovalue 0.0004) of CH2FCl, mapped with the electrostatic potential (GaussView, B3LYP/cc-pVDZ). Blue = more positive potential, yellow/orange = more negative potential.</w:t>
      </w:r>
    </w:p>
    <w:p>
      <w:r>
        <w:rPr>
          <w:b w:val="0"/>
          <w:i w:val="0"/>
          <w:color w:val="000000"/>
        </w:rPr>
        <w:t>The surface itself is a total electron density isosurface (isovalue 0.0004), so its shape traces the outer envelope of the electron cloud: it bulges out furthest around Cl, which has the most electrons and the most diffuse (largest) electron cloud of the four elements present, and is noticeably tighter around the H atoms, which contribute only a single 1s electron each. Mapping the electrostatic potential onto this surface then shows where that density sits relative to the nuclear charges: the H atoms (blue) carry the most positive potential, while F and Cl (yellow/orange) are more negative, since both pull electron density toward themselves more strongly than C or H.</w:t>
      </w:r>
    </w:p>
    <w:p>
      <w:pPr>
        <w:pStyle w:val="Heading1"/>
      </w:pPr>
      <w:r>
        <w:rPr>
          <w:color w:val="000000"/>
        </w:rPr>
        <w:t>3) C-H and C-F bond dissociation energies</w:t>
      </w:r>
    </w:p>
    <w:p>
      <w:r>
        <w:rPr>
          <w:b w:val="0"/>
          <w:i w:val="0"/>
          <w:color w:val="000000"/>
        </w:rPr>
        <w:t>Strategy: homolytic bond cleavage; each radical/atom fragment is separately optimised (with frequencies, for ZPE) at UB3LYP/cc-pVDZ.</w:t>
      </w:r>
    </w:p>
    <w:p>
      <w:r>
        <w:rPr>
          <w:b w:val="0"/>
          <w:i w:val="0"/>
          <w:color w:val="000000"/>
        </w:rPr>
        <w:t>BDE = [E(radical) + ZPE(radical) + E(atom)] - [E(parent) + ZPE(parent)]</w:t>
      </w:r>
    </w:p>
    <w:p>
      <w:pPr>
        <w:pStyle w:val="Heading2"/>
      </w:pPr>
      <w:r>
        <w:rPr>
          <w:color w:val="000000"/>
        </w:rPr>
        <w:t>C-H bond, B3LYP/cc-pVDZ:  CH2FCl -&gt; CHFCl. + 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0000"/>
                <w:sz w:val="18"/>
              </w:rPr>
              <w:t>Species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  <w:sz w:val="18"/>
              </w:rPr>
              <w:t>E / Hartree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  <w:sz w:val="18"/>
              </w:rPr>
              <w:t>ZPE / Hartree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8"/>
              </w:rPr>
              <w:t>CH2FCl (parent)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-599.362053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0.030710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8"/>
              </w:rPr>
              <w:t>CHFCl. radical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-598.698761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0.017241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8"/>
              </w:rPr>
              <w:t>H atom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-0.501258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0 (atom, no vibration)</w:t>
            </w:r>
          </w:p>
        </w:tc>
      </w:tr>
    </w:tbl>
    <w:p>
      <w:r>
        <w:rPr>
          <w:b/>
          <w:i w:val="0"/>
          <w:color w:val="000000"/>
        </w:rPr>
        <w:t>BDE(C-H) = 0.148565 Hartree = 390.1 kJ/mol</w:t>
      </w:r>
    </w:p>
    <w:p>
      <w:pPr>
        <w:pStyle w:val="Heading2"/>
      </w:pPr>
      <w:r>
        <w:rPr>
          <w:color w:val="000000"/>
        </w:rPr>
        <w:t>C-F bond, B3LYP/cc-pVDZ:  CH2FCl -&gt; CH2Cl. + 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0000"/>
                <w:sz w:val="18"/>
              </w:rPr>
              <w:t>Species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  <w:sz w:val="18"/>
              </w:rPr>
              <w:t>E / Hartree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  <w:sz w:val="18"/>
              </w:rPr>
              <w:t>ZPE / Hartree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8"/>
              </w:rPr>
              <w:t>CH2FCl (parent)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-599.362053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0.030710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8"/>
              </w:rPr>
              <w:t>CH2Cl. radical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-499.461337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0.022429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  <w:sz w:val="18"/>
              </w:rPr>
              <w:t>F atom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-99.726601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8"/>
              </w:rPr>
              <w:t>0 (atom, no vibration)</w:t>
            </w:r>
          </w:p>
        </w:tc>
      </w:tr>
    </w:tbl>
    <w:p>
      <w:r>
        <w:rPr>
          <w:b/>
          <w:i w:val="0"/>
          <w:color w:val="000000"/>
        </w:rPr>
        <w:t>BDE(C-F) = 0.165834 Hartree = 435.2 kJ/mol</w:t>
      </w:r>
    </w:p>
    <w:p>
      <w:r>
        <w:rPr>
          <w:b w:val="0"/>
          <w:i w:val="0"/>
          <w:color w:val="000000"/>
        </w:rPr>
        <w:t>The C-F bond is the stronger of the two (435.2 vs 390.1 kJ/mol); the H atom is the easier of the two to remove from CH2FCl.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