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8937CE" w14:textId="77777777" w:rsidR="00403882" w:rsidRDefault="00E936E1">
      <w:pPr>
        <w:spacing w:line="580" w:lineRule="exact"/>
        <w:jc w:val="center"/>
        <w:rPr>
          <w:rFonts w:ascii="方正小标宋简体" w:eastAsia="方正小标宋简体" w:hAnsi="方正小标宋简体" w:cs="方正小标宋简体"/>
          <w:sz w:val="44"/>
          <w:szCs w:val="44"/>
        </w:rPr>
      </w:pPr>
      <w:r>
        <w:rPr>
          <w:rFonts w:ascii="方正小标宋简体" w:eastAsia="方正小标宋简体" w:hAnsi="方正小标宋简体" w:cs="方正小标宋简体" w:hint="eastAsia"/>
          <w:sz w:val="44"/>
          <w:szCs w:val="44"/>
        </w:rPr>
        <w:t>关于统筹解决集中整治违规吃喝廉政提醒短信服务费用的请示</w:t>
      </w:r>
    </w:p>
    <w:p w14:paraId="222EC5CF" w14:textId="77777777" w:rsidR="00403882" w:rsidRDefault="00403882">
      <w:pPr>
        <w:widowControl/>
        <w:spacing w:line="580" w:lineRule="exact"/>
        <w:jc w:val="left"/>
        <w:rPr>
          <w:rFonts w:ascii="仿宋_GB2312" w:eastAsia="仿宋_GB2312" w:hAnsi="宋体" w:cs="仿宋_GB2312"/>
          <w:color w:val="000000"/>
          <w:kern w:val="0"/>
          <w:sz w:val="31"/>
          <w:szCs w:val="31"/>
          <w:lang w:bidi="ar"/>
        </w:rPr>
      </w:pPr>
    </w:p>
    <w:p w14:paraId="77676638" w14:textId="77777777" w:rsidR="00403882" w:rsidRDefault="00E936E1">
      <w:pPr>
        <w:widowControl/>
        <w:spacing w:line="580" w:lineRule="exact"/>
        <w:jc w:val="left"/>
        <w:rPr>
          <w:rFonts w:ascii="仿宋_GB2312" w:eastAsia="仿宋_GB2312" w:hAnsi="宋体" w:cs="仿宋_GB2312"/>
          <w:color w:val="000000"/>
          <w:kern w:val="0"/>
          <w:sz w:val="31"/>
          <w:szCs w:val="31"/>
          <w:lang w:bidi="ar"/>
        </w:rPr>
      </w:pPr>
      <w:r>
        <w:rPr>
          <w:rFonts w:ascii="仿宋_GB2312" w:eastAsia="仿宋_GB2312" w:hAnsi="宋体" w:cs="仿宋_GB2312" w:hint="eastAsia"/>
          <w:color w:val="000000"/>
          <w:kern w:val="0"/>
          <w:sz w:val="31"/>
          <w:szCs w:val="31"/>
          <w:lang w:bidi="ar"/>
        </w:rPr>
        <w:t>市政府：</w:t>
      </w:r>
    </w:p>
    <w:p w14:paraId="54C9723F" w14:textId="77777777" w:rsidR="00403882" w:rsidRDefault="00E936E1">
      <w:pPr>
        <w:widowControl/>
        <w:spacing w:line="580" w:lineRule="exact"/>
        <w:ind w:firstLineChars="200" w:firstLine="620"/>
        <w:rPr>
          <w:rFonts w:ascii="仿宋_GB2312" w:eastAsia="仿宋_GB2312" w:hAnsi="宋体" w:cs="仿宋_GB2312"/>
          <w:color w:val="000000"/>
          <w:kern w:val="0"/>
          <w:sz w:val="31"/>
          <w:szCs w:val="31"/>
          <w:lang w:bidi="ar"/>
        </w:rPr>
      </w:pPr>
      <w:r>
        <w:rPr>
          <w:rFonts w:ascii="仿宋_GB2312" w:eastAsia="仿宋_GB2312" w:hAnsi="宋体" w:cs="仿宋_GB2312"/>
          <w:color w:val="000000"/>
          <w:kern w:val="0"/>
          <w:sz w:val="31"/>
          <w:szCs w:val="31"/>
          <w:lang w:bidi="ar"/>
        </w:rPr>
        <w:t>根据市委统一</w:t>
      </w:r>
      <w:r>
        <w:rPr>
          <w:rFonts w:ascii="仿宋_GB2312" w:eastAsia="仿宋_GB2312" w:hAnsi="宋体" w:cs="仿宋_GB2312" w:hint="eastAsia"/>
          <w:color w:val="000000"/>
          <w:kern w:val="0"/>
          <w:sz w:val="31"/>
          <w:szCs w:val="31"/>
          <w:lang w:bidi="ar"/>
        </w:rPr>
        <w:t>安排和市委领导指示要求，由市数据资源局组织实施对全市各级各类公职人员发送集中整治违规吃喝警示提醒手机短信，现将关于统筹解决短信服务费用的情况汇报如下：</w:t>
      </w:r>
    </w:p>
    <w:p w14:paraId="4F30B71F" w14:textId="77777777" w:rsidR="00403882" w:rsidRDefault="00E936E1">
      <w:pPr>
        <w:widowControl/>
        <w:spacing w:line="580" w:lineRule="exact"/>
        <w:ind w:firstLineChars="200" w:firstLine="640"/>
        <w:rPr>
          <w:rFonts w:ascii="黑体" w:eastAsia="黑体" w:hAnsi="黑体" w:cs="黑体"/>
          <w:color w:val="000000"/>
          <w:kern w:val="0"/>
          <w:sz w:val="32"/>
          <w:szCs w:val="32"/>
          <w:lang w:bidi="ar"/>
        </w:rPr>
      </w:pPr>
      <w:r>
        <w:rPr>
          <w:rFonts w:ascii="黑体" w:eastAsia="黑体" w:hAnsi="黑体" w:cs="黑体" w:hint="eastAsia"/>
          <w:color w:val="000000"/>
          <w:kern w:val="0"/>
          <w:sz w:val="32"/>
          <w:szCs w:val="32"/>
          <w:lang w:bidi="ar"/>
        </w:rPr>
        <w:t>一、工作开展情况</w:t>
      </w:r>
    </w:p>
    <w:p w14:paraId="1AEE111B" w14:textId="77777777" w:rsidR="00403882" w:rsidRDefault="00E936E1">
      <w:pPr>
        <w:wordWrap w:val="0"/>
        <w:spacing w:line="580" w:lineRule="exact"/>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根据合肥市级层面深入贯彻中央八项规定精神学习教育工作专班《</w:t>
      </w:r>
      <w:r>
        <w:rPr>
          <w:rFonts w:ascii="仿宋_GB2312" w:eastAsia="仿宋_GB2312" w:hAnsi="宋体" w:cs="仿宋_GB2312" w:hint="eastAsia"/>
          <w:color w:val="000000"/>
          <w:kern w:val="0"/>
          <w:sz w:val="32"/>
          <w:szCs w:val="32"/>
          <w:lang w:bidi="ar"/>
        </w:rPr>
        <w:t>关于统筹组织发送集中整治违规吃喝廉政提醒短信的函</w:t>
      </w:r>
      <w:r>
        <w:rPr>
          <w:rFonts w:ascii="仿宋_GB2312" w:eastAsia="仿宋_GB2312" w:hAnsi="仿宋_GB2312" w:cs="仿宋_GB2312" w:hint="eastAsia"/>
          <w:sz w:val="32"/>
          <w:szCs w:val="32"/>
        </w:rPr>
        <w:t>》（详见附件），</w:t>
      </w:r>
      <w:r>
        <w:rPr>
          <w:rFonts w:ascii="Times New Roman" w:eastAsia="仿宋_GB2312" w:hAnsi="Times New Roman" w:cs="Times New Roman"/>
          <w:sz w:val="32"/>
          <w:szCs w:val="32"/>
        </w:rPr>
        <w:t>从</w:t>
      </w:r>
      <w:r>
        <w:rPr>
          <w:rFonts w:ascii="Times New Roman" w:eastAsia="仿宋_GB2312" w:hAnsi="Times New Roman" w:cs="Times New Roman"/>
          <w:sz w:val="32"/>
          <w:szCs w:val="32"/>
        </w:rPr>
        <w:t>2025</w:t>
      </w:r>
      <w:r>
        <w:rPr>
          <w:rFonts w:ascii="Times New Roman" w:eastAsia="仿宋_GB2312" w:hAnsi="Times New Roman" w:cs="Times New Roman"/>
          <w:sz w:val="32"/>
          <w:szCs w:val="32"/>
        </w:rPr>
        <w:t>年</w:t>
      </w:r>
      <w:r>
        <w:rPr>
          <w:rFonts w:ascii="Times New Roman" w:eastAsia="仿宋_GB2312" w:hAnsi="Times New Roman" w:cs="Times New Roman"/>
          <w:sz w:val="32"/>
          <w:szCs w:val="32"/>
        </w:rPr>
        <w:t>6</w:t>
      </w:r>
      <w:r>
        <w:rPr>
          <w:rFonts w:ascii="Times New Roman" w:eastAsia="仿宋_GB2312" w:hAnsi="Times New Roman" w:cs="Times New Roman"/>
          <w:sz w:val="32"/>
          <w:szCs w:val="32"/>
        </w:rPr>
        <w:t>月</w:t>
      </w:r>
      <w:r>
        <w:rPr>
          <w:rFonts w:ascii="Times New Roman" w:eastAsia="仿宋_GB2312" w:hAnsi="Times New Roman" w:cs="Times New Roman"/>
          <w:sz w:val="32"/>
          <w:szCs w:val="32"/>
        </w:rPr>
        <w:t>6</w:t>
      </w:r>
      <w:r>
        <w:rPr>
          <w:rFonts w:ascii="Times New Roman" w:eastAsia="仿宋_GB2312" w:hAnsi="Times New Roman" w:cs="Times New Roman"/>
          <w:sz w:val="32"/>
          <w:szCs w:val="32"/>
        </w:rPr>
        <w:t>日起对</w:t>
      </w:r>
      <w:r>
        <w:rPr>
          <w:rFonts w:ascii="仿宋_GB2312" w:eastAsia="仿宋_GB2312" w:hAnsi="仿宋_GB2312" w:cs="仿宋_GB2312" w:hint="eastAsia"/>
          <w:sz w:val="32"/>
          <w:szCs w:val="32"/>
        </w:rPr>
        <w:t>全市各级各类公职人员发送集中整治违规吃喝警示提醒手机短信，引导教育每名党员和干部知敬畏、存戒惧、守底线。经市领导同意，廉政提醒短信内容由市纪委监委会同市委组织部负责拟定报审，短信发送由市数据资源管理局（市信息中心）负责具体实施，短信费用由市财政局统筹保障。</w:t>
      </w:r>
    </w:p>
    <w:p w14:paraId="3A13016A" w14:textId="5F500750" w:rsidR="00403882" w:rsidRDefault="00E936E1">
      <w:pPr>
        <w:wordWrap w:val="0"/>
        <w:spacing w:line="580" w:lineRule="exact"/>
        <w:ind w:firstLine="640"/>
        <w:rPr>
          <w:rFonts w:ascii="仿宋_GB2312" w:eastAsia="仿宋_GB2312" w:hAnsi="仿宋_GB2312" w:cs="仿宋_GB2312"/>
          <w:sz w:val="32"/>
          <w:szCs w:val="32"/>
        </w:rPr>
      </w:pPr>
      <w:r>
        <w:rPr>
          <w:rFonts w:ascii="Times New Roman" w:eastAsia="仿宋_GB2312" w:hAnsi="Times New Roman" w:cs="Times New Roman" w:hint="eastAsia"/>
          <w:sz w:val="32"/>
          <w:szCs w:val="32"/>
        </w:rPr>
        <w:t>目前，</w:t>
      </w:r>
      <w:r w:rsidR="006C524A">
        <w:rPr>
          <w:rFonts w:ascii="仿宋_GB2312" w:eastAsia="仿宋_GB2312" w:hAnsi="仿宋_GB2312" w:cs="仿宋_GB2312" w:hint="eastAsia"/>
          <w:sz w:val="32"/>
          <w:szCs w:val="32"/>
        </w:rPr>
        <w:t>廉政提醒短信</w:t>
      </w:r>
      <w:r>
        <w:rPr>
          <w:rFonts w:ascii="Times New Roman" w:eastAsia="仿宋_GB2312" w:hAnsi="Times New Roman" w:cs="Times New Roman" w:hint="eastAsia"/>
          <w:sz w:val="32"/>
          <w:szCs w:val="32"/>
        </w:rPr>
        <w:t>依托</w:t>
      </w:r>
      <w:r>
        <w:rPr>
          <w:rFonts w:ascii="仿宋_GB2312" w:eastAsia="仿宋_GB2312" w:hAnsi="仿宋_GB2312" w:cs="仿宋_GB2312" w:hint="eastAsia"/>
          <w:sz w:val="32"/>
          <w:szCs w:val="32"/>
        </w:rPr>
        <w:t>合肥市统一政务信息处理平台</w:t>
      </w:r>
      <w:r w:rsidR="006C524A">
        <w:rPr>
          <w:rFonts w:ascii="仿宋_GB2312" w:eastAsia="仿宋_GB2312" w:hAnsi="仿宋_GB2312" w:cs="仿宋_GB2312" w:hint="eastAsia"/>
          <w:sz w:val="32"/>
          <w:szCs w:val="32"/>
        </w:rPr>
        <w:t>业务</w:t>
      </w:r>
      <w:r>
        <w:rPr>
          <w:rFonts w:ascii="仿宋_GB2312" w:eastAsia="仿宋_GB2312" w:hAnsi="仿宋_GB2312" w:cs="仿宋_GB2312" w:hint="eastAsia"/>
          <w:sz w:val="32"/>
          <w:szCs w:val="32"/>
        </w:rPr>
        <w:t>短信</w:t>
      </w:r>
      <w:r w:rsidR="006C524A">
        <w:rPr>
          <w:rFonts w:ascii="仿宋_GB2312" w:eastAsia="仿宋_GB2312" w:hAnsi="仿宋_GB2312" w:cs="仿宋_GB2312" w:hint="eastAsia"/>
          <w:sz w:val="32"/>
          <w:szCs w:val="32"/>
        </w:rPr>
        <w:t>通道</w:t>
      </w:r>
      <w:r w:rsidR="00CB6C13">
        <w:rPr>
          <w:rFonts w:ascii="仿宋_GB2312" w:eastAsia="仿宋_GB2312" w:hAnsi="仿宋_GB2312" w:cs="仿宋_GB2312" w:hint="eastAsia"/>
          <w:sz w:val="32"/>
          <w:szCs w:val="32"/>
        </w:rPr>
        <w:t>（年预算4</w:t>
      </w:r>
      <w:r w:rsidR="00CB6C13">
        <w:rPr>
          <w:rFonts w:ascii="仿宋_GB2312" w:eastAsia="仿宋_GB2312" w:hAnsi="仿宋_GB2312" w:cs="仿宋_GB2312"/>
          <w:sz w:val="32"/>
          <w:szCs w:val="32"/>
        </w:rPr>
        <w:t>7.6</w:t>
      </w:r>
      <w:r w:rsidR="00CB6C13">
        <w:rPr>
          <w:rFonts w:ascii="仿宋_GB2312" w:eastAsia="仿宋_GB2312" w:hAnsi="仿宋_GB2312" w:cs="仿宋_GB2312" w:hint="eastAsia"/>
          <w:sz w:val="32"/>
          <w:szCs w:val="32"/>
        </w:rPr>
        <w:t>万元）</w:t>
      </w:r>
      <w:r>
        <w:rPr>
          <w:rFonts w:ascii="仿宋_GB2312" w:eastAsia="仿宋_GB2312" w:hAnsi="仿宋_GB2312" w:cs="仿宋_GB2312" w:hint="eastAsia"/>
          <w:sz w:val="32"/>
          <w:szCs w:val="32"/>
        </w:rPr>
        <w:t>发送，但该平台的短信服务合同无法持续支撑发送大批量短信（因合同条款约定、短信数量限额等），亟待另行采购专项短信服务项目予以保障。</w:t>
      </w:r>
    </w:p>
    <w:p w14:paraId="062A19BA" w14:textId="77777777" w:rsidR="00403882" w:rsidRDefault="00E936E1">
      <w:pPr>
        <w:widowControl/>
        <w:spacing w:line="580" w:lineRule="exact"/>
        <w:ind w:firstLineChars="200" w:firstLine="640"/>
        <w:rPr>
          <w:rFonts w:ascii="黑体" w:eastAsia="黑体" w:hAnsi="黑体" w:cs="黑体"/>
          <w:color w:val="000000"/>
          <w:kern w:val="0"/>
          <w:sz w:val="32"/>
          <w:szCs w:val="32"/>
          <w:lang w:bidi="ar"/>
        </w:rPr>
      </w:pPr>
      <w:r>
        <w:rPr>
          <w:rFonts w:ascii="黑体" w:eastAsia="黑体" w:hAnsi="黑体" w:cs="黑体" w:hint="eastAsia"/>
          <w:color w:val="000000"/>
          <w:kern w:val="0"/>
          <w:sz w:val="32"/>
          <w:szCs w:val="32"/>
          <w:lang w:bidi="ar"/>
        </w:rPr>
        <w:t>二、费用估算情况</w:t>
      </w:r>
    </w:p>
    <w:p w14:paraId="18299C5C" w14:textId="7298EDEF" w:rsidR="00403882" w:rsidRDefault="005727F8" w:rsidP="005727F8">
      <w:pPr>
        <w:spacing w:line="580" w:lineRule="exact"/>
        <w:ind w:firstLine="640"/>
        <w:rPr>
          <w:rFonts w:ascii="Times New Roman" w:eastAsia="仿宋_GB2312" w:hAnsi="Times New Roman" w:cs="Times New Roman"/>
          <w:sz w:val="32"/>
          <w:szCs w:val="32"/>
        </w:rPr>
      </w:pPr>
      <w:r w:rsidRPr="005727F8">
        <w:rPr>
          <w:rFonts w:ascii="Times New Roman" w:eastAsia="仿宋_GB2312" w:hAnsi="Times New Roman" w:cs="Times New Roman" w:hint="eastAsia"/>
          <w:sz w:val="32"/>
          <w:szCs w:val="32"/>
        </w:rPr>
        <w:t>根据每条手机短信</w:t>
      </w:r>
      <w:r w:rsidRPr="005727F8">
        <w:rPr>
          <w:rFonts w:ascii="Times New Roman" w:eastAsia="仿宋_GB2312" w:hAnsi="Times New Roman" w:cs="Times New Roman" w:hint="eastAsia"/>
          <w:sz w:val="32"/>
          <w:szCs w:val="32"/>
        </w:rPr>
        <w:t>70</w:t>
      </w:r>
      <w:r w:rsidRPr="005727F8">
        <w:rPr>
          <w:rFonts w:ascii="Times New Roman" w:eastAsia="仿宋_GB2312" w:hAnsi="Times New Roman" w:cs="Times New Roman" w:hint="eastAsia"/>
          <w:sz w:val="32"/>
          <w:szCs w:val="32"/>
        </w:rPr>
        <w:t>字以内按条计费的标准，结合当</w:t>
      </w:r>
      <w:r w:rsidRPr="005727F8">
        <w:rPr>
          <w:rFonts w:ascii="Times New Roman" w:eastAsia="仿宋_GB2312" w:hAnsi="Times New Roman" w:cs="Times New Roman" w:hint="eastAsia"/>
          <w:sz w:val="32"/>
          <w:szCs w:val="32"/>
        </w:rPr>
        <w:lastRenderedPageBreak/>
        <w:t>前提醒短信发送内容字数（</w:t>
      </w:r>
      <w:r w:rsidRPr="005727F8">
        <w:rPr>
          <w:rFonts w:ascii="Times New Roman" w:eastAsia="仿宋_GB2312" w:hAnsi="Times New Roman" w:cs="Times New Roman" w:hint="eastAsia"/>
          <w:sz w:val="32"/>
          <w:szCs w:val="32"/>
        </w:rPr>
        <w:t>5</w:t>
      </w:r>
      <w:r w:rsidRPr="005727F8">
        <w:rPr>
          <w:rFonts w:ascii="Times New Roman" w:eastAsia="仿宋_GB2312" w:hAnsi="Times New Roman" w:cs="Times New Roman" w:hint="eastAsia"/>
          <w:sz w:val="32"/>
          <w:szCs w:val="32"/>
        </w:rPr>
        <w:t>条提醒短信均在</w:t>
      </w:r>
      <w:r w:rsidRPr="005727F8">
        <w:rPr>
          <w:rFonts w:ascii="Times New Roman" w:eastAsia="仿宋_GB2312" w:hAnsi="Times New Roman" w:cs="Times New Roman" w:hint="eastAsia"/>
          <w:sz w:val="32"/>
          <w:szCs w:val="32"/>
        </w:rPr>
        <w:t>130</w:t>
      </w:r>
      <w:r w:rsidRPr="005727F8">
        <w:rPr>
          <w:rFonts w:ascii="Times New Roman" w:eastAsia="仿宋_GB2312" w:hAnsi="Times New Roman" w:cs="Times New Roman" w:hint="eastAsia"/>
          <w:sz w:val="32"/>
          <w:szCs w:val="32"/>
        </w:rPr>
        <w:t>字左右，需拆分至</w:t>
      </w:r>
      <w:r w:rsidRPr="005727F8">
        <w:rPr>
          <w:rFonts w:ascii="Times New Roman" w:eastAsia="仿宋_GB2312" w:hAnsi="Times New Roman" w:cs="Times New Roman" w:hint="eastAsia"/>
          <w:sz w:val="32"/>
          <w:szCs w:val="32"/>
        </w:rPr>
        <w:t>2</w:t>
      </w:r>
      <w:r w:rsidRPr="005727F8">
        <w:rPr>
          <w:rFonts w:ascii="Times New Roman" w:eastAsia="仿宋_GB2312" w:hAnsi="Times New Roman" w:cs="Times New Roman" w:hint="eastAsia"/>
          <w:sz w:val="32"/>
          <w:szCs w:val="32"/>
        </w:rPr>
        <w:t>条发送），按每日发送对象</w:t>
      </w:r>
      <w:r w:rsidRPr="005727F8">
        <w:rPr>
          <w:rFonts w:ascii="Times New Roman" w:eastAsia="仿宋_GB2312" w:hAnsi="Times New Roman" w:cs="Times New Roman" w:hint="eastAsia"/>
          <w:sz w:val="32"/>
          <w:szCs w:val="32"/>
        </w:rPr>
        <w:t>64981</w:t>
      </w:r>
      <w:r w:rsidRPr="005727F8">
        <w:rPr>
          <w:rFonts w:ascii="Times New Roman" w:eastAsia="仿宋_GB2312" w:hAnsi="Times New Roman" w:cs="Times New Roman" w:hint="eastAsia"/>
          <w:sz w:val="32"/>
          <w:szCs w:val="32"/>
        </w:rPr>
        <w:t>人（日均发送短信约</w:t>
      </w:r>
      <w:r w:rsidRPr="005727F8">
        <w:rPr>
          <w:rFonts w:ascii="Times New Roman" w:eastAsia="仿宋_GB2312" w:hAnsi="Times New Roman" w:cs="Times New Roman" w:hint="eastAsia"/>
          <w:sz w:val="32"/>
          <w:szCs w:val="32"/>
        </w:rPr>
        <w:t>13</w:t>
      </w:r>
      <w:r w:rsidRPr="005727F8">
        <w:rPr>
          <w:rFonts w:ascii="Times New Roman" w:eastAsia="仿宋_GB2312" w:hAnsi="Times New Roman" w:cs="Times New Roman" w:hint="eastAsia"/>
          <w:sz w:val="32"/>
          <w:szCs w:val="32"/>
        </w:rPr>
        <w:t>万条）、单条短信</w:t>
      </w:r>
      <w:r w:rsidRPr="005727F8">
        <w:rPr>
          <w:rFonts w:ascii="Times New Roman" w:eastAsia="仿宋_GB2312" w:hAnsi="Times New Roman" w:cs="Times New Roman" w:hint="eastAsia"/>
          <w:sz w:val="32"/>
          <w:szCs w:val="32"/>
        </w:rPr>
        <w:t>0.03</w:t>
      </w:r>
      <w:r w:rsidRPr="005727F8">
        <w:rPr>
          <w:rFonts w:ascii="Times New Roman" w:eastAsia="仿宋_GB2312" w:hAnsi="Times New Roman" w:cs="Times New Roman" w:hint="eastAsia"/>
          <w:sz w:val="32"/>
          <w:szCs w:val="32"/>
        </w:rPr>
        <w:t>元、首期采购</w:t>
      </w:r>
      <w:r w:rsidRPr="005727F8">
        <w:rPr>
          <w:rFonts w:ascii="Times New Roman" w:eastAsia="仿宋_GB2312" w:hAnsi="Times New Roman" w:cs="Times New Roman" w:hint="eastAsia"/>
          <w:sz w:val="32"/>
          <w:szCs w:val="32"/>
        </w:rPr>
        <w:t>60</w:t>
      </w:r>
      <w:r w:rsidRPr="005727F8">
        <w:rPr>
          <w:rFonts w:ascii="Times New Roman" w:eastAsia="仿宋_GB2312" w:hAnsi="Times New Roman" w:cs="Times New Roman" w:hint="eastAsia"/>
          <w:sz w:val="32"/>
          <w:szCs w:val="32"/>
        </w:rPr>
        <w:t>天服务期限进行测算，专项短信服务采购控制价拟定为</w:t>
      </w:r>
      <w:r w:rsidRPr="005727F8">
        <w:rPr>
          <w:rFonts w:ascii="Times New Roman" w:eastAsia="仿宋_GB2312" w:hAnsi="Times New Roman" w:cs="Times New Roman" w:hint="eastAsia"/>
          <w:sz w:val="32"/>
          <w:szCs w:val="32"/>
        </w:rPr>
        <w:t xml:space="preserve"> 23.4</w:t>
      </w:r>
      <w:r w:rsidRPr="005727F8">
        <w:rPr>
          <w:rFonts w:ascii="Times New Roman" w:eastAsia="仿宋_GB2312" w:hAnsi="Times New Roman" w:cs="Times New Roman" w:hint="eastAsia"/>
          <w:sz w:val="32"/>
          <w:szCs w:val="32"/>
        </w:rPr>
        <w:t>万元。具体费用依据短信发送数量和短信采购单价据实结算，且不得超采购合同的总价。专项短信服务项目履约完成后，根据工作需要续约短信服务合同，后续所需费用统一纳入</w:t>
      </w:r>
      <w:r w:rsidRPr="005727F8">
        <w:rPr>
          <w:rFonts w:ascii="Times New Roman" w:eastAsia="仿宋_GB2312" w:hAnsi="Times New Roman" w:cs="Times New Roman" w:hint="eastAsia"/>
          <w:sz w:val="32"/>
          <w:szCs w:val="32"/>
        </w:rPr>
        <w:t>2026</w:t>
      </w:r>
      <w:r w:rsidRPr="005727F8">
        <w:rPr>
          <w:rFonts w:ascii="Times New Roman" w:eastAsia="仿宋_GB2312" w:hAnsi="Times New Roman" w:cs="Times New Roman" w:hint="eastAsia"/>
          <w:sz w:val="32"/>
          <w:szCs w:val="32"/>
        </w:rPr>
        <w:t>年部门预算申报。</w:t>
      </w:r>
    </w:p>
    <w:p w14:paraId="0F603A36" w14:textId="77777777" w:rsidR="00403882" w:rsidRDefault="00E936E1">
      <w:pPr>
        <w:widowControl/>
        <w:numPr>
          <w:ilvl w:val="0"/>
          <w:numId w:val="1"/>
        </w:numPr>
        <w:spacing w:line="580" w:lineRule="exact"/>
        <w:ind w:firstLineChars="200" w:firstLine="640"/>
        <w:rPr>
          <w:rFonts w:ascii="黑体" w:eastAsia="黑体" w:hAnsi="黑体" w:cs="黑体"/>
          <w:color w:val="000000"/>
          <w:kern w:val="0"/>
          <w:sz w:val="32"/>
          <w:szCs w:val="32"/>
          <w:lang w:bidi="ar"/>
        </w:rPr>
      </w:pPr>
      <w:r>
        <w:rPr>
          <w:rFonts w:ascii="黑体" w:eastAsia="黑体" w:hAnsi="黑体" w:cs="黑体" w:hint="eastAsia"/>
          <w:color w:val="000000"/>
          <w:kern w:val="0"/>
          <w:sz w:val="32"/>
          <w:szCs w:val="32"/>
          <w:lang w:bidi="ar"/>
        </w:rPr>
        <w:t>请示事项</w:t>
      </w:r>
    </w:p>
    <w:p w14:paraId="79A5D359" w14:textId="77777777" w:rsidR="00403882" w:rsidRDefault="00E936E1">
      <w:pPr>
        <w:spacing w:line="580" w:lineRule="exact"/>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根据市数据资源管理局</w:t>
      </w:r>
      <w:r>
        <w:rPr>
          <w:rFonts w:ascii="Times New Roman" w:eastAsia="仿宋_GB2312" w:hAnsi="Times New Roman" w:cs="Times New Roman" w:hint="eastAsia"/>
          <w:sz w:val="32"/>
          <w:szCs w:val="32"/>
        </w:rPr>
        <w:t>2025</w:t>
      </w:r>
      <w:r>
        <w:rPr>
          <w:rFonts w:ascii="Times New Roman" w:eastAsia="仿宋_GB2312" w:hAnsi="Times New Roman" w:cs="Times New Roman" w:hint="eastAsia"/>
          <w:sz w:val="32"/>
          <w:szCs w:val="32"/>
        </w:rPr>
        <w:t>年度部门预算安排情况，恳请市政府同意市数据资源管理局从合肥市政务云服务采购项目结余预算资金中调剂</w:t>
      </w:r>
      <w:r>
        <w:rPr>
          <w:rFonts w:ascii="Times New Roman" w:eastAsia="仿宋_GB2312" w:hAnsi="Times New Roman" w:cs="Times New Roman" w:hint="eastAsia"/>
          <w:sz w:val="32"/>
          <w:szCs w:val="32"/>
        </w:rPr>
        <w:t>23.3932</w:t>
      </w:r>
      <w:r>
        <w:rPr>
          <w:rFonts w:ascii="Times New Roman" w:eastAsia="仿宋_GB2312" w:hAnsi="Times New Roman" w:cs="Times New Roman" w:hint="eastAsia"/>
          <w:sz w:val="32"/>
          <w:szCs w:val="32"/>
        </w:rPr>
        <w:t>万</w:t>
      </w:r>
      <w:r>
        <w:rPr>
          <w:rFonts w:ascii="仿宋_GB2312" w:eastAsia="仿宋_GB2312" w:hAnsi="仿宋_GB2312" w:cs="仿宋_GB2312" w:hint="eastAsia"/>
          <w:sz w:val="32"/>
          <w:szCs w:val="32"/>
        </w:rPr>
        <w:t>元，用以保障本次专项短信服务项目采购及合同款支出。</w:t>
      </w:r>
    </w:p>
    <w:p w14:paraId="69AA0433" w14:textId="77777777" w:rsidR="00403882" w:rsidRDefault="00E936E1">
      <w:pPr>
        <w:spacing w:line="580" w:lineRule="exact"/>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妥否，请批示。</w:t>
      </w:r>
    </w:p>
    <w:p w14:paraId="3A7016EF" w14:textId="77777777" w:rsidR="00403882" w:rsidRDefault="00403882">
      <w:pPr>
        <w:widowControl/>
        <w:spacing w:line="580" w:lineRule="exact"/>
        <w:rPr>
          <w:rFonts w:ascii="黑体" w:eastAsia="黑体" w:hAnsi="黑体" w:cs="黑体"/>
          <w:color w:val="000000"/>
          <w:kern w:val="0"/>
          <w:sz w:val="32"/>
          <w:szCs w:val="32"/>
          <w:lang w:bidi="ar"/>
        </w:rPr>
      </w:pPr>
    </w:p>
    <w:p w14:paraId="792C92B5" w14:textId="77777777" w:rsidR="00403882" w:rsidRDefault="00E936E1">
      <w:pPr>
        <w:widowControl/>
        <w:ind w:leftChars="294" w:left="1547" w:hangingChars="300" w:hanging="930"/>
        <w:jc w:val="left"/>
        <w:rPr>
          <w:rFonts w:ascii="仿宋_GB2312" w:eastAsia="仿宋_GB2312" w:hAnsi="宋体" w:cs="仿宋_GB2312"/>
          <w:color w:val="000000"/>
          <w:kern w:val="0"/>
          <w:sz w:val="31"/>
          <w:szCs w:val="31"/>
          <w:lang w:bidi="ar"/>
        </w:rPr>
      </w:pPr>
      <w:r>
        <w:rPr>
          <w:rFonts w:ascii="仿宋_GB2312" w:eastAsia="仿宋_GB2312" w:hAnsi="宋体" w:cs="仿宋_GB2312" w:hint="eastAsia"/>
          <w:color w:val="000000"/>
          <w:kern w:val="0"/>
          <w:sz w:val="31"/>
          <w:szCs w:val="31"/>
          <w:lang w:bidi="ar"/>
        </w:rPr>
        <w:t>附件：《关于统筹组织发送集中整治违规吃喝廉政提醒短信的函》</w:t>
      </w:r>
    </w:p>
    <w:p w14:paraId="3E051953" w14:textId="77777777" w:rsidR="00403882" w:rsidRDefault="00403882">
      <w:pPr>
        <w:widowControl/>
        <w:ind w:leftChars="294" w:left="1547" w:hangingChars="300" w:hanging="930"/>
        <w:jc w:val="left"/>
        <w:rPr>
          <w:rFonts w:ascii="仿宋_GB2312" w:eastAsia="仿宋_GB2312" w:hAnsi="宋体" w:cs="仿宋_GB2312"/>
          <w:color w:val="000000"/>
          <w:kern w:val="0"/>
          <w:sz w:val="31"/>
          <w:szCs w:val="31"/>
          <w:lang w:bidi="ar"/>
        </w:rPr>
      </w:pPr>
    </w:p>
    <w:p w14:paraId="64A94A76" w14:textId="77777777" w:rsidR="00403882" w:rsidRDefault="00403882">
      <w:pPr>
        <w:widowControl/>
        <w:ind w:leftChars="294" w:left="1547" w:hangingChars="300" w:hanging="930"/>
        <w:jc w:val="left"/>
        <w:rPr>
          <w:rFonts w:ascii="仿宋_GB2312" w:eastAsia="仿宋_GB2312" w:hAnsi="宋体" w:cs="仿宋_GB2312"/>
          <w:color w:val="000000"/>
          <w:kern w:val="0"/>
          <w:sz w:val="31"/>
          <w:szCs w:val="31"/>
          <w:lang w:bidi="ar"/>
        </w:rPr>
      </w:pPr>
    </w:p>
    <w:p w14:paraId="4D9A6B61" w14:textId="77777777" w:rsidR="00403882" w:rsidRDefault="00E936E1">
      <w:pPr>
        <w:widowControl/>
        <w:jc w:val="left"/>
        <w:rPr>
          <w:rFonts w:ascii="仿宋_GB2312" w:eastAsia="仿宋_GB2312" w:hAnsi="宋体" w:cs="仿宋_GB2312"/>
          <w:color w:val="000000"/>
          <w:kern w:val="0"/>
          <w:sz w:val="31"/>
          <w:szCs w:val="31"/>
          <w:lang w:bidi="ar"/>
        </w:rPr>
      </w:pPr>
      <w:r>
        <w:rPr>
          <w:rFonts w:ascii="仿宋_GB2312" w:eastAsia="仿宋_GB2312" w:hAnsi="宋体" w:cs="仿宋_GB2312" w:hint="eastAsia"/>
          <w:color w:val="000000"/>
          <w:kern w:val="0"/>
          <w:sz w:val="31"/>
          <w:szCs w:val="31"/>
          <w:lang w:bidi="ar"/>
        </w:rPr>
        <w:t xml:space="preserve">   合肥市数据资源管理局            合肥市财政局</w:t>
      </w:r>
    </w:p>
    <w:p w14:paraId="38165243" w14:textId="77777777" w:rsidR="00403882" w:rsidRDefault="00E936E1">
      <w:pPr>
        <w:widowControl/>
        <w:ind w:firstLineChars="1000" w:firstLine="3100"/>
        <w:jc w:val="left"/>
        <w:rPr>
          <w:rFonts w:ascii="仿宋_GB2312" w:eastAsia="仿宋_GB2312" w:hAnsi="宋体" w:cs="仿宋_GB2312"/>
          <w:color w:val="000000"/>
          <w:kern w:val="0"/>
          <w:sz w:val="31"/>
          <w:szCs w:val="31"/>
          <w:lang w:bidi="ar"/>
        </w:rPr>
      </w:pPr>
      <w:r>
        <w:rPr>
          <w:rFonts w:ascii="仿宋_GB2312" w:eastAsia="仿宋_GB2312" w:hAnsi="宋体" w:cs="仿宋_GB2312" w:hint="eastAsia"/>
          <w:color w:val="000000"/>
          <w:kern w:val="0"/>
          <w:sz w:val="31"/>
          <w:szCs w:val="31"/>
          <w:lang w:bidi="ar"/>
        </w:rPr>
        <w:t xml:space="preserve">            </w:t>
      </w:r>
      <w:r>
        <w:rPr>
          <w:rFonts w:ascii="Times New Roman" w:eastAsia="仿宋_GB2312" w:hAnsi="Times New Roman" w:cs="Times New Roman"/>
          <w:color w:val="000000"/>
          <w:kern w:val="0"/>
          <w:sz w:val="32"/>
          <w:szCs w:val="32"/>
          <w:lang w:bidi="ar"/>
        </w:rPr>
        <w:t xml:space="preserve"> 2025</w:t>
      </w:r>
      <w:r>
        <w:rPr>
          <w:rFonts w:ascii="Times New Roman" w:eastAsia="仿宋_GB2312" w:hAnsi="Times New Roman" w:cs="Times New Roman"/>
          <w:color w:val="000000"/>
          <w:kern w:val="0"/>
          <w:sz w:val="32"/>
          <w:szCs w:val="32"/>
          <w:lang w:bidi="ar"/>
        </w:rPr>
        <w:t>年</w:t>
      </w:r>
      <w:r>
        <w:rPr>
          <w:rFonts w:ascii="Times New Roman" w:eastAsia="仿宋_GB2312" w:hAnsi="Times New Roman" w:cs="Times New Roman"/>
          <w:color w:val="000000"/>
          <w:kern w:val="0"/>
          <w:sz w:val="32"/>
          <w:szCs w:val="32"/>
          <w:lang w:bidi="ar"/>
        </w:rPr>
        <w:t>6</w:t>
      </w:r>
      <w:r>
        <w:rPr>
          <w:rFonts w:ascii="Times New Roman" w:eastAsia="仿宋_GB2312" w:hAnsi="Times New Roman" w:cs="Times New Roman"/>
          <w:color w:val="000000"/>
          <w:kern w:val="0"/>
          <w:sz w:val="32"/>
          <w:szCs w:val="32"/>
          <w:lang w:bidi="ar"/>
        </w:rPr>
        <w:t>月</w:t>
      </w:r>
      <w:r>
        <w:rPr>
          <w:rFonts w:ascii="Times New Roman" w:eastAsia="仿宋_GB2312" w:hAnsi="Times New Roman" w:cs="Times New Roman" w:hint="eastAsia"/>
          <w:color w:val="000000"/>
          <w:kern w:val="0"/>
          <w:sz w:val="32"/>
          <w:szCs w:val="32"/>
          <w:lang w:bidi="ar"/>
        </w:rPr>
        <w:t xml:space="preserve">  </w:t>
      </w:r>
      <w:r>
        <w:rPr>
          <w:rFonts w:ascii="Times New Roman" w:eastAsia="仿宋_GB2312" w:hAnsi="Times New Roman" w:cs="Times New Roman"/>
          <w:color w:val="000000"/>
          <w:kern w:val="0"/>
          <w:sz w:val="32"/>
          <w:szCs w:val="32"/>
          <w:lang w:bidi="ar"/>
        </w:rPr>
        <w:t>日</w:t>
      </w:r>
      <w:r>
        <w:rPr>
          <w:rFonts w:ascii="仿宋_GB2312" w:eastAsia="仿宋_GB2312" w:hAnsi="宋体" w:cs="仿宋_GB2312" w:hint="eastAsia"/>
          <w:color w:val="000000"/>
          <w:kern w:val="0"/>
          <w:sz w:val="31"/>
          <w:szCs w:val="31"/>
          <w:lang w:bidi="ar"/>
        </w:rPr>
        <w:t xml:space="preserve">    </w:t>
      </w:r>
    </w:p>
    <w:p w14:paraId="4B5EAF01" w14:textId="77777777" w:rsidR="00403882" w:rsidRDefault="00403882">
      <w:pPr>
        <w:widowControl/>
        <w:jc w:val="left"/>
        <w:rPr>
          <w:rFonts w:ascii="仿宋_GB2312" w:eastAsia="仿宋_GB2312" w:hAnsi="宋体" w:cs="仿宋_GB2312"/>
          <w:color w:val="000000"/>
          <w:kern w:val="0"/>
          <w:sz w:val="31"/>
          <w:szCs w:val="31"/>
          <w:lang w:bidi="ar"/>
        </w:rPr>
      </w:pPr>
    </w:p>
    <w:p w14:paraId="0A6C8AF7" w14:textId="77777777" w:rsidR="00403882" w:rsidRDefault="00E936E1">
      <w:pPr>
        <w:widowControl/>
        <w:ind w:firstLineChars="200" w:firstLine="620"/>
        <w:jc w:val="left"/>
      </w:pPr>
      <w:r>
        <w:rPr>
          <w:rFonts w:ascii="仿宋_GB2312" w:eastAsia="仿宋_GB2312" w:hAnsi="宋体" w:cs="仿宋_GB2312" w:hint="eastAsia"/>
          <w:color w:val="000000"/>
          <w:kern w:val="0"/>
          <w:sz w:val="31"/>
          <w:szCs w:val="31"/>
          <w:lang w:bidi="ar"/>
        </w:rPr>
        <w:t>（联系人：张煜，电话：</w:t>
      </w:r>
      <w:r>
        <w:rPr>
          <w:rFonts w:ascii="Times New Roman" w:eastAsia="仿宋_GB2312" w:hAnsi="Times New Roman" w:cs="Times New Roman"/>
          <w:color w:val="000000"/>
          <w:kern w:val="0"/>
          <w:sz w:val="31"/>
          <w:szCs w:val="31"/>
          <w:lang w:bidi="ar"/>
        </w:rPr>
        <w:t>63538534</w:t>
      </w:r>
      <w:r>
        <w:rPr>
          <w:rFonts w:ascii="仿宋_GB2312" w:eastAsia="仿宋_GB2312" w:hAnsi="宋体" w:cs="仿宋_GB2312" w:hint="eastAsia"/>
          <w:color w:val="000000"/>
          <w:kern w:val="0"/>
          <w:sz w:val="31"/>
          <w:szCs w:val="31"/>
          <w:lang w:bidi="ar"/>
        </w:rPr>
        <w:t>；潘庆，电话</w:t>
      </w:r>
      <w:r>
        <w:rPr>
          <w:rFonts w:ascii="Times New Roman" w:eastAsia="仿宋_GB2312" w:hAnsi="Times New Roman" w:cs="Times New Roman" w:hint="eastAsia"/>
          <w:color w:val="000000"/>
          <w:kern w:val="0"/>
          <w:sz w:val="31"/>
          <w:szCs w:val="31"/>
          <w:lang w:bidi="ar"/>
        </w:rPr>
        <w:t>：</w:t>
      </w:r>
      <w:r>
        <w:rPr>
          <w:rFonts w:ascii="Times New Roman" w:eastAsia="仿宋_GB2312" w:hAnsi="Times New Roman" w:cs="Times New Roman" w:hint="eastAsia"/>
          <w:color w:val="000000"/>
          <w:kern w:val="0"/>
          <w:sz w:val="31"/>
          <w:szCs w:val="31"/>
          <w:lang w:bidi="ar"/>
        </w:rPr>
        <w:t>63532330</w:t>
      </w:r>
      <w:r>
        <w:rPr>
          <w:rFonts w:ascii="Times New Roman" w:eastAsia="仿宋_GB2312" w:hAnsi="Times New Roman" w:cs="Times New Roman" w:hint="eastAsia"/>
          <w:color w:val="000000"/>
          <w:kern w:val="0"/>
          <w:sz w:val="31"/>
          <w:szCs w:val="31"/>
          <w:lang w:bidi="ar"/>
        </w:rPr>
        <w:t>）</w:t>
      </w:r>
      <w:r>
        <w:rPr>
          <w:rFonts w:ascii="仿宋_GB2312" w:eastAsia="仿宋_GB2312" w:hAnsi="宋体" w:cs="仿宋_GB2312" w:hint="eastAsia"/>
          <w:color w:val="000000"/>
          <w:kern w:val="0"/>
          <w:sz w:val="31"/>
          <w:szCs w:val="31"/>
          <w:lang w:bidi="ar"/>
        </w:rPr>
        <w:t xml:space="preserve">  </w:t>
      </w:r>
    </w:p>
    <w:sectPr w:rsidR="00403882">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42153C" w14:textId="77777777" w:rsidR="007B7F58" w:rsidRDefault="007B7F58">
      <w:r>
        <w:separator/>
      </w:r>
    </w:p>
  </w:endnote>
  <w:endnote w:type="continuationSeparator" w:id="0">
    <w:p w14:paraId="3CE610F0" w14:textId="77777777" w:rsidR="007B7F58" w:rsidRDefault="007B7F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方正小标宋简体">
    <w:panose1 w:val="03000509000000000000"/>
    <w:charset w:val="86"/>
    <w:family w:val="script"/>
    <w:pitch w:val="fixed"/>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4C299" w14:textId="77777777" w:rsidR="00403882" w:rsidRDefault="00E936E1">
    <w:pPr>
      <w:pStyle w:val="a3"/>
    </w:pPr>
    <w:r>
      <w:rPr>
        <w:noProof/>
      </w:rPr>
      <mc:AlternateContent>
        <mc:Choice Requires="wps">
          <w:drawing>
            <wp:anchor distT="0" distB="0" distL="114300" distR="114300" simplePos="0" relativeHeight="251659264" behindDoc="0" locked="0" layoutInCell="1" allowOverlap="1" wp14:anchorId="38734508" wp14:editId="392C0CD0">
              <wp:simplePos x="0" y="0"/>
              <wp:positionH relativeFrom="margin">
                <wp:align>outside</wp:align>
              </wp:positionH>
              <wp:positionV relativeFrom="paragraph">
                <wp:posOffset>-136525</wp:posOffset>
              </wp:positionV>
              <wp:extent cx="732155" cy="282575"/>
              <wp:effectExtent l="0" t="0" r="0" b="0"/>
              <wp:wrapNone/>
              <wp:docPr id="1" name="文本框 1"/>
              <wp:cNvGraphicFramePr/>
              <a:graphic xmlns:a="http://schemas.openxmlformats.org/drawingml/2006/main">
                <a:graphicData uri="http://schemas.microsoft.com/office/word/2010/wordprocessingShape">
                  <wps:wsp>
                    <wps:cNvSpPr txBox="1"/>
                    <wps:spPr>
                      <a:xfrm>
                        <a:off x="0" y="0"/>
                        <a:ext cx="732155" cy="2825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F45749" w14:textId="77777777" w:rsidR="00403882" w:rsidRDefault="00E936E1">
                          <w:pPr>
                            <w:pStyle w:val="a3"/>
                            <w:rPr>
                              <w:rFonts w:ascii="仿宋_GB2312" w:eastAsia="仿宋_GB2312" w:hAnsi="仿宋_GB2312" w:cs="仿宋_GB2312"/>
                              <w:sz w:val="28"/>
                              <w:szCs w:val="28"/>
                            </w:rPr>
                          </w:pPr>
                          <w:r>
                            <w:rPr>
                              <w:rFonts w:ascii="仿宋_GB2312" w:eastAsia="仿宋_GB2312" w:hAnsi="仿宋_GB2312" w:cs="仿宋_GB2312" w:hint="eastAsia"/>
                              <w:sz w:val="28"/>
                              <w:szCs w:val="28"/>
                            </w:rPr>
                            <w:t xml:space="preserve">— </w:t>
                          </w:r>
                          <w:r>
                            <w:rPr>
                              <w:rFonts w:ascii="仿宋_GB2312" w:eastAsia="仿宋_GB2312" w:hAnsi="仿宋_GB2312" w:cs="仿宋_GB2312" w:hint="eastAsia"/>
                              <w:sz w:val="28"/>
                              <w:szCs w:val="28"/>
                            </w:rPr>
                            <w:fldChar w:fldCharType="begin"/>
                          </w:r>
                          <w:r>
                            <w:rPr>
                              <w:rFonts w:ascii="仿宋_GB2312" w:eastAsia="仿宋_GB2312" w:hAnsi="仿宋_GB2312" w:cs="仿宋_GB2312" w:hint="eastAsia"/>
                              <w:sz w:val="28"/>
                              <w:szCs w:val="28"/>
                            </w:rPr>
                            <w:instrText xml:space="preserve"> PAGE  \* MERGEFORMAT </w:instrText>
                          </w:r>
                          <w:r>
                            <w:rPr>
                              <w:rFonts w:ascii="仿宋_GB2312" w:eastAsia="仿宋_GB2312" w:hAnsi="仿宋_GB2312" w:cs="仿宋_GB2312" w:hint="eastAsia"/>
                              <w:sz w:val="28"/>
                              <w:szCs w:val="28"/>
                            </w:rPr>
                            <w:fldChar w:fldCharType="separate"/>
                          </w:r>
                          <w:r>
                            <w:rPr>
                              <w:rFonts w:ascii="仿宋_GB2312" w:eastAsia="仿宋_GB2312" w:hAnsi="仿宋_GB2312" w:cs="仿宋_GB2312" w:hint="eastAsia"/>
                              <w:sz w:val="28"/>
                              <w:szCs w:val="28"/>
                            </w:rPr>
                            <w:t>1</w:t>
                          </w:r>
                          <w:r>
                            <w:rPr>
                              <w:rFonts w:ascii="仿宋_GB2312" w:eastAsia="仿宋_GB2312" w:hAnsi="仿宋_GB2312" w:cs="仿宋_GB2312" w:hint="eastAsia"/>
                              <w:sz w:val="28"/>
                              <w:szCs w:val="28"/>
                            </w:rPr>
                            <w:fldChar w:fldCharType="end"/>
                          </w:r>
                          <w:r>
                            <w:rPr>
                              <w:rFonts w:ascii="仿宋_GB2312" w:eastAsia="仿宋_GB2312" w:hAnsi="仿宋_GB2312" w:cs="仿宋_GB2312" w:hint="eastAsia"/>
                              <w:sz w:val="28"/>
                              <w:szCs w:val="28"/>
                            </w:rPr>
                            <w:t xml:space="preserve"> —</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38734508" id="_x0000_t202" coordsize="21600,21600" o:spt="202" path="m,l,21600r21600,l21600,xe">
              <v:stroke joinstyle="miter"/>
              <v:path gradientshapeok="t" o:connecttype="rect"/>
            </v:shapetype>
            <v:shape id="文本框 1" o:spid="_x0000_s1026" type="#_x0000_t202" style="position:absolute;margin-left:6.45pt;margin-top:-10.75pt;width:57.65pt;height:22.25pt;z-index:251659264;visibility:visible;mso-wrap-style:squar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" filled="f" stroked="f" strokeweight=".5pt">
              <v:textbox inset="0,0,0,0">
                <w:txbxContent>
                  <w:p w14:paraId="69F45749" w14:textId="77777777" w:rsidR="00403882" w:rsidRDefault="00E936E1">
                    <w:pPr>
                      <w:pStyle w:val="a3"/>
                      <w:rPr>
                        <w:rFonts w:ascii="仿宋_GB2312" w:eastAsia="仿宋_GB2312" w:hAnsi="仿宋_GB2312" w:cs="仿宋_GB2312"/>
                        <w:sz w:val="28"/>
                        <w:szCs w:val="28"/>
                      </w:rPr>
                    </w:pPr>
                    <w:r>
                      <w:rPr>
                        <w:rFonts w:ascii="仿宋_GB2312" w:eastAsia="仿宋_GB2312" w:hAnsi="仿宋_GB2312" w:cs="仿宋_GB2312" w:hint="eastAsia"/>
                        <w:sz w:val="28"/>
                        <w:szCs w:val="28"/>
                      </w:rPr>
                      <w:t xml:space="preserve">— </w:t>
                    </w:r>
                    <w:r>
                      <w:rPr>
                        <w:rFonts w:ascii="仿宋_GB2312" w:eastAsia="仿宋_GB2312" w:hAnsi="仿宋_GB2312" w:cs="仿宋_GB2312" w:hint="eastAsia"/>
                        <w:sz w:val="28"/>
                        <w:szCs w:val="28"/>
                      </w:rPr>
                      <w:fldChar w:fldCharType="begin"/>
                    </w:r>
                    <w:r>
                      <w:rPr>
                        <w:rFonts w:ascii="仿宋_GB2312" w:eastAsia="仿宋_GB2312" w:hAnsi="仿宋_GB2312" w:cs="仿宋_GB2312" w:hint="eastAsia"/>
                        <w:sz w:val="28"/>
                        <w:szCs w:val="28"/>
                      </w:rPr>
                      <w:instrText xml:space="preserve"> PAGE  \* MERGEFORMAT </w:instrText>
                    </w:r>
                    <w:r>
                      <w:rPr>
                        <w:rFonts w:ascii="仿宋_GB2312" w:eastAsia="仿宋_GB2312" w:hAnsi="仿宋_GB2312" w:cs="仿宋_GB2312" w:hint="eastAsia"/>
                        <w:sz w:val="28"/>
                        <w:szCs w:val="28"/>
                      </w:rPr>
                      <w:fldChar w:fldCharType="separate"/>
                    </w:r>
                    <w:r>
                      <w:rPr>
                        <w:rFonts w:ascii="仿宋_GB2312" w:eastAsia="仿宋_GB2312" w:hAnsi="仿宋_GB2312" w:cs="仿宋_GB2312" w:hint="eastAsia"/>
                        <w:sz w:val="28"/>
                        <w:szCs w:val="28"/>
                      </w:rPr>
                      <w:t>1</w:t>
                    </w:r>
                    <w:r>
                      <w:rPr>
                        <w:rFonts w:ascii="仿宋_GB2312" w:eastAsia="仿宋_GB2312" w:hAnsi="仿宋_GB2312" w:cs="仿宋_GB2312" w:hint="eastAsia"/>
                        <w:sz w:val="28"/>
                        <w:szCs w:val="28"/>
                      </w:rPr>
                      <w:fldChar w:fldCharType="end"/>
                    </w:r>
                    <w:r>
                      <w:rPr>
                        <w:rFonts w:ascii="仿宋_GB2312" w:eastAsia="仿宋_GB2312" w:hAnsi="仿宋_GB2312" w:cs="仿宋_GB2312" w:hint="eastAsia"/>
                        <w:sz w:val="28"/>
                        <w:szCs w:val="28"/>
                      </w:rPr>
                      <w:t xml:space="preserve"> —</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1D3D6E" w14:textId="77777777" w:rsidR="007B7F58" w:rsidRDefault="007B7F58">
      <w:r>
        <w:separator/>
      </w:r>
    </w:p>
  </w:footnote>
  <w:footnote w:type="continuationSeparator" w:id="0">
    <w:p w14:paraId="2EFC5552" w14:textId="77777777" w:rsidR="007B7F58" w:rsidRDefault="007B7F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2DE1CFC"/>
    <w:multiLevelType w:val="singleLevel"/>
    <w:tmpl w:val="A2DE1CFC"/>
    <w:lvl w:ilvl="0">
      <w:start w:val="3"/>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03882"/>
    <w:rsid w:val="00055369"/>
    <w:rsid w:val="000665CF"/>
    <w:rsid w:val="00403882"/>
    <w:rsid w:val="005727F8"/>
    <w:rsid w:val="006C524A"/>
    <w:rsid w:val="007B7F58"/>
    <w:rsid w:val="008263A4"/>
    <w:rsid w:val="00BB2902"/>
    <w:rsid w:val="00CB6C13"/>
    <w:rsid w:val="00DA1B99"/>
    <w:rsid w:val="00E936E1"/>
    <w:rsid w:val="01521213"/>
    <w:rsid w:val="04F560BC"/>
    <w:rsid w:val="06915006"/>
    <w:rsid w:val="074D4464"/>
    <w:rsid w:val="08814C04"/>
    <w:rsid w:val="13663179"/>
    <w:rsid w:val="15031B38"/>
    <w:rsid w:val="19E05FC6"/>
    <w:rsid w:val="1BE92D2E"/>
    <w:rsid w:val="1F1B1392"/>
    <w:rsid w:val="20775B4F"/>
    <w:rsid w:val="210A78C1"/>
    <w:rsid w:val="22EA37A2"/>
    <w:rsid w:val="2692694D"/>
    <w:rsid w:val="26F1228A"/>
    <w:rsid w:val="358B32ED"/>
    <w:rsid w:val="3A152A6B"/>
    <w:rsid w:val="3BAA211B"/>
    <w:rsid w:val="40006DCF"/>
    <w:rsid w:val="40B2013E"/>
    <w:rsid w:val="4F0D04BF"/>
    <w:rsid w:val="5DEB7076"/>
    <w:rsid w:val="5DF253CB"/>
    <w:rsid w:val="63AE59AE"/>
    <w:rsid w:val="64E77939"/>
    <w:rsid w:val="69F53BB1"/>
    <w:rsid w:val="705F60D2"/>
    <w:rsid w:val="76480A6D"/>
    <w:rsid w:val="77A9205D"/>
    <w:rsid w:val="7CEC54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D96B20B"/>
  <w15:docId w15:val="{5BA6A8CF-C7FF-4DCE-95E4-D95963211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Pages>
  <Words>135</Words>
  <Characters>772</Characters>
  <Application>Microsoft Office Word</Application>
  <DocSecurity>0</DocSecurity>
  <Lines>6</Lines>
  <Paragraphs>1</Paragraphs>
  <ScaleCrop>false</ScaleCrop>
  <Company/>
  <LinksUpToDate>false</LinksUpToDate>
  <CharactersWithSpaces>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WWW</dc:creator>
  <cp:lastModifiedBy>zhang yu</cp:lastModifiedBy>
  <cp:revision>5</cp:revision>
  <dcterms:created xsi:type="dcterms:W3CDTF">2025-06-10T07:56:00Z</dcterms:created>
  <dcterms:modified xsi:type="dcterms:W3CDTF">2025-06-11T09:08:00Z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2052-12.8.2.19823</vt:lpwstr>
  </property>
  <property fmtid="{D5CDD505-2E9C-101B-9397-08002B2CF9AE}" pid="3" name="ICV">
    <vt:lpwstr>CBB0FFF6F01F4B10ADC583C8EBED1473_12</vt:lpwstr>
  </property>
</Properties>
</file>