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4824" w:leader="none"/>
        </w:tabs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</w:pPr>
      <w:r>
        <w:object w:dxaOrig="1532" w:dyaOrig="1426">
          <v:rect xmlns:o="urn:schemas-microsoft-com:office:office" xmlns:v="urn:schemas-microsoft-com:vml" id="rectole0000000000" style="width:76.600000pt;height: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  <w:t xml:space="preserve">               </w:t>
      </w:r>
      <w:r>
        <w:object w:dxaOrig="2043" w:dyaOrig="1901">
          <v:rect xmlns:o="urn:schemas-microsoft-com:office:office" xmlns:v="urn:schemas-microsoft-com:vml" id="rectole0000000001" style="width:102.150000pt;height:95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tabs>
          <w:tab w:val="left" w:pos="4824" w:leader="none"/>
        </w:tabs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  <w:t xml:space="preserve">Cairo University</w:t>
        <w:br/>
        <w:t xml:space="preserve">Faculty of Computers and Information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96"/>
          <w:shd w:fill="auto" w:val="clear"/>
        </w:rPr>
        <w:t xml:space="preserve">CS251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96"/>
          <w:shd w:fill="auto" w:val="clear"/>
        </w:rPr>
        <w:t xml:space="preserve">Software Engineering 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6"/>
          <w:shd w:fill="auto" w:val="clear"/>
        </w:rPr>
        <w:t xml:space="preserve">Project Name</w:t>
      </w:r>
    </w:p>
    <w:p>
      <w:pPr>
        <w:spacing w:before="0" w:after="200" w:line="276"/>
        <w:ind w:right="-252" w:left="-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  <w:t xml:space="preserve">Software Design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  <w:t xml:space="preserve">muhammed ahmed tawfik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  <w:t xml:space="preserve">mansour mohamed mansour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2"/>
          <w:shd w:fill="auto" w:val="clear"/>
        </w:rPr>
        <w:t xml:space="preserve">Month &amp; Year</w:t>
      </w: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Instructions [To be removed]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2"/>
          <w:u w:val="single"/>
          <w:shd w:fill="auto" w:val="clear"/>
        </w:rPr>
        <w:t xml:space="preserve">IMPORTANT.  Rename this document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  <w:t xml:space="preserve"> to CS251-TAName-LeaderID-SDDocument.docx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  <w:t xml:space="preserve">(e.g. CS251-MohamedSamir-20040752-SDSDocument.docx)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  <w:t xml:space="preserve">Remove the following notes and any red notes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  <w:t xml:space="preserve">This document is the template document for your Software Design.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  <w:t xml:space="preserve">For further guidelines and information, READ project details document (C251-SE2014-Project Description-v2.0).</w:t>
      </w: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Team</w:t>
      </w:r>
    </w:p>
    <w:tbl>
      <w:tblPr>
        <w:tblInd w:w="108" w:type="dxa"/>
      </w:tblPr>
      <w:tblGrid>
        <w:gridCol w:w="1109"/>
        <w:gridCol w:w="3031"/>
        <w:gridCol w:w="3960"/>
        <w:gridCol w:w="1350"/>
      </w:tblGrid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7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</w:p>
        </w:tc>
      </w:tr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20120473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muhammed ahmed tawfik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20120527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Mansour mohamed mansour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Document Purpose and Audience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This Document is the guideline for Get Back Application with the expected requirements and specifications.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This document is for customers that need to understand what Get Back App do and for developers who wanted to edit or even know about our Get Back App.</w:t>
      </w: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System Models</w:t>
      </w: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I. Class diagrams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  <w:r>
        <w:object w:dxaOrig="8640" w:dyaOrig="5100">
          <v:rect xmlns:o="urn:schemas-microsoft-com:office:office" xmlns:v="urn:schemas-microsoft-com:vml" id="rectole0000000002" style="width:432.000000pt;height:25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  <w:r>
        <w:object w:dxaOrig="8640" w:dyaOrig="4800">
          <v:rect xmlns:o="urn:schemas-microsoft-com:office:office" xmlns:v="urn:schemas-microsoft-com:vml" id="rectole0000000003" style="width:432.000000pt;height:24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tbl>
      <w:tblPr>
        <w:tblInd w:w="72" w:type="dxa"/>
      </w:tblPr>
      <w:tblGrid>
        <w:gridCol w:w="1440"/>
        <w:gridCol w:w="1710"/>
        <w:gridCol w:w="3780"/>
      </w:tblGrid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e6e6e6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Class ID</w:t>
            </w:r>
          </w:p>
        </w:tc>
        <w:tc>
          <w:tcPr>
            <w:tcW w:w="171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e6e6e6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Class Name</w:t>
            </w:r>
          </w:p>
        </w:tc>
        <w:tc>
          <w:tcPr>
            <w:tcW w:w="37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e6e6e6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 &amp; Responsibility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5460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Important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II. Sequence diagrams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  <w:r>
        <w:object w:dxaOrig="8535" w:dyaOrig="8895">
          <v:rect xmlns:o="urn:schemas-microsoft-com:office:office" xmlns:v="urn:schemas-microsoft-com:vml" id="rectole0000000004" style="width:426.750000pt;height:444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4" w:dyaOrig="5774">
          <v:rect xmlns:o="urn:schemas-microsoft-com:office:office" xmlns:v="urn:schemas-microsoft-com:vml" id="rectole0000000005" style="width:419.200000pt;height:288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20">
          <v:rect xmlns:o="urn:schemas-microsoft-com:office:office" xmlns:v="urn:schemas-microsoft-com:vml" id="rectole0000000006" style="width:432.000000pt;height:27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5" w:dyaOrig="5924">
          <v:rect xmlns:o="urn:schemas-microsoft-com:office:office" xmlns:v="urn:schemas-microsoft-com:vml" id="rectole0000000007" style="width:426.750000pt;height:296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460" w:leader="none"/>
        </w:tabs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Class - Sequence Usage Table</w:t>
      </w:r>
    </w:p>
    <w:tbl>
      <w:tblPr>
        <w:tblInd w:w="72" w:type="dxa"/>
      </w:tblPr>
      <w:tblGrid>
        <w:gridCol w:w="2340"/>
        <w:gridCol w:w="4320"/>
        <w:gridCol w:w="297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e6e6e6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Class Name</w:t>
            </w:r>
          </w:p>
        </w:tc>
        <w:tc>
          <w:tcPr>
            <w:tcW w:w="4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e6e6e6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Diagrams</w:t>
            </w:r>
          </w:p>
        </w:tc>
        <w:tc>
          <w:tcPr>
            <w:tcW w:w="297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e6e6e6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Overall used methods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E.g. Employee</w:t>
            </w:r>
          </w:p>
        </w:tc>
        <w:tc>
          <w:tcPr>
            <w:tcW w:w="4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1, 3, 5 (means Seq Ids 1, 3, 5 used Employee class) </w:t>
            </w:r>
          </w:p>
        </w:tc>
        <w:tc>
          <w:tcPr>
            <w:tcW w:w="297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Save, GetData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color w:val="C00000"/>
          <w:spacing w:val="0"/>
          <w:position w:val="0"/>
          <w:sz w:val="28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Ownership Report</w:t>
      </w:r>
    </w:p>
    <w:tbl>
      <w:tblPr>
        <w:tblInd w:w="558" w:type="dxa"/>
      </w:tblPr>
      <w:tblGrid>
        <w:gridCol w:w="5760"/>
        <w:gridCol w:w="3096"/>
      </w:tblGrid>
      <w:tr>
        <w:trPr>
          <w:trHeight w:val="1" w:hRule="atLeast"/>
          <w:jc w:val="left"/>
        </w:trPr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Owners</w:t>
            </w:r>
          </w:p>
        </w:tc>
      </w:tr>
      <w:tr>
        <w:trPr>
          <w:trHeight w:val="1" w:hRule="atLeast"/>
          <w:jc w:val="left"/>
        </w:trPr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 test , communication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mansour </w:t>
            </w:r>
          </w:p>
        </w:tc>
      </w:tr>
      <w:tr>
        <w:trPr>
          <w:trHeight w:val="1" w:hRule="atLeast"/>
          <w:jc w:val="left"/>
        </w:trPr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post , search tags , and other 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tawfik</w:t>
            </w:r>
          </w:p>
        </w:tc>
      </w:tr>
    </w:tbl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References</w:t>
      </w:r>
    </w:p>
    <w:p>
      <w:pPr>
        <w:numPr>
          <w:ilvl w:val="0"/>
          <w:numId w:val="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http://www.mhhe.com/engcs/compsci/pressman/graphics/Pressman5sepa/common/cs1/design.pdf</w:t>
        </w:r>
      </w:hyperlink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Authors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Mostafa Saad and Mohammad El-Ramly (Edited by Mohamed Samir)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1">
    <w:abstractNumId w:val="18"/>
  </w:num>
  <w:num w:numId="25">
    <w:abstractNumId w:val="12"/>
  </w:num>
  <w:num w:numId="62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styles.xml" Id="docRId18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://www.mhhe.com/engcs/compsci/pressman/graphics/Pressman5sepa/common/cs1/design.pdf" Id="docRId16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