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804A" w14:textId="498E63D2" w:rsidR="00E81AB3" w:rsidRPr="000E5027" w:rsidRDefault="00E81AB3" w:rsidP="000E5027">
      <w:pPr>
        <w:rPr>
          <w:b/>
          <w:sz w:val="28"/>
          <w:szCs w:val="22"/>
        </w:rPr>
      </w:pPr>
      <w:r w:rsidRPr="00E81AB3">
        <w:rPr>
          <w:noProof/>
        </w:rPr>
        <w:drawing>
          <wp:anchor distT="0" distB="0" distL="114300" distR="114300" simplePos="0" relativeHeight="251658240" behindDoc="0" locked="0" layoutInCell="1" allowOverlap="1" wp14:anchorId="3789DB19" wp14:editId="3C1634CD">
            <wp:simplePos x="0" y="0"/>
            <wp:positionH relativeFrom="margin">
              <wp:posOffset>5588276</wp:posOffset>
            </wp:positionH>
            <wp:positionV relativeFrom="paragraph">
              <wp:posOffset>-614156</wp:posOffset>
            </wp:positionV>
            <wp:extent cx="628015" cy="628015"/>
            <wp:effectExtent l="0" t="0" r="635" b="63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14719" w14:textId="2451D65F" w:rsidR="00E81AB3" w:rsidRPr="00EB16CD" w:rsidRDefault="00E81AB3" w:rsidP="000E5027">
      <w:pPr>
        <w:pStyle w:val="Nzev"/>
      </w:pPr>
      <w:r w:rsidRPr="00EB16CD">
        <w:t xml:space="preserve">Testovací úloha pro kandidáty na pozici </w:t>
      </w:r>
      <w:r>
        <w:t xml:space="preserve">Datového </w:t>
      </w:r>
      <w:proofErr w:type="spellStart"/>
      <w:r>
        <w:t>Engineera</w:t>
      </w:r>
      <w:proofErr w:type="spellEnd"/>
      <w:r>
        <w:t xml:space="preserve"> v </w:t>
      </w:r>
      <w:proofErr w:type="spellStart"/>
      <w:r>
        <w:t>Publicis</w:t>
      </w:r>
      <w:proofErr w:type="spellEnd"/>
      <w:r>
        <w:t xml:space="preserve"> </w:t>
      </w:r>
      <w:proofErr w:type="spellStart"/>
      <w:r>
        <w:t>Groupe</w:t>
      </w:r>
      <w:proofErr w:type="spellEnd"/>
    </w:p>
    <w:p w14:paraId="38488FE3" w14:textId="77777777" w:rsidR="00E81AB3" w:rsidRPr="000E5027" w:rsidRDefault="00E81AB3" w:rsidP="000E5027">
      <w:pPr>
        <w:pStyle w:val="Nadpis1"/>
      </w:pPr>
    </w:p>
    <w:p w14:paraId="1DD1A28A" w14:textId="41E8CA61" w:rsidR="00620E9B" w:rsidRPr="000E5027" w:rsidRDefault="00620E9B" w:rsidP="000E5027">
      <w:pPr>
        <w:pStyle w:val="Nadpis1"/>
        <w:numPr>
          <w:ilvl w:val="0"/>
          <w:numId w:val="8"/>
        </w:numPr>
      </w:pPr>
      <w:r w:rsidRPr="000E5027">
        <w:t>Vyhodnocení průběhu kampaně 1AHA810</w:t>
      </w:r>
    </w:p>
    <w:p w14:paraId="791B877A" w14:textId="1B09DFF1" w:rsidR="00620E9B" w:rsidRDefault="00620E9B" w:rsidP="00620E9B">
      <w:pPr>
        <w:rPr>
          <w:sz w:val="22"/>
          <w:szCs w:val="22"/>
        </w:rPr>
      </w:pPr>
    </w:p>
    <w:p w14:paraId="399BEE47" w14:textId="4A68793F" w:rsidR="00D60B6E" w:rsidRDefault="00702EDC" w:rsidP="00620E9B">
      <w:pPr>
        <w:rPr>
          <w:sz w:val="22"/>
          <w:szCs w:val="22"/>
        </w:rPr>
      </w:pPr>
      <w:r w:rsidRPr="00702EDC">
        <w:rPr>
          <w:sz w:val="22"/>
          <w:szCs w:val="22"/>
        </w:rPr>
        <w:t>Tato testovací úloha se zaměřuje na načtení, zpracování dat a jejich vizualizaci v Pythonu. Úloha představuje jednoduchou situaci, kterou můžete zažít v datově-analytickém oddělení.</w:t>
      </w:r>
    </w:p>
    <w:p w14:paraId="381B32BD" w14:textId="77777777" w:rsidR="001B3795" w:rsidRDefault="001B3795" w:rsidP="00620E9B">
      <w:pPr>
        <w:rPr>
          <w:sz w:val="22"/>
          <w:szCs w:val="22"/>
        </w:rPr>
      </w:pPr>
    </w:p>
    <w:p w14:paraId="5AECC370" w14:textId="00269A86" w:rsidR="00702EDC" w:rsidRDefault="00702EDC">
      <w:pPr>
        <w:rPr>
          <w:sz w:val="22"/>
          <w:szCs w:val="22"/>
        </w:rPr>
      </w:pPr>
      <w:r w:rsidRPr="00702EDC">
        <w:rPr>
          <w:sz w:val="22"/>
          <w:szCs w:val="22"/>
        </w:rPr>
        <w:t xml:space="preserve">Pomocí HTTP </w:t>
      </w:r>
      <w:proofErr w:type="spellStart"/>
      <w:r w:rsidRPr="00702EDC">
        <w:rPr>
          <w:sz w:val="22"/>
          <w:szCs w:val="22"/>
        </w:rPr>
        <w:t>requestu</w:t>
      </w:r>
      <w:proofErr w:type="spellEnd"/>
      <w:r w:rsidRPr="00702EDC">
        <w:rPr>
          <w:sz w:val="22"/>
          <w:szCs w:val="22"/>
        </w:rPr>
        <w:t xml:space="preserve"> a SAS tokenu vyextrahujte 2 </w:t>
      </w:r>
      <w:proofErr w:type="spellStart"/>
      <w:r w:rsidRPr="00702EDC">
        <w:rPr>
          <w:sz w:val="22"/>
          <w:szCs w:val="22"/>
        </w:rPr>
        <w:t>datasety</w:t>
      </w:r>
      <w:proofErr w:type="spellEnd"/>
      <w:r w:rsidRPr="00702EDC">
        <w:rPr>
          <w:sz w:val="22"/>
          <w:szCs w:val="22"/>
        </w:rPr>
        <w:t xml:space="preserve"> z Azure </w:t>
      </w:r>
      <w:proofErr w:type="spellStart"/>
      <w:r w:rsidRPr="00702EDC">
        <w:rPr>
          <w:sz w:val="22"/>
          <w:szCs w:val="22"/>
        </w:rPr>
        <w:t>Blob</w:t>
      </w:r>
      <w:proofErr w:type="spellEnd"/>
      <w:r w:rsidRPr="00702EDC">
        <w:rPr>
          <w:sz w:val="22"/>
          <w:szCs w:val="22"/>
        </w:rPr>
        <w:t xml:space="preserve"> </w:t>
      </w:r>
      <w:proofErr w:type="spellStart"/>
      <w:r w:rsidRPr="00702EDC">
        <w:rPr>
          <w:sz w:val="22"/>
          <w:szCs w:val="22"/>
        </w:rPr>
        <w:t>Storage</w:t>
      </w:r>
      <w:proofErr w:type="spellEnd"/>
      <w:r w:rsidR="00A301EE">
        <w:rPr>
          <w:sz w:val="22"/>
          <w:szCs w:val="22"/>
        </w:rPr>
        <w:t xml:space="preserve"> </w:t>
      </w:r>
      <w:r w:rsidRPr="00702EDC">
        <w:rPr>
          <w:sz w:val="22"/>
          <w:szCs w:val="22"/>
        </w:rPr>
        <w:t xml:space="preserve">(URL je v </w:t>
      </w:r>
      <w:proofErr w:type="spellStart"/>
      <w:r w:rsidRPr="00702EDC">
        <w:rPr>
          <w:sz w:val="22"/>
          <w:szCs w:val="22"/>
        </w:rPr>
        <w:t>hyperlincích</w:t>
      </w:r>
      <w:proofErr w:type="spellEnd"/>
      <w:r w:rsidRPr="00702EDC">
        <w:rPr>
          <w:sz w:val="22"/>
          <w:szCs w:val="22"/>
        </w:rPr>
        <w:t xml:space="preserve"> názvů data setů):</w:t>
      </w:r>
    </w:p>
    <w:p w14:paraId="0A6DA375" w14:textId="11B3B343" w:rsidR="00702EDC" w:rsidRPr="00702EDC" w:rsidRDefault="00000000" w:rsidP="00702EDC">
      <w:pPr>
        <w:pStyle w:val="Odstavecseseznamem"/>
        <w:numPr>
          <w:ilvl w:val="0"/>
          <w:numId w:val="9"/>
        </w:numPr>
        <w:rPr>
          <w:sz w:val="22"/>
          <w:szCs w:val="22"/>
        </w:rPr>
      </w:pPr>
      <w:hyperlink r:id="rId6" w:history="1">
        <w:r w:rsidR="00D60B6E" w:rsidRPr="00702EDC">
          <w:rPr>
            <w:rStyle w:val="Hypertextovodkaz"/>
            <w:b/>
            <w:sz w:val="22"/>
            <w:szCs w:val="22"/>
          </w:rPr>
          <w:t>1AHA810_plan.csv</w:t>
        </w:r>
      </w:hyperlink>
    </w:p>
    <w:p w14:paraId="369A818F" w14:textId="51BDD56F" w:rsidR="008A16AF" w:rsidRPr="00A301EE" w:rsidRDefault="00000000" w:rsidP="00A301EE">
      <w:pPr>
        <w:pStyle w:val="Odstavecseseznamem"/>
        <w:numPr>
          <w:ilvl w:val="0"/>
          <w:numId w:val="9"/>
        </w:numPr>
        <w:rPr>
          <w:sz w:val="22"/>
          <w:szCs w:val="22"/>
        </w:rPr>
      </w:pPr>
      <w:hyperlink r:id="rId7" w:history="1">
        <w:r w:rsidR="00D60B6E" w:rsidRPr="00702EDC">
          <w:rPr>
            <w:rStyle w:val="Hypertextovodkaz"/>
            <w:b/>
            <w:sz w:val="22"/>
            <w:szCs w:val="22"/>
          </w:rPr>
          <w:t>1AHA810_postbuy.csv</w:t>
        </w:r>
      </w:hyperlink>
      <w:r w:rsidR="008A16AF" w:rsidRPr="00702EDC">
        <w:rPr>
          <w:sz w:val="22"/>
          <w:szCs w:val="22"/>
        </w:rPr>
        <w:t xml:space="preserve"> </w:t>
      </w:r>
    </w:p>
    <w:p w14:paraId="3CDD693F" w14:textId="5ED407CC" w:rsidR="008A16AF" w:rsidRPr="00702EDC" w:rsidRDefault="008A16AF" w:rsidP="00702EDC">
      <w:pPr>
        <w:pStyle w:val="Odstavecseseznamem"/>
        <w:numPr>
          <w:ilvl w:val="0"/>
          <w:numId w:val="9"/>
        </w:numPr>
        <w:rPr>
          <w:i/>
          <w:iCs/>
          <w:sz w:val="22"/>
          <w:szCs w:val="22"/>
          <w:lang w:val="en-US"/>
        </w:rPr>
      </w:pPr>
      <w:r w:rsidRPr="00702EDC">
        <w:rPr>
          <w:b/>
          <w:bCs/>
          <w:sz w:val="22"/>
          <w:szCs w:val="22"/>
        </w:rPr>
        <w:t>SAS token</w:t>
      </w:r>
      <w:proofErr w:type="gramStart"/>
      <w:r w:rsidR="001B3795" w:rsidRPr="00702EDC">
        <w:rPr>
          <w:b/>
          <w:bCs/>
          <w:sz w:val="22"/>
          <w:szCs w:val="22"/>
        </w:rPr>
        <w:t>:</w:t>
      </w:r>
      <w:r w:rsidRPr="00702EDC">
        <w:rPr>
          <w:sz w:val="22"/>
          <w:szCs w:val="22"/>
        </w:rPr>
        <w:t xml:space="preserve"> </w:t>
      </w:r>
      <w:r w:rsidRPr="00702EDC">
        <w:rPr>
          <w:i/>
          <w:iCs/>
          <w:sz w:val="22"/>
          <w:szCs w:val="22"/>
        </w:rPr>
        <w:t>?sv</w:t>
      </w:r>
      <w:proofErr w:type="gramEnd"/>
      <w:r w:rsidRPr="00702EDC">
        <w:rPr>
          <w:i/>
          <w:iCs/>
          <w:sz w:val="22"/>
          <w:szCs w:val="22"/>
        </w:rPr>
        <w:t>=2022-11-02&amp;ss=bfqt&amp;srt=co&amp;sp=r&amp;se=2024-09-08T21:42:10Z&amp;st=2024-07-08T13:42:10Z&amp;spr=https&amp;sig=GPNpEjOEf0bdd5l3en38h6zjhBgNFNsaoalVbKj7k%2FU%3D</w:t>
      </w:r>
    </w:p>
    <w:p w14:paraId="11A89AB9" w14:textId="77777777" w:rsidR="008A16AF" w:rsidRDefault="008A16AF">
      <w:pPr>
        <w:rPr>
          <w:sz w:val="22"/>
          <w:szCs w:val="22"/>
        </w:rPr>
      </w:pPr>
    </w:p>
    <w:p w14:paraId="38F959D5" w14:textId="77777777" w:rsidR="008A16AF" w:rsidRPr="0018027E" w:rsidRDefault="008A16AF">
      <w:pPr>
        <w:rPr>
          <w:sz w:val="22"/>
          <w:szCs w:val="22"/>
          <w:lang w:val="en-US"/>
        </w:rPr>
      </w:pPr>
    </w:p>
    <w:p w14:paraId="583D639B" w14:textId="77777777" w:rsidR="00EB16CD" w:rsidRPr="00A60446" w:rsidRDefault="00EB16CD">
      <w:pPr>
        <w:rPr>
          <w:sz w:val="22"/>
          <w:szCs w:val="22"/>
        </w:rPr>
      </w:pPr>
    </w:p>
    <w:p w14:paraId="46230993" w14:textId="77777777" w:rsidR="00D60B6E" w:rsidRDefault="00620E9B" w:rsidP="00EB16CD">
      <w:pPr>
        <w:pStyle w:val="Nadpis2"/>
      </w:pPr>
      <w:r w:rsidRPr="00620E9B">
        <w:t>1AHA810_plan.</w:t>
      </w:r>
      <w:r w:rsidRPr="00EB16CD">
        <w:t>csv</w:t>
      </w:r>
    </w:p>
    <w:p w14:paraId="49332531" w14:textId="7F483FC5" w:rsidR="00D60B6E" w:rsidRPr="000E5027" w:rsidRDefault="00D60B6E" w:rsidP="00D60B6E">
      <w:pPr>
        <w:rPr>
          <w:sz w:val="22"/>
          <w:szCs w:val="22"/>
        </w:rPr>
      </w:pPr>
      <w:r w:rsidRPr="000E5027">
        <w:rPr>
          <w:sz w:val="22"/>
          <w:szCs w:val="22"/>
        </w:rPr>
        <w:t xml:space="preserve">Datový set reprezentuje </w:t>
      </w:r>
      <w:r w:rsidRPr="00EC47EC">
        <w:rPr>
          <w:i/>
          <w:iCs/>
          <w:sz w:val="22"/>
          <w:szCs w:val="22"/>
        </w:rPr>
        <w:t>plán kampaně</w:t>
      </w:r>
      <w:r w:rsidRPr="000E5027">
        <w:rPr>
          <w:sz w:val="22"/>
          <w:szCs w:val="22"/>
        </w:rPr>
        <w:t xml:space="preserve"> tak, jak jej předkládáme klientovi. Tento plán je zároveň i objednávkou. </w:t>
      </w:r>
      <w:proofErr w:type="spellStart"/>
      <w:r w:rsidRPr="000E5027">
        <w:rPr>
          <w:sz w:val="22"/>
          <w:szCs w:val="22"/>
        </w:rPr>
        <w:t>Dataset</w:t>
      </w:r>
      <w:proofErr w:type="spellEnd"/>
      <w:r w:rsidRPr="000E5027">
        <w:rPr>
          <w:sz w:val="22"/>
          <w:szCs w:val="22"/>
        </w:rPr>
        <w:t xml:space="preserve"> má denní </w:t>
      </w:r>
      <w:proofErr w:type="spellStart"/>
      <w:r w:rsidRPr="000E5027">
        <w:rPr>
          <w:sz w:val="22"/>
          <w:szCs w:val="22"/>
        </w:rPr>
        <w:t>granularitu</w:t>
      </w:r>
      <w:proofErr w:type="spellEnd"/>
      <w:r w:rsidRPr="000E5027">
        <w:rPr>
          <w:sz w:val="22"/>
          <w:szCs w:val="22"/>
        </w:rPr>
        <w:t xml:space="preserve">. </w:t>
      </w:r>
      <w:r w:rsidR="00A60446" w:rsidRPr="000E5027">
        <w:rPr>
          <w:sz w:val="22"/>
          <w:szCs w:val="22"/>
        </w:rPr>
        <w:t xml:space="preserve">Jednotlivé bannery a inzertní plochy na serverech se nakupují buď na </w:t>
      </w:r>
      <w:r w:rsidR="00A60446" w:rsidRPr="000E5027">
        <w:rPr>
          <w:i/>
          <w:sz w:val="22"/>
          <w:szCs w:val="22"/>
        </w:rPr>
        <w:t>imprese</w:t>
      </w:r>
      <w:r w:rsidR="00A60446" w:rsidRPr="000E5027">
        <w:rPr>
          <w:sz w:val="22"/>
          <w:szCs w:val="22"/>
        </w:rPr>
        <w:t xml:space="preserve">, nebo na </w:t>
      </w:r>
      <w:proofErr w:type="spellStart"/>
      <w:r w:rsidR="00A60446" w:rsidRPr="000E5027">
        <w:rPr>
          <w:i/>
          <w:sz w:val="22"/>
          <w:szCs w:val="22"/>
        </w:rPr>
        <w:t>clicks</w:t>
      </w:r>
      <w:proofErr w:type="spellEnd"/>
      <w:r w:rsidR="00A60446" w:rsidRPr="000E5027">
        <w:rPr>
          <w:sz w:val="22"/>
          <w:szCs w:val="22"/>
        </w:rPr>
        <w:t xml:space="preserve">, nebo na </w:t>
      </w:r>
      <w:proofErr w:type="spellStart"/>
      <w:r w:rsidR="00A60446" w:rsidRPr="000E5027">
        <w:rPr>
          <w:i/>
          <w:sz w:val="22"/>
          <w:szCs w:val="22"/>
        </w:rPr>
        <w:t>views</w:t>
      </w:r>
      <w:proofErr w:type="spellEnd"/>
      <w:r w:rsidR="00A60446" w:rsidRPr="000E5027">
        <w:rPr>
          <w:sz w:val="22"/>
          <w:szCs w:val="22"/>
        </w:rPr>
        <w:t xml:space="preserve">. Položky </w:t>
      </w:r>
      <w:proofErr w:type="spellStart"/>
      <w:r w:rsidR="00A60446" w:rsidRPr="000E5027">
        <w:rPr>
          <w:i/>
          <w:sz w:val="22"/>
          <w:szCs w:val="22"/>
        </w:rPr>
        <w:t>other</w:t>
      </w:r>
      <w:proofErr w:type="spellEnd"/>
      <w:r w:rsidR="00A60446" w:rsidRPr="000E5027">
        <w:rPr>
          <w:sz w:val="22"/>
          <w:szCs w:val="22"/>
        </w:rPr>
        <w:t xml:space="preserve"> obsahují další, blíže nespecifikované služby. Plochy, které nakupujeme na imprese plánujeme v čase na imprese, tzn. jsou obsa</w:t>
      </w:r>
      <w:r w:rsidR="00733508" w:rsidRPr="000E5027">
        <w:rPr>
          <w:sz w:val="22"/>
          <w:szCs w:val="22"/>
        </w:rPr>
        <w:t>ž</w:t>
      </w:r>
      <w:r w:rsidR="00A60446" w:rsidRPr="000E5027">
        <w:rPr>
          <w:sz w:val="22"/>
          <w:szCs w:val="22"/>
        </w:rPr>
        <w:t xml:space="preserve">eny v poli </w:t>
      </w:r>
      <w:proofErr w:type="spellStart"/>
      <w:r w:rsidR="00A60446" w:rsidRPr="000E5027">
        <w:rPr>
          <w:sz w:val="22"/>
          <w:szCs w:val="22"/>
        </w:rPr>
        <w:t>Impressions_DailyGoal</w:t>
      </w:r>
      <w:proofErr w:type="spellEnd"/>
      <w:r w:rsidR="00A60446" w:rsidRPr="000E5027">
        <w:rPr>
          <w:sz w:val="22"/>
          <w:szCs w:val="22"/>
        </w:rPr>
        <w:t xml:space="preserve"> a </w:t>
      </w:r>
      <w:proofErr w:type="spellStart"/>
      <w:r w:rsidR="00A60446" w:rsidRPr="000E5027">
        <w:rPr>
          <w:sz w:val="22"/>
          <w:szCs w:val="22"/>
        </w:rPr>
        <w:t>Impressions_Client</w:t>
      </w:r>
      <w:proofErr w:type="spellEnd"/>
      <w:r w:rsidR="00A60446" w:rsidRPr="000E5027">
        <w:rPr>
          <w:sz w:val="22"/>
          <w:szCs w:val="22"/>
        </w:rPr>
        <w:t xml:space="preserve">. To samé platí pro </w:t>
      </w:r>
      <w:proofErr w:type="spellStart"/>
      <w:r w:rsidR="00A60446" w:rsidRPr="000E5027">
        <w:rPr>
          <w:sz w:val="22"/>
          <w:szCs w:val="22"/>
        </w:rPr>
        <w:t>Clicks</w:t>
      </w:r>
      <w:proofErr w:type="spellEnd"/>
      <w:r w:rsidR="00A60446" w:rsidRPr="000E5027">
        <w:rPr>
          <w:sz w:val="22"/>
          <w:szCs w:val="22"/>
        </w:rPr>
        <w:t xml:space="preserve"> i pro </w:t>
      </w:r>
      <w:proofErr w:type="spellStart"/>
      <w:r w:rsidR="00A60446" w:rsidRPr="000E5027">
        <w:rPr>
          <w:sz w:val="22"/>
          <w:szCs w:val="22"/>
        </w:rPr>
        <w:t>Views</w:t>
      </w:r>
      <w:proofErr w:type="spellEnd"/>
      <w:r w:rsidR="00A60446" w:rsidRPr="000E5027">
        <w:rPr>
          <w:sz w:val="22"/>
          <w:szCs w:val="22"/>
        </w:rPr>
        <w:t xml:space="preserve"> (</w:t>
      </w:r>
      <w:r w:rsidR="00733508" w:rsidRPr="000E5027">
        <w:rPr>
          <w:sz w:val="22"/>
          <w:szCs w:val="22"/>
        </w:rPr>
        <w:t>z</w:t>
      </w:r>
      <w:r w:rsidR="00A60446" w:rsidRPr="000E5027">
        <w:rPr>
          <w:sz w:val="22"/>
          <w:szCs w:val="22"/>
        </w:rPr>
        <w:t xml:space="preserve">hlédnutí videa). </w:t>
      </w:r>
    </w:p>
    <w:p w14:paraId="4A26AC01" w14:textId="77777777" w:rsidR="00D60B6E" w:rsidRPr="00D60B6E" w:rsidRDefault="00D60B6E" w:rsidP="00D60B6E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6095"/>
      </w:tblGrid>
      <w:tr w:rsidR="00D60B6E" w:rsidRPr="000E5027" w14:paraId="516DB226" w14:textId="77777777" w:rsidTr="00EB16CD">
        <w:tc>
          <w:tcPr>
            <w:tcW w:w="2689" w:type="dxa"/>
            <w:shd w:val="clear" w:color="auto" w:fill="E7E6E6" w:themeFill="background2"/>
          </w:tcPr>
          <w:p w14:paraId="48A18F16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r w:rsidRPr="000E5027">
              <w:rPr>
                <w:b/>
                <w:sz w:val="18"/>
                <w:szCs w:val="18"/>
              </w:rPr>
              <w:t>Sloupec</w:t>
            </w:r>
          </w:p>
        </w:tc>
        <w:tc>
          <w:tcPr>
            <w:tcW w:w="6095" w:type="dxa"/>
            <w:shd w:val="clear" w:color="auto" w:fill="E7E6E6" w:themeFill="background2"/>
          </w:tcPr>
          <w:p w14:paraId="78FB07F8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r w:rsidRPr="000E5027">
              <w:rPr>
                <w:b/>
                <w:sz w:val="18"/>
                <w:szCs w:val="18"/>
              </w:rPr>
              <w:t>Popis</w:t>
            </w:r>
          </w:p>
        </w:tc>
      </w:tr>
      <w:tr w:rsidR="00D60B6E" w:rsidRPr="000E5027" w14:paraId="045A6777" w14:textId="77777777" w:rsidTr="00D60B6E">
        <w:tc>
          <w:tcPr>
            <w:tcW w:w="2689" w:type="dxa"/>
          </w:tcPr>
          <w:p w14:paraId="78583BC9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6095" w:type="dxa"/>
          </w:tcPr>
          <w:p w14:paraId="6BFA8202" w14:textId="77777777" w:rsidR="00D60B6E" w:rsidRPr="000E5027" w:rsidRDefault="00D60B6E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Den, na který je naplánována marketingová investice</w:t>
            </w:r>
          </w:p>
        </w:tc>
      </w:tr>
      <w:tr w:rsidR="00D60B6E" w:rsidRPr="000E5027" w14:paraId="0898A2FB" w14:textId="77777777" w:rsidTr="00D60B6E">
        <w:tc>
          <w:tcPr>
            <w:tcW w:w="2689" w:type="dxa"/>
          </w:tcPr>
          <w:p w14:paraId="1B3FE087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JobNumber</w:t>
            </w:r>
            <w:proofErr w:type="spellEnd"/>
          </w:p>
        </w:tc>
        <w:tc>
          <w:tcPr>
            <w:tcW w:w="6095" w:type="dxa"/>
          </w:tcPr>
          <w:p w14:paraId="7C955988" w14:textId="77777777" w:rsidR="00D60B6E" w:rsidRPr="000E5027" w:rsidRDefault="00A60446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Identifikátor kampaně (jedné zakázky)</w:t>
            </w:r>
          </w:p>
        </w:tc>
      </w:tr>
      <w:tr w:rsidR="00D60B6E" w:rsidRPr="000E5027" w14:paraId="3093016A" w14:textId="77777777" w:rsidTr="00D60B6E">
        <w:tc>
          <w:tcPr>
            <w:tcW w:w="2689" w:type="dxa"/>
          </w:tcPr>
          <w:p w14:paraId="62B1324D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r w:rsidRPr="000E5027">
              <w:rPr>
                <w:b/>
                <w:sz w:val="18"/>
                <w:szCs w:val="18"/>
              </w:rPr>
              <w:t>Start</w:t>
            </w:r>
          </w:p>
        </w:tc>
        <w:tc>
          <w:tcPr>
            <w:tcW w:w="6095" w:type="dxa"/>
          </w:tcPr>
          <w:p w14:paraId="42E399E0" w14:textId="77777777" w:rsidR="00D60B6E" w:rsidRPr="000E5027" w:rsidRDefault="00A60446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Počáteční datum kampaně</w:t>
            </w:r>
          </w:p>
        </w:tc>
      </w:tr>
      <w:tr w:rsidR="00D60B6E" w:rsidRPr="000E5027" w14:paraId="175137EC" w14:textId="77777777" w:rsidTr="00D60B6E">
        <w:tc>
          <w:tcPr>
            <w:tcW w:w="2689" w:type="dxa"/>
          </w:tcPr>
          <w:p w14:paraId="12AA0D96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r w:rsidRPr="000E5027">
              <w:rPr>
                <w:b/>
                <w:sz w:val="18"/>
                <w:szCs w:val="18"/>
              </w:rPr>
              <w:t>End</w:t>
            </w:r>
          </w:p>
        </w:tc>
        <w:tc>
          <w:tcPr>
            <w:tcW w:w="6095" w:type="dxa"/>
          </w:tcPr>
          <w:p w14:paraId="20D7F14F" w14:textId="77777777" w:rsidR="00D60B6E" w:rsidRPr="000E5027" w:rsidRDefault="00A60446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Poslední oficiální datum kampaně</w:t>
            </w:r>
          </w:p>
        </w:tc>
      </w:tr>
      <w:tr w:rsidR="00D60B6E" w:rsidRPr="000E5027" w14:paraId="7C39C016" w14:textId="77777777" w:rsidTr="00D60B6E">
        <w:tc>
          <w:tcPr>
            <w:tcW w:w="2689" w:type="dxa"/>
          </w:tcPr>
          <w:p w14:paraId="21DB1282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Impressions_DailyGoal</w:t>
            </w:r>
            <w:proofErr w:type="spellEnd"/>
          </w:p>
        </w:tc>
        <w:tc>
          <w:tcPr>
            <w:tcW w:w="6095" w:type="dxa"/>
          </w:tcPr>
          <w:p w14:paraId="6C61BA6C" w14:textId="77777777" w:rsidR="00D60B6E" w:rsidRPr="000E5027" w:rsidRDefault="00A60446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Denní plán na počet zobrazení přes všechny bannery</w:t>
            </w:r>
          </w:p>
        </w:tc>
      </w:tr>
      <w:tr w:rsidR="00D60B6E" w:rsidRPr="000E5027" w14:paraId="44A928E6" w14:textId="77777777" w:rsidTr="00D60B6E">
        <w:tc>
          <w:tcPr>
            <w:tcW w:w="2689" w:type="dxa"/>
          </w:tcPr>
          <w:p w14:paraId="4E8AF9C3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Impressions_Client</w:t>
            </w:r>
            <w:proofErr w:type="spellEnd"/>
          </w:p>
        </w:tc>
        <w:tc>
          <w:tcPr>
            <w:tcW w:w="6095" w:type="dxa"/>
          </w:tcPr>
          <w:p w14:paraId="449C8BBA" w14:textId="77777777" w:rsidR="00D60B6E" w:rsidRPr="000E5027" w:rsidRDefault="00EB16CD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Naplánovaná, rozpočítaná cena na den jako cena za odvysílané bannery</w:t>
            </w:r>
          </w:p>
        </w:tc>
      </w:tr>
      <w:tr w:rsidR="00D60B6E" w:rsidRPr="000E5027" w14:paraId="216383AE" w14:textId="77777777" w:rsidTr="00D60B6E">
        <w:tc>
          <w:tcPr>
            <w:tcW w:w="2689" w:type="dxa"/>
          </w:tcPr>
          <w:p w14:paraId="2892E097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Clicks_DailyGoal</w:t>
            </w:r>
            <w:proofErr w:type="spellEnd"/>
          </w:p>
        </w:tc>
        <w:tc>
          <w:tcPr>
            <w:tcW w:w="6095" w:type="dxa"/>
          </w:tcPr>
          <w:p w14:paraId="25BEBCF3" w14:textId="77777777" w:rsidR="00D60B6E" w:rsidRPr="000E5027" w:rsidRDefault="00EB16CD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Denní plán nakoupených prokliků</w:t>
            </w:r>
          </w:p>
        </w:tc>
      </w:tr>
      <w:tr w:rsidR="00D60B6E" w:rsidRPr="000E5027" w14:paraId="52F47A87" w14:textId="77777777" w:rsidTr="00D60B6E">
        <w:tc>
          <w:tcPr>
            <w:tcW w:w="2689" w:type="dxa"/>
          </w:tcPr>
          <w:p w14:paraId="01BF760B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Clicks_Client</w:t>
            </w:r>
            <w:proofErr w:type="spellEnd"/>
          </w:p>
        </w:tc>
        <w:tc>
          <w:tcPr>
            <w:tcW w:w="6095" w:type="dxa"/>
          </w:tcPr>
          <w:p w14:paraId="29203095" w14:textId="77777777" w:rsidR="00D60B6E" w:rsidRPr="000E5027" w:rsidRDefault="00EB16CD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Denní rozpočet na prokliky</w:t>
            </w:r>
          </w:p>
        </w:tc>
      </w:tr>
      <w:tr w:rsidR="00D60B6E" w:rsidRPr="000E5027" w14:paraId="0A36DDF9" w14:textId="77777777" w:rsidTr="00D60B6E">
        <w:tc>
          <w:tcPr>
            <w:tcW w:w="2689" w:type="dxa"/>
          </w:tcPr>
          <w:p w14:paraId="080D78F2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Views_DailyGoal</w:t>
            </w:r>
            <w:proofErr w:type="spellEnd"/>
          </w:p>
        </w:tc>
        <w:tc>
          <w:tcPr>
            <w:tcW w:w="6095" w:type="dxa"/>
          </w:tcPr>
          <w:p w14:paraId="07E57E9C" w14:textId="77777777" w:rsidR="00D60B6E" w:rsidRPr="000E5027" w:rsidRDefault="00EB16CD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Plán realizovaných </w:t>
            </w:r>
            <w:r w:rsidR="00AE3BE0" w:rsidRPr="000E5027">
              <w:rPr>
                <w:sz w:val="18"/>
                <w:szCs w:val="18"/>
              </w:rPr>
              <w:t>z</w:t>
            </w:r>
            <w:r w:rsidRPr="000E5027">
              <w:rPr>
                <w:sz w:val="18"/>
                <w:szCs w:val="18"/>
              </w:rPr>
              <w:t>hlédnutí videa</w:t>
            </w:r>
          </w:p>
        </w:tc>
      </w:tr>
      <w:tr w:rsidR="00D60B6E" w:rsidRPr="000E5027" w14:paraId="213328B0" w14:textId="77777777" w:rsidTr="00D60B6E">
        <w:tc>
          <w:tcPr>
            <w:tcW w:w="2689" w:type="dxa"/>
          </w:tcPr>
          <w:p w14:paraId="75EE4EE1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Views_Client</w:t>
            </w:r>
            <w:proofErr w:type="spellEnd"/>
          </w:p>
        </w:tc>
        <w:tc>
          <w:tcPr>
            <w:tcW w:w="6095" w:type="dxa"/>
          </w:tcPr>
          <w:p w14:paraId="5254FB22" w14:textId="77777777" w:rsidR="00D60B6E" w:rsidRPr="000E5027" w:rsidRDefault="00EB16CD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Denní rozpočet na </w:t>
            </w:r>
            <w:r w:rsidR="00AE3BE0" w:rsidRPr="000E5027">
              <w:rPr>
                <w:sz w:val="18"/>
                <w:szCs w:val="18"/>
              </w:rPr>
              <w:t>z</w:t>
            </w:r>
            <w:r w:rsidRPr="000E5027">
              <w:rPr>
                <w:sz w:val="18"/>
                <w:szCs w:val="18"/>
              </w:rPr>
              <w:t>hlednutí videí</w:t>
            </w:r>
          </w:p>
        </w:tc>
      </w:tr>
      <w:tr w:rsidR="00D60B6E" w:rsidRPr="000E5027" w14:paraId="5F4D7DD5" w14:textId="77777777" w:rsidTr="00D60B6E">
        <w:tc>
          <w:tcPr>
            <w:tcW w:w="2689" w:type="dxa"/>
          </w:tcPr>
          <w:p w14:paraId="42AC998A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Other_DailyGoal</w:t>
            </w:r>
            <w:proofErr w:type="spellEnd"/>
          </w:p>
        </w:tc>
        <w:tc>
          <w:tcPr>
            <w:tcW w:w="6095" w:type="dxa"/>
          </w:tcPr>
          <w:p w14:paraId="728B2669" w14:textId="77777777" w:rsidR="00D60B6E" w:rsidRPr="000E5027" w:rsidRDefault="00EB16CD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Denní plán na jakékoliv další služby</w:t>
            </w:r>
          </w:p>
        </w:tc>
      </w:tr>
      <w:tr w:rsidR="00D60B6E" w:rsidRPr="000E5027" w14:paraId="5359257A" w14:textId="77777777" w:rsidTr="00D60B6E">
        <w:tc>
          <w:tcPr>
            <w:tcW w:w="2689" w:type="dxa"/>
          </w:tcPr>
          <w:p w14:paraId="3AE13F9A" w14:textId="77777777" w:rsidR="00D60B6E" w:rsidRPr="000E5027" w:rsidRDefault="00D60B6E" w:rsidP="00D60B6E">
            <w:pPr>
              <w:rPr>
                <w:b/>
                <w:sz w:val="18"/>
                <w:szCs w:val="18"/>
              </w:rPr>
            </w:pPr>
            <w:proofErr w:type="spellStart"/>
            <w:r w:rsidRPr="000E5027">
              <w:rPr>
                <w:b/>
                <w:sz w:val="18"/>
                <w:szCs w:val="18"/>
              </w:rPr>
              <w:t>Other_Client</w:t>
            </w:r>
            <w:proofErr w:type="spellEnd"/>
          </w:p>
        </w:tc>
        <w:tc>
          <w:tcPr>
            <w:tcW w:w="6095" w:type="dxa"/>
          </w:tcPr>
          <w:p w14:paraId="6E51CE02" w14:textId="77777777" w:rsidR="00D60B6E" w:rsidRPr="000E5027" w:rsidRDefault="00EB16CD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Denní rozpočet na jakékoliv další služby</w:t>
            </w:r>
          </w:p>
        </w:tc>
      </w:tr>
    </w:tbl>
    <w:p w14:paraId="1DFF91D0" w14:textId="77777777" w:rsidR="00D60B6E" w:rsidRPr="00D60B6E" w:rsidRDefault="00D60B6E" w:rsidP="00D60B6E"/>
    <w:p w14:paraId="70899FE4" w14:textId="77777777" w:rsidR="00620E9B" w:rsidRDefault="00620E9B" w:rsidP="00EB16CD">
      <w:pPr>
        <w:pStyle w:val="Nadpis3"/>
      </w:pPr>
      <w:r w:rsidRPr="00620E9B">
        <w:t>1AHA810_postbuy.csv</w:t>
      </w:r>
    </w:p>
    <w:p w14:paraId="6AC7EB08" w14:textId="0C03DD40" w:rsidR="00D60B6E" w:rsidRDefault="00EB16CD" w:rsidP="00D60B6E">
      <w:pPr>
        <w:rPr>
          <w:sz w:val="22"/>
          <w:szCs w:val="22"/>
        </w:rPr>
      </w:pPr>
      <w:proofErr w:type="spellStart"/>
      <w:r w:rsidRPr="000E5027">
        <w:rPr>
          <w:sz w:val="22"/>
          <w:szCs w:val="22"/>
        </w:rPr>
        <w:t>Postbuy</w:t>
      </w:r>
      <w:proofErr w:type="spellEnd"/>
      <w:r w:rsidRPr="000E5027">
        <w:rPr>
          <w:sz w:val="22"/>
          <w:szCs w:val="22"/>
        </w:rPr>
        <w:t xml:space="preserve"> reprezentuje </w:t>
      </w:r>
      <w:r w:rsidRPr="00EC47EC">
        <w:rPr>
          <w:i/>
          <w:iCs/>
          <w:sz w:val="22"/>
          <w:szCs w:val="22"/>
        </w:rPr>
        <w:t>reálné plnění</w:t>
      </w:r>
      <w:r w:rsidRPr="000E5027">
        <w:rPr>
          <w:sz w:val="22"/>
          <w:szCs w:val="22"/>
        </w:rPr>
        <w:t xml:space="preserve"> plánu</w:t>
      </w:r>
      <w:r w:rsidR="007E77BB" w:rsidRPr="000E5027">
        <w:rPr>
          <w:sz w:val="22"/>
          <w:szCs w:val="22"/>
        </w:rPr>
        <w:t xml:space="preserve"> po dnech</w:t>
      </w:r>
      <w:r w:rsidRPr="000E5027">
        <w:rPr>
          <w:sz w:val="22"/>
          <w:szCs w:val="22"/>
        </w:rPr>
        <w:t xml:space="preserve">. </w:t>
      </w:r>
      <w:proofErr w:type="spellStart"/>
      <w:r w:rsidRPr="000E5027">
        <w:rPr>
          <w:sz w:val="22"/>
          <w:szCs w:val="22"/>
        </w:rPr>
        <w:t>Postbuy</w:t>
      </w:r>
      <w:proofErr w:type="spellEnd"/>
      <w:r w:rsidRPr="000E5027">
        <w:rPr>
          <w:sz w:val="22"/>
          <w:szCs w:val="22"/>
        </w:rPr>
        <w:t xml:space="preserve"> získáváme z platformy </w:t>
      </w:r>
      <w:proofErr w:type="spellStart"/>
      <w:r w:rsidR="00E81AB3" w:rsidRPr="000E5027">
        <w:rPr>
          <w:sz w:val="22"/>
          <w:szCs w:val="22"/>
        </w:rPr>
        <w:t>Keboola</w:t>
      </w:r>
      <w:proofErr w:type="spellEnd"/>
      <w:r w:rsidRPr="000E5027">
        <w:rPr>
          <w:sz w:val="22"/>
          <w:szCs w:val="22"/>
        </w:rPr>
        <w:t>, která načítá data ze všech marketingových platforem (</w:t>
      </w:r>
      <w:proofErr w:type="spellStart"/>
      <w:r w:rsidRPr="000E5027">
        <w:rPr>
          <w:sz w:val="22"/>
          <w:szCs w:val="22"/>
        </w:rPr>
        <w:t>AdWords</w:t>
      </w:r>
      <w:proofErr w:type="spellEnd"/>
      <w:r w:rsidRPr="000E5027">
        <w:rPr>
          <w:sz w:val="22"/>
          <w:szCs w:val="22"/>
        </w:rPr>
        <w:t xml:space="preserve">, Facebook, </w:t>
      </w:r>
      <w:proofErr w:type="spellStart"/>
      <w:r w:rsidRPr="000E5027">
        <w:rPr>
          <w:sz w:val="22"/>
          <w:szCs w:val="22"/>
        </w:rPr>
        <w:t>Sklik</w:t>
      </w:r>
      <w:proofErr w:type="spellEnd"/>
      <w:r w:rsidRPr="000E5027">
        <w:rPr>
          <w:sz w:val="22"/>
          <w:szCs w:val="22"/>
        </w:rPr>
        <w:t xml:space="preserve">, </w:t>
      </w:r>
      <w:proofErr w:type="spellStart"/>
      <w:r w:rsidR="001A694C" w:rsidRPr="000E5027">
        <w:rPr>
          <w:sz w:val="22"/>
          <w:szCs w:val="22"/>
        </w:rPr>
        <w:t>A</w:t>
      </w:r>
      <w:r w:rsidRPr="000E5027">
        <w:rPr>
          <w:sz w:val="22"/>
          <w:szCs w:val="22"/>
        </w:rPr>
        <w:t>dform</w:t>
      </w:r>
      <w:proofErr w:type="spellEnd"/>
      <w:r w:rsidRPr="000E5027">
        <w:rPr>
          <w:sz w:val="22"/>
          <w:szCs w:val="22"/>
        </w:rPr>
        <w:t xml:space="preserve"> atd.). Díky </w:t>
      </w:r>
      <w:r w:rsidR="00E81AB3" w:rsidRPr="000E5027">
        <w:rPr>
          <w:sz w:val="22"/>
          <w:szCs w:val="22"/>
        </w:rPr>
        <w:t>nastavený</w:t>
      </w:r>
      <w:r w:rsidR="00F15267">
        <w:rPr>
          <w:sz w:val="22"/>
          <w:szCs w:val="22"/>
        </w:rPr>
        <w:t>m</w:t>
      </w:r>
      <w:r w:rsidR="00E81AB3" w:rsidRPr="000E5027">
        <w:rPr>
          <w:sz w:val="22"/>
          <w:szCs w:val="22"/>
        </w:rPr>
        <w:t xml:space="preserve"> dat</w:t>
      </w:r>
      <w:r w:rsidR="00AC480A" w:rsidRPr="000E5027">
        <w:rPr>
          <w:sz w:val="22"/>
          <w:szCs w:val="22"/>
        </w:rPr>
        <w:t xml:space="preserve">ových </w:t>
      </w:r>
      <w:proofErr w:type="spellStart"/>
      <w:r w:rsidR="00AC480A" w:rsidRPr="000E5027">
        <w:rPr>
          <w:sz w:val="22"/>
          <w:szCs w:val="22"/>
        </w:rPr>
        <w:t>pipelines</w:t>
      </w:r>
      <w:proofErr w:type="spellEnd"/>
      <w:r w:rsidRPr="000E5027">
        <w:rPr>
          <w:sz w:val="22"/>
          <w:szCs w:val="22"/>
        </w:rPr>
        <w:t xml:space="preserve"> pak získáváme na každý den počet impresí, prokliků, </w:t>
      </w:r>
      <w:proofErr w:type="spellStart"/>
      <w:r w:rsidRPr="000E5027">
        <w:rPr>
          <w:sz w:val="22"/>
          <w:szCs w:val="22"/>
        </w:rPr>
        <w:t>views</w:t>
      </w:r>
      <w:proofErr w:type="spellEnd"/>
      <w:r w:rsidRPr="000E5027">
        <w:rPr>
          <w:sz w:val="22"/>
          <w:szCs w:val="22"/>
        </w:rPr>
        <w:t xml:space="preserve"> atd</w:t>
      </w:r>
      <w:r w:rsidR="00F15267">
        <w:rPr>
          <w:sz w:val="22"/>
          <w:szCs w:val="22"/>
        </w:rPr>
        <w:t>.</w:t>
      </w:r>
      <w:r w:rsidRPr="000E5027">
        <w:rPr>
          <w:sz w:val="22"/>
          <w:szCs w:val="22"/>
        </w:rPr>
        <w:t xml:space="preserve"> ze všech marketingových platforem, které jsme využili pro nákup reklamy.</w:t>
      </w:r>
    </w:p>
    <w:p w14:paraId="771C1B43" w14:textId="77777777" w:rsidR="00080FA1" w:rsidRPr="000E5027" w:rsidRDefault="00080FA1" w:rsidP="00D60B6E">
      <w:pPr>
        <w:rPr>
          <w:sz w:val="22"/>
          <w:szCs w:val="22"/>
        </w:rPr>
      </w:pPr>
    </w:p>
    <w:p w14:paraId="12907FD4" w14:textId="77777777" w:rsidR="00EB16CD" w:rsidRDefault="00EB16CD" w:rsidP="00D60B6E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6367"/>
      </w:tblGrid>
      <w:tr w:rsidR="00A35F23" w14:paraId="2BC3EE90" w14:textId="77777777" w:rsidTr="00A35F23">
        <w:tc>
          <w:tcPr>
            <w:tcW w:w="2689" w:type="dxa"/>
            <w:shd w:val="clear" w:color="auto" w:fill="E7E6E6" w:themeFill="background2"/>
          </w:tcPr>
          <w:p w14:paraId="4C84AD79" w14:textId="77777777" w:rsidR="00A35F23" w:rsidRPr="000E5027" w:rsidRDefault="00A35F23" w:rsidP="00D60B6E">
            <w:pPr>
              <w:rPr>
                <w:b/>
                <w:sz w:val="18"/>
                <w:szCs w:val="18"/>
              </w:rPr>
            </w:pPr>
            <w:r w:rsidRPr="000E5027">
              <w:rPr>
                <w:b/>
                <w:sz w:val="18"/>
                <w:szCs w:val="18"/>
              </w:rPr>
              <w:t>Sloupec</w:t>
            </w:r>
          </w:p>
        </w:tc>
        <w:tc>
          <w:tcPr>
            <w:tcW w:w="6367" w:type="dxa"/>
            <w:shd w:val="clear" w:color="auto" w:fill="E7E6E6" w:themeFill="background2"/>
          </w:tcPr>
          <w:p w14:paraId="18FFE369" w14:textId="77777777" w:rsidR="00A35F23" w:rsidRPr="000E5027" w:rsidRDefault="00A35F23" w:rsidP="00D60B6E">
            <w:pPr>
              <w:rPr>
                <w:b/>
                <w:sz w:val="18"/>
                <w:szCs w:val="18"/>
              </w:rPr>
            </w:pPr>
            <w:r w:rsidRPr="000E5027">
              <w:rPr>
                <w:b/>
                <w:sz w:val="18"/>
                <w:szCs w:val="18"/>
              </w:rPr>
              <w:t>Popis</w:t>
            </w:r>
          </w:p>
        </w:tc>
      </w:tr>
      <w:tr w:rsidR="00A35F23" w14:paraId="23D32A33" w14:textId="77777777" w:rsidTr="00A35F23">
        <w:tc>
          <w:tcPr>
            <w:tcW w:w="2689" w:type="dxa"/>
          </w:tcPr>
          <w:p w14:paraId="16A3E5BA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Id</w:t>
            </w:r>
          </w:p>
        </w:tc>
        <w:tc>
          <w:tcPr>
            <w:tcW w:w="6367" w:type="dxa"/>
          </w:tcPr>
          <w:p w14:paraId="28B0DB20" w14:textId="6E8E8B4F" w:rsidR="00A35F23" w:rsidRPr="000E5027" w:rsidRDefault="00A35F23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Identifikátor </w:t>
            </w:r>
            <w:r w:rsidR="007E77BB" w:rsidRPr="000E5027">
              <w:rPr>
                <w:sz w:val="18"/>
                <w:szCs w:val="18"/>
              </w:rPr>
              <w:t>řádk</w:t>
            </w:r>
            <w:r w:rsidR="00F15267">
              <w:rPr>
                <w:sz w:val="18"/>
                <w:szCs w:val="18"/>
              </w:rPr>
              <w:t>u</w:t>
            </w:r>
          </w:p>
        </w:tc>
      </w:tr>
      <w:tr w:rsidR="00A35F23" w14:paraId="18884E26" w14:textId="77777777" w:rsidTr="00A35F23">
        <w:tc>
          <w:tcPr>
            <w:tcW w:w="2689" w:type="dxa"/>
          </w:tcPr>
          <w:p w14:paraId="7706BC9E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6367" w:type="dxa"/>
          </w:tcPr>
          <w:p w14:paraId="587EEE49" w14:textId="77777777" w:rsidR="00A35F23" w:rsidRPr="000E5027" w:rsidRDefault="007E77BB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Klientský účet</w:t>
            </w:r>
          </w:p>
        </w:tc>
      </w:tr>
      <w:tr w:rsidR="00A35F23" w14:paraId="7DCC02B4" w14:textId="77777777" w:rsidTr="00A35F23">
        <w:tc>
          <w:tcPr>
            <w:tcW w:w="2689" w:type="dxa"/>
          </w:tcPr>
          <w:p w14:paraId="402AC34C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BusinessUnit</w:t>
            </w:r>
            <w:proofErr w:type="spellEnd"/>
          </w:p>
        </w:tc>
        <w:tc>
          <w:tcPr>
            <w:tcW w:w="6367" w:type="dxa"/>
          </w:tcPr>
          <w:p w14:paraId="43931CFE" w14:textId="1AEB9879" w:rsidR="00A35F23" w:rsidRPr="000E5027" w:rsidRDefault="00AC480A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Divize firmy, příp. identifikátor účtu klienta</w:t>
            </w:r>
          </w:p>
        </w:tc>
      </w:tr>
      <w:tr w:rsidR="00A35F23" w14:paraId="7C250D84" w14:textId="77777777" w:rsidTr="00A35F23">
        <w:tc>
          <w:tcPr>
            <w:tcW w:w="2689" w:type="dxa"/>
          </w:tcPr>
          <w:p w14:paraId="1690A9B5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6367" w:type="dxa"/>
          </w:tcPr>
          <w:p w14:paraId="46CB3109" w14:textId="77777777" w:rsidR="00A35F23" w:rsidRPr="000E5027" w:rsidRDefault="007E77BB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Den, kdy se reklama </w:t>
            </w:r>
            <w:r w:rsidR="00A75B41" w:rsidRPr="000E5027">
              <w:rPr>
                <w:sz w:val="18"/>
                <w:szCs w:val="18"/>
              </w:rPr>
              <w:t>zobrazila</w:t>
            </w:r>
          </w:p>
        </w:tc>
      </w:tr>
      <w:tr w:rsidR="00A35F23" w14:paraId="606F1050" w14:textId="77777777" w:rsidTr="00A35F23">
        <w:tc>
          <w:tcPr>
            <w:tcW w:w="2689" w:type="dxa"/>
          </w:tcPr>
          <w:p w14:paraId="34848CB2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ReportGranularity</w:t>
            </w:r>
            <w:proofErr w:type="spellEnd"/>
          </w:p>
        </w:tc>
        <w:tc>
          <w:tcPr>
            <w:tcW w:w="6367" w:type="dxa"/>
          </w:tcPr>
          <w:p w14:paraId="5C16595C" w14:textId="77777777" w:rsidR="00A35F23" w:rsidRPr="000E5027" w:rsidRDefault="007E77BB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Označuje, že pracujeme s denními daty. Můžeme využívat i více granulární, tedy hodinová, desetiminutová, nebo minutová data, ale odpovídá tomu i zpracovávaný objem dat.</w:t>
            </w:r>
          </w:p>
        </w:tc>
      </w:tr>
      <w:tr w:rsidR="00A35F23" w14:paraId="5035FDFF" w14:textId="77777777" w:rsidTr="00A35F23">
        <w:tc>
          <w:tcPr>
            <w:tcW w:w="2689" w:type="dxa"/>
          </w:tcPr>
          <w:p w14:paraId="1FD1AA80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SalesChannel</w:t>
            </w:r>
            <w:proofErr w:type="spellEnd"/>
          </w:p>
        </w:tc>
        <w:tc>
          <w:tcPr>
            <w:tcW w:w="6367" w:type="dxa"/>
          </w:tcPr>
          <w:p w14:paraId="4986B762" w14:textId="77777777" w:rsidR="00A35F23" w:rsidRPr="000E5027" w:rsidRDefault="007E77BB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Ve velké míře online, občas je součástí dat i nějaká </w:t>
            </w:r>
            <w:proofErr w:type="spellStart"/>
            <w:r w:rsidRPr="000E5027">
              <w:rPr>
                <w:sz w:val="18"/>
                <w:szCs w:val="18"/>
              </w:rPr>
              <w:t>offline</w:t>
            </w:r>
            <w:proofErr w:type="spellEnd"/>
            <w:r w:rsidRPr="000E5027">
              <w:rPr>
                <w:sz w:val="18"/>
                <w:szCs w:val="18"/>
              </w:rPr>
              <w:t xml:space="preserve"> reklama.</w:t>
            </w:r>
          </w:p>
        </w:tc>
      </w:tr>
      <w:tr w:rsidR="00A35F23" w14:paraId="7433A85E" w14:textId="77777777" w:rsidTr="00A35F23">
        <w:tc>
          <w:tcPr>
            <w:tcW w:w="2689" w:type="dxa"/>
          </w:tcPr>
          <w:p w14:paraId="425DFFD8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PlatformId</w:t>
            </w:r>
            <w:proofErr w:type="spellEnd"/>
          </w:p>
        </w:tc>
        <w:tc>
          <w:tcPr>
            <w:tcW w:w="6367" w:type="dxa"/>
          </w:tcPr>
          <w:p w14:paraId="2B2CE400" w14:textId="77777777" w:rsidR="00A35F23" w:rsidRPr="000E5027" w:rsidRDefault="007E77BB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Identifikátor marketingové platformy (</w:t>
            </w:r>
            <w:proofErr w:type="spellStart"/>
            <w:r w:rsidRPr="000E5027">
              <w:rPr>
                <w:sz w:val="18"/>
                <w:szCs w:val="18"/>
              </w:rPr>
              <w:t>adform</w:t>
            </w:r>
            <w:proofErr w:type="spellEnd"/>
            <w:r w:rsidRPr="000E5027">
              <w:rPr>
                <w:sz w:val="18"/>
                <w:szCs w:val="18"/>
              </w:rPr>
              <w:t xml:space="preserve">, </w:t>
            </w:r>
            <w:proofErr w:type="spellStart"/>
            <w:r w:rsidRPr="000E5027">
              <w:rPr>
                <w:sz w:val="18"/>
                <w:szCs w:val="18"/>
              </w:rPr>
              <w:t>adwords</w:t>
            </w:r>
            <w:proofErr w:type="spellEnd"/>
            <w:r w:rsidRPr="000E5027">
              <w:rPr>
                <w:sz w:val="18"/>
                <w:szCs w:val="18"/>
              </w:rPr>
              <w:t xml:space="preserve">, </w:t>
            </w:r>
            <w:proofErr w:type="spellStart"/>
            <w:r w:rsidRPr="000E5027">
              <w:rPr>
                <w:sz w:val="18"/>
                <w:szCs w:val="18"/>
              </w:rPr>
              <w:t>sklik</w:t>
            </w:r>
            <w:proofErr w:type="spellEnd"/>
            <w:r w:rsidRPr="000E5027">
              <w:rPr>
                <w:sz w:val="18"/>
                <w:szCs w:val="18"/>
              </w:rPr>
              <w:t xml:space="preserve"> apod.)</w:t>
            </w:r>
          </w:p>
        </w:tc>
      </w:tr>
      <w:tr w:rsidR="00A35F23" w14:paraId="667499F1" w14:textId="77777777" w:rsidTr="00A35F23">
        <w:tc>
          <w:tcPr>
            <w:tcW w:w="2689" w:type="dxa"/>
          </w:tcPr>
          <w:p w14:paraId="7CCF0C37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PlatformCode</w:t>
            </w:r>
            <w:proofErr w:type="spellEnd"/>
          </w:p>
        </w:tc>
        <w:tc>
          <w:tcPr>
            <w:tcW w:w="6367" w:type="dxa"/>
          </w:tcPr>
          <w:p w14:paraId="2E1493BE" w14:textId="77777777" w:rsidR="00A35F23" w:rsidRPr="000E5027" w:rsidRDefault="007E77BB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Název marketingové platformy (</w:t>
            </w:r>
            <w:proofErr w:type="spellStart"/>
            <w:r w:rsidRPr="000E5027">
              <w:rPr>
                <w:sz w:val="18"/>
                <w:szCs w:val="18"/>
              </w:rPr>
              <w:t>adform</w:t>
            </w:r>
            <w:proofErr w:type="spellEnd"/>
            <w:r w:rsidRPr="000E5027">
              <w:rPr>
                <w:sz w:val="18"/>
                <w:szCs w:val="18"/>
              </w:rPr>
              <w:t xml:space="preserve">, </w:t>
            </w:r>
            <w:proofErr w:type="spellStart"/>
            <w:r w:rsidRPr="000E5027">
              <w:rPr>
                <w:sz w:val="18"/>
                <w:szCs w:val="18"/>
              </w:rPr>
              <w:t>adwords</w:t>
            </w:r>
            <w:proofErr w:type="spellEnd"/>
            <w:r w:rsidRPr="000E5027">
              <w:rPr>
                <w:sz w:val="18"/>
                <w:szCs w:val="18"/>
              </w:rPr>
              <w:t xml:space="preserve">, </w:t>
            </w:r>
            <w:proofErr w:type="spellStart"/>
            <w:r w:rsidRPr="000E5027">
              <w:rPr>
                <w:sz w:val="18"/>
                <w:szCs w:val="18"/>
              </w:rPr>
              <w:t>sklik</w:t>
            </w:r>
            <w:proofErr w:type="spellEnd"/>
            <w:r w:rsidRPr="000E5027">
              <w:rPr>
                <w:sz w:val="18"/>
                <w:szCs w:val="18"/>
              </w:rPr>
              <w:t xml:space="preserve"> apod.)</w:t>
            </w:r>
          </w:p>
        </w:tc>
      </w:tr>
      <w:tr w:rsidR="00A35F23" w14:paraId="17D30E8A" w14:textId="77777777" w:rsidTr="00A35F23">
        <w:tc>
          <w:tcPr>
            <w:tcW w:w="2689" w:type="dxa"/>
          </w:tcPr>
          <w:p w14:paraId="22429C0D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ChannelId</w:t>
            </w:r>
            <w:proofErr w:type="spellEnd"/>
          </w:p>
        </w:tc>
        <w:tc>
          <w:tcPr>
            <w:tcW w:w="6367" w:type="dxa"/>
          </w:tcPr>
          <w:p w14:paraId="70696EF8" w14:textId="77777777" w:rsidR="00A35F23" w:rsidRPr="000E5027" w:rsidRDefault="007E44AC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Identifikátor kanálu</w:t>
            </w:r>
          </w:p>
        </w:tc>
      </w:tr>
      <w:tr w:rsidR="00A35F23" w14:paraId="3C12D0D0" w14:textId="77777777" w:rsidTr="00A35F23">
        <w:tc>
          <w:tcPr>
            <w:tcW w:w="2689" w:type="dxa"/>
          </w:tcPr>
          <w:p w14:paraId="16E19416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ChannelCode</w:t>
            </w:r>
            <w:proofErr w:type="spellEnd"/>
          </w:p>
        </w:tc>
        <w:tc>
          <w:tcPr>
            <w:tcW w:w="6367" w:type="dxa"/>
          </w:tcPr>
          <w:p w14:paraId="66FABC33" w14:textId="77777777" w:rsidR="00A35F23" w:rsidRPr="000E5027" w:rsidRDefault="007E44AC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Název kanálu</w:t>
            </w:r>
          </w:p>
        </w:tc>
      </w:tr>
      <w:tr w:rsidR="00A35F23" w14:paraId="7FC190DF" w14:textId="77777777" w:rsidTr="00A35F23">
        <w:tc>
          <w:tcPr>
            <w:tcW w:w="2689" w:type="dxa"/>
          </w:tcPr>
          <w:p w14:paraId="38E17EB3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TagCodes</w:t>
            </w:r>
            <w:proofErr w:type="spellEnd"/>
          </w:p>
        </w:tc>
        <w:tc>
          <w:tcPr>
            <w:tcW w:w="6367" w:type="dxa"/>
          </w:tcPr>
          <w:p w14:paraId="3DC66947" w14:textId="77777777" w:rsidR="00A35F23" w:rsidRPr="000E5027" w:rsidRDefault="007E77BB" w:rsidP="007E77BB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Nevyužíváno … </w:t>
            </w:r>
          </w:p>
        </w:tc>
      </w:tr>
      <w:tr w:rsidR="00A35F23" w14:paraId="31E69895" w14:textId="77777777" w:rsidTr="00A35F23">
        <w:tc>
          <w:tcPr>
            <w:tcW w:w="2689" w:type="dxa"/>
          </w:tcPr>
          <w:p w14:paraId="3FDFB12D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Site</w:t>
            </w:r>
            <w:proofErr w:type="spellEnd"/>
          </w:p>
        </w:tc>
        <w:tc>
          <w:tcPr>
            <w:tcW w:w="6367" w:type="dxa"/>
          </w:tcPr>
          <w:p w14:paraId="039CD010" w14:textId="77777777" w:rsidR="00A35F23" w:rsidRPr="000E5027" w:rsidRDefault="00EC6A90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Web, kam směřujeme </w:t>
            </w:r>
            <w:proofErr w:type="spellStart"/>
            <w:r w:rsidRPr="000E5027">
              <w:rPr>
                <w:sz w:val="18"/>
                <w:szCs w:val="18"/>
              </w:rPr>
              <w:t>traffic</w:t>
            </w:r>
            <w:proofErr w:type="spellEnd"/>
          </w:p>
        </w:tc>
      </w:tr>
      <w:tr w:rsidR="00A35F23" w14:paraId="24747CFB" w14:textId="77777777" w:rsidTr="00A35F23">
        <w:tc>
          <w:tcPr>
            <w:tcW w:w="2689" w:type="dxa"/>
          </w:tcPr>
          <w:p w14:paraId="76784A64" w14:textId="77777777" w:rsidR="00A35F23" w:rsidRPr="000E5027" w:rsidRDefault="00A35F23" w:rsidP="00D60B6E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AdSource</w:t>
            </w:r>
            <w:proofErr w:type="spellEnd"/>
          </w:p>
        </w:tc>
        <w:tc>
          <w:tcPr>
            <w:tcW w:w="6367" w:type="dxa"/>
          </w:tcPr>
          <w:p w14:paraId="7FCADC5B" w14:textId="77777777" w:rsidR="00A35F23" w:rsidRPr="000E5027" w:rsidRDefault="00EC6A90" w:rsidP="00D60B6E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Zdroj návštěvnosti (bráno z UTM)</w:t>
            </w:r>
          </w:p>
        </w:tc>
      </w:tr>
      <w:tr w:rsidR="00EC6A90" w14:paraId="1E235854" w14:textId="77777777" w:rsidTr="00A35F23">
        <w:tc>
          <w:tcPr>
            <w:tcW w:w="2689" w:type="dxa"/>
          </w:tcPr>
          <w:p w14:paraId="23EB6EA5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AdMedium</w:t>
            </w:r>
            <w:proofErr w:type="spellEnd"/>
          </w:p>
        </w:tc>
        <w:tc>
          <w:tcPr>
            <w:tcW w:w="6367" w:type="dxa"/>
          </w:tcPr>
          <w:p w14:paraId="1A007208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Médium (bráno z UTM)</w:t>
            </w:r>
          </w:p>
        </w:tc>
      </w:tr>
      <w:tr w:rsidR="00EC6A90" w14:paraId="3A099302" w14:textId="77777777" w:rsidTr="00A35F23">
        <w:tc>
          <w:tcPr>
            <w:tcW w:w="2689" w:type="dxa"/>
          </w:tcPr>
          <w:p w14:paraId="4D004390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AdCampaign</w:t>
            </w:r>
            <w:proofErr w:type="spellEnd"/>
          </w:p>
        </w:tc>
        <w:tc>
          <w:tcPr>
            <w:tcW w:w="6367" w:type="dxa"/>
          </w:tcPr>
          <w:p w14:paraId="1E2CDC3B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UTM_Campaign</w:t>
            </w:r>
            <w:proofErr w:type="spellEnd"/>
            <w:r w:rsidRPr="000E5027">
              <w:rPr>
                <w:sz w:val="18"/>
                <w:szCs w:val="18"/>
              </w:rPr>
              <w:t xml:space="preserve"> (parametr předávaný v URL odkazu)</w:t>
            </w:r>
          </w:p>
        </w:tc>
      </w:tr>
      <w:tr w:rsidR="00EC6A90" w14:paraId="20171231" w14:textId="77777777" w:rsidTr="00A35F23">
        <w:tc>
          <w:tcPr>
            <w:tcW w:w="2689" w:type="dxa"/>
          </w:tcPr>
          <w:p w14:paraId="1C5989D2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JobNumber</w:t>
            </w:r>
            <w:proofErr w:type="spellEnd"/>
          </w:p>
        </w:tc>
        <w:tc>
          <w:tcPr>
            <w:tcW w:w="6367" w:type="dxa"/>
          </w:tcPr>
          <w:p w14:paraId="32090BD1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Identifikátor kampaně (zakázky)</w:t>
            </w:r>
          </w:p>
        </w:tc>
      </w:tr>
      <w:tr w:rsidR="00EC6A90" w14:paraId="45CF6EEC" w14:textId="77777777" w:rsidTr="00A35F23">
        <w:tc>
          <w:tcPr>
            <w:tcW w:w="2689" w:type="dxa"/>
          </w:tcPr>
          <w:p w14:paraId="30219D4C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LineItem</w:t>
            </w:r>
            <w:proofErr w:type="spellEnd"/>
          </w:p>
        </w:tc>
        <w:tc>
          <w:tcPr>
            <w:tcW w:w="6367" w:type="dxa"/>
          </w:tcPr>
          <w:p w14:paraId="149C28A1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Číslo řádku v </w:t>
            </w:r>
            <w:proofErr w:type="spellStart"/>
            <w:r w:rsidRPr="000E5027">
              <w:rPr>
                <w:sz w:val="18"/>
                <w:szCs w:val="18"/>
              </w:rPr>
              <w:t>mediaplánu</w:t>
            </w:r>
            <w:proofErr w:type="spellEnd"/>
          </w:p>
        </w:tc>
      </w:tr>
      <w:tr w:rsidR="00EC6A90" w14:paraId="561342B9" w14:textId="77777777" w:rsidTr="00A35F23">
        <w:tc>
          <w:tcPr>
            <w:tcW w:w="2689" w:type="dxa"/>
          </w:tcPr>
          <w:p w14:paraId="41DF23AF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Source</w:t>
            </w:r>
          </w:p>
        </w:tc>
        <w:tc>
          <w:tcPr>
            <w:tcW w:w="6367" w:type="dxa"/>
          </w:tcPr>
          <w:p w14:paraId="2868C326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Zdroj návštěvnosti</w:t>
            </w:r>
          </w:p>
        </w:tc>
      </w:tr>
      <w:tr w:rsidR="00EC6A90" w14:paraId="36A09A72" w14:textId="77777777" w:rsidTr="00A35F23">
        <w:tc>
          <w:tcPr>
            <w:tcW w:w="2689" w:type="dxa"/>
          </w:tcPr>
          <w:p w14:paraId="3BF39CB5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Format</w:t>
            </w:r>
            <w:proofErr w:type="spellEnd"/>
          </w:p>
        </w:tc>
        <w:tc>
          <w:tcPr>
            <w:tcW w:w="6367" w:type="dxa"/>
          </w:tcPr>
          <w:p w14:paraId="0BCF9C01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Identifikátor plochy (např. </w:t>
            </w:r>
            <w:proofErr w:type="spellStart"/>
            <w:r w:rsidRPr="000E5027">
              <w:rPr>
                <w:sz w:val="18"/>
                <w:szCs w:val="18"/>
              </w:rPr>
              <w:t>Idnes</w:t>
            </w:r>
            <w:proofErr w:type="spellEnd"/>
            <w:r w:rsidRPr="000E5027">
              <w:rPr>
                <w:sz w:val="18"/>
                <w:szCs w:val="18"/>
              </w:rPr>
              <w:t xml:space="preserve">/ square160x160 </w:t>
            </w:r>
            <w:proofErr w:type="spellStart"/>
            <w:r w:rsidRPr="000E5027">
              <w:rPr>
                <w:sz w:val="18"/>
                <w:szCs w:val="18"/>
              </w:rPr>
              <w:t>Homepage</w:t>
            </w:r>
            <w:proofErr w:type="spellEnd"/>
            <w:r w:rsidRPr="000E5027">
              <w:rPr>
                <w:sz w:val="18"/>
                <w:szCs w:val="18"/>
              </w:rPr>
              <w:t>)</w:t>
            </w:r>
          </w:p>
        </w:tc>
      </w:tr>
      <w:tr w:rsidR="00EC6A90" w14:paraId="3F0EF88F" w14:textId="77777777" w:rsidTr="00A35F23">
        <w:tc>
          <w:tcPr>
            <w:tcW w:w="2689" w:type="dxa"/>
          </w:tcPr>
          <w:p w14:paraId="4A51D736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Target</w:t>
            </w:r>
          </w:p>
        </w:tc>
        <w:tc>
          <w:tcPr>
            <w:tcW w:w="6367" w:type="dxa"/>
          </w:tcPr>
          <w:p w14:paraId="40BA1D9D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Cílení</w:t>
            </w:r>
          </w:p>
        </w:tc>
      </w:tr>
      <w:tr w:rsidR="00EC6A90" w14:paraId="023C34B9" w14:textId="77777777" w:rsidTr="00A35F23">
        <w:tc>
          <w:tcPr>
            <w:tcW w:w="2689" w:type="dxa"/>
          </w:tcPr>
          <w:p w14:paraId="3C626EB3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Other1</w:t>
            </w:r>
          </w:p>
        </w:tc>
        <w:tc>
          <w:tcPr>
            <w:tcW w:w="6367" w:type="dxa"/>
          </w:tcPr>
          <w:p w14:paraId="273DA052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Další </w:t>
            </w:r>
            <w:proofErr w:type="spellStart"/>
            <w:r w:rsidRPr="000E5027">
              <w:rPr>
                <w:sz w:val="18"/>
                <w:szCs w:val="18"/>
              </w:rPr>
              <w:t>custom</w:t>
            </w:r>
            <w:proofErr w:type="spellEnd"/>
            <w:r w:rsidRPr="000E5027">
              <w:rPr>
                <w:sz w:val="18"/>
                <w:szCs w:val="18"/>
              </w:rPr>
              <w:t xml:space="preserve"> parametry, které si </w:t>
            </w:r>
            <w:proofErr w:type="gramStart"/>
            <w:r w:rsidRPr="000E5027">
              <w:rPr>
                <w:sz w:val="18"/>
                <w:szCs w:val="18"/>
              </w:rPr>
              <w:t>předáváme  z</w:t>
            </w:r>
            <w:proofErr w:type="gramEnd"/>
            <w:r w:rsidRPr="000E5027">
              <w:rPr>
                <w:sz w:val="18"/>
                <w:szCs w:val="18"/>
              </w:rPr>
              <w:t> odkazů na webu</w:t>
            </w:r>
          </w:p>
        </w:tc>
      </w:tr>
      <w:tr w:rsidR="00EC6A90" w14:paraId="2F911466" w14:textId="77777777" w:rsidTr="00A35F23">
        <w:tc>
          <w:tcPr>
            <w:tcW w:w="2689" w:type="dxa"/>
          </w:tcPr>
          <w:p w14:paraId="5ABF42E5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Other2</w:t>
            </w:r>
          </w:p>
        </w:tc>
        <w:tc>
          <w:tcPr>
            <w:tcW w:w="6367" w:type="dxa"/>
          </w:tcPr>
          <w:p w14:paraId="7676330B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Další </w:t>
            </w:r>
            <w:proofErr w:type="spellStart"/>
            <w:r w:rsidRPr="000E5027">
              <w:rPr>
                <w:sz w:val="18"/>
                <w:szCs w:val="18"/>
              </w:rPr>
              <w:t>custom</w:t>
            </w:r>
            <w:proofErr w:type="spellEnd"/>
            <w:r w:rsidRPr="000E5027">
              <w:rPr>
                <w:sz w:val="18"/>
                <w:szCs w:val="18"/>
              </w:rPr>
              <w:t xml:space="preserve"> parametry, které si </w:t>
            </w:r>
            <w:proofErr w:type="gramStart"/>
            <w:r w:rsidRPr="000E5027">
              <w:rPr>
                <w:sz w:val="18"/>
                <w:szCs w:val="18"/>
              </w:rPr>
              <w:t>předáváme  z</w:t>
            </w:r>
            <w:proofErr w:type="gramEnd"/>
            <w:r w:rsidRPr="000E5027">
              <w:rPr>
                <w:sz w:val="18"/>
                <w:szCs w:val="18"/>
              </w:rPr>
              <w:t> odkazů na webu</w:t>
            </w:r>
          </w:p>
        </w:tc>
      </w:tr>
      <w:tr w:rsidR="00EC6A90" w14:paraId="10B042A2" w14:textId="77777777" w:rsidTr="00A35F23">
        <w:tc>
          <w:tcPr>
            <w:tcW w:w="2689" w:type="dxa"/>
          </w:tcPr>
          <w:p w14:paraId="6BC85A01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MarketingInvestment</w:t>
            </w:r>
            <w:proofErr w:type="spellEnd"/>
          </w:p>
        </w:tc>
        <w:tc>
          <w:tcPr>
            <w:tcW w:w="6367" w:type="dxa"/>
          </w:tcPr>
          <w:p w14:paraId="0031C71D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Investice do inzerce</w:t>
            </w:r>
          </w:p>
        </w:tc>
      </w:tr>
      <w:tr w:rsidR="00EC6A90" w14:paraId="4A243EBA" w14:textId="77777777" w:rsidTr="00A35F23">
        <w:tc>
          <w:tcPr>
            <w:tcW w:w="2689" w:type="dxa"/>
          </w:tcPr>
          <w:p w14:paraId="54F902F0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Views</w:t>
            </w:r>
            <w:proofErr w:type="spellEnd"/>
          </w:p>
        </w:tc>
        <w:tc>
          <w:tcPr>
            <w:tcW w:w="6367" w:type="dxa"/>
          </w:tcPr>
          <w:p w14:paraId="6FF2A155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Počet shlédnutí videa</w:t>
            </w:r>
          </w:p>
        </w:tc>
      </w:tr>
      <w:tr w:rsidR="00EC6A90" w14:paraId="2C539C79" w14:textId="77777777" w:rsidTr="00A35F23">
        <w:tc>
          <w:tcPr>
            <w:tcW w:w="2689" w:type="dxa"/>
          </w:tcPr>
          <w:p w14:paraId="6B87415B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Impressions</w:t>
            </w:r>
            <w:proofErr w:type="spellEnd"/>
          </w:p>
        </w:tc>
        <w:tc>
          <w:tcPr>
            <w:tcW w:w="6367" w:type="dxa"/>
          </w:tcPr>
          <w:p w14:paraId="3EE32D74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Počet zobrazení bannerů</w:t>
            </w:r>
          </w:p>
        </w:tc>
      </w:tr>
      <w:tr w:rsidR="00EC6A90" w14:paraId="58E390C7" w14:textId="77777777" w:rsidTr="00A35F23">
        <w:tc>
          <w:tcPr>
            <w:tcW w:w="2689" w:type="dxa"/>
          </w:tcPr>
          <w:p w14:paraId="1EA6A5ED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Clicks</w:t>
            </w:r>
            <w:proofErr w:type="spellEnd"/>
          </w:p>
        </w:tc>
        <w:tc>
          <w:tcPr>
            <w:tcW w:w="6367" w:type="dxa"/>
          </w:tcPr>
          <w:p w14:paraId="7A383203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Počet prokliků</w:t>
            </w:r>
          </w:p>
        </w:tc>
      </w:tr>
      <w:tr w:rsidR="00EC6A90" w14:paraId="678A9433" w14:textId="77777777" w:rsidTr="00A35F23">
        <w:tc>
          <w:tcPr>
            <w:tcW w:w="2689" w:type="dxa"/>
          </w:tcPr>
          <w:p w14:paraId="2D360D84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Visits</w:t>
            </w:r>
            <w:proofErr w:type="spellEnd"/>
          </w:p>
        </w:tc>
        <w:tc>
          <w:tcPr>
            <w:tcW w:w="6367" w:type="dxa"/>
          </w:tcPr>
          <w:p w14:paraId="0DB15806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Počet návštěv</w:t>
            </w:r>
          </w:p>
        </w:tc>
      </w:tr>
      <w:tr w:rsidR="00EC6A90" w14:paraId="7B47FAC6" w14:textId="77777777" w:rsidTr="00A35F23">
        <w:tc>
          <w:tcPr>
            <w:tcW w:w="2689" w:type="dxa"/>
          </w:tcPr>
          <w:p w14:paraId="4A64674E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Conversions</w:t>
            </w:r>
            <w:proofErr w:type="spellEnd"/>
          </w:p>
        </w:tc>
        <w:tc>
          <w:tcPr>
            <w:tcW w:w="6367" w:type="dxa"/>
          </w:tcPr>
          <w:p w14:paraId="08DC0211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Počet konverzí</w:t>
            </w:r>
          </w:p>
        </w:tc>
      </w:tr>
      <w:tr w:rsidR="00EC6A90" w14:paraId="43C026C6" w14:textId="77777777" w:rsidTr="00A35F23">
        <w:tc>
          <w:tcPr>
            <w:tcW w:w="2689" w:type="dxa"/>
          </w:tcPr>
          <w:p w14:paraId="136C6B67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Deliveries</w:t>
            </w:r>
            <w:proofErr w:type="spellEnd"/>
          </w:p>
        </w:tc>
        <w:tc>
          <w:tcPr>
            <w:tcW w:w="6367" w:type="dxa"/>
          </w:tcPr>
          <w:p w14:paraId="4161106E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Počet dokončených objednávek (v případě </w:t>
            </w:r>
            <w:proofErr w:type="spellStart"/>
            <w:r w:rsidRPr="000E5027">
              <w:rPr>
                <w:sz w:val="18"/>
                <w:szCs w:val="18"/>
              </w:rPr>
              <w:t>ecommerce</w:t>
            </w:r>
            <w:proofErr w:type="spellEnd"/>
            <w:r w:rsidRPr="000E5027">
              <w:rPr>
                <w:sz w:val="18"/>
                <w:szCs w:val="18"/>
              </w:rPr>
              <w:t xml:space="preserve"> </w:t>
            </w:r>
            <w:proofErr w:type="gramStart"/>
            <w:r w:rsidRPr="000E5027">
              <w:rPr>
                <w:sz w:val="18"/>
                <w:szCs w:val="18"/>
              </w:rPr>
              <w:t>… )</w:t>
            </w:r>
            <w:proofErr w:type="gramEnd"/>
          </w:p>
        </w:tc>
      </w:tr>
      <w:tr w:rsidR="00EC6A90" w14:paraId="354D333E" w14:textId="77777777" w:rsidTr="00A35F23">
        <w:tc>
          <w:tcPr>
            <w:tcW w:w="2689" w:type="dxa"/>
          </w:tcPr>
          <w:p w14:paraId="3D9C5977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NetRevenue</w:t>
            </w:r>
            <w:proofErr w:type="spellEnd"/>
          </w:p>
        </w:tc>
        <w:tc>
          <w:tcPr>
            <w:tcW w:w="6367" w:type="dxa"/>
          </w:tcPr>
          <w:p w14:paraId="3220F469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Obrat vytvořený dokončenými objednávkami (v případě </w:t>
            </w:r>
            <w:proofErr w:type="spellStart"/>
            <w:r w:rsidRPr="000E5027">
              <w:rPr>
                <w:sz w:val="18"/>
                <w:szCs w:val="18"/>
              </w:rPr>
              <w:t>ecommerce</w:t>
            </w:r>
            <w:proofErr w:type="spellEnd"/>
            <w:r w:rsidRPr="000E5027">
              <w:rPr>
                <w:sz w:val="18"/>
                <w:szCs w:val="18"/>
              </w:rPr>
              <w:t xml:space="preserve"> </w:t>
            </w:r>
            <w:proofErr w:type="gramStart"/>
            <w:r w:rsidRPr="000E5027">
              <w:rPr>
                <w:sz w:val="18"/>
                <w:szCs w:val="18"/>
              </w:rPr>
              <w:t>… )</w:t>
            </w:r>
            <w:proofErr w:type="gramEnd"/>
          </w:p>
        </w:tc>
      </w:tr>
      <w:tr w:rsidR="00EC6A90" w14:paraId="27DC0B5A" w14:textId="77777777" w:rsidTr="00A35F23">
        <w:tc>
          <w:tcPr>
            <w:tcW w:w="2689" w:type="dxa"/>
          </w:tcPr>
          <w:p w14:paraId="6DB395DB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GrossProfit</w:t>
            </w:r>
            <w:proofErr w:type="spellEnd"/>
          </w:p>
        </w:tc>
        <w:tc>
          <w:tcPr>
            <w:tcW w:w="6367" w:type="dxa"/>
          </w:tcPr>
          <w:p w14:paraId="1D88E593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gramStart"/>
            <w:r w:rsidRPr="000E5027">
              <w:rPr>
                <w:sz w:val="18"/>
                <w:szCs w:val="18"/>
              </w:rPr>
              <w:t>Profit  (</w:t>
            </w:r>
            <w:proofErr w:type="gramEnd"/>
            <w:r w:rsidRPr="000E5027">
              <w:rPr>
                <w:sz w:val="18"/>
                <w:szCs w:val="18"/>
              </w:rPr>
              <w:t xml:space="preserve">v případě </w:t>
            </w:r>
            <w:proofErr w:type="spellStart"/>
            <w:r w:rsidRPr="000E5027">
              <w:rPr>
                <w:sz w:val="18"/>
                <w:szCs w:val="18"/>
              </w:rPr>
              <w:t>ecommerce</w:t>
            </w:r>
            <w:proofErr w:type="spellEnd"/>
            <w:r w:rsidRPr="000E5027">
              <w:rPr>
                <w:sz w:val="18"/>
                <w:szCs w:val="18"/>
              </w:rPr>
              <w:t xml:space="preserve"> … )</w:t>
            </w:r>
          </w:p>
        </w:tc>
      </w:tr>
      <w:tr w:rsidR="00EC6A90" w14:paraId="4D673428" w14:textId="77777777" w:rsidTr="00A35F23">
        <w:tc>
          <w:tcPr>
            <w:tcW w:w="2689" w:type="dxa"/>
          </w:tcPr>
          <w:p w14:paraId="3FAC3218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6367" w:type="dxa"/>
          </w:tcPr>
          <w:p w14:paraId="4C0A979D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Kód měny</w:t>
            </w:r>
          </w:p>
        </w:tc>
      </w:tr>
      <w:tr w:rsidR="00EC6A90" w14:paraId="05E42218" w14:textId="77777777" w:rsidTr="00A35F23">
        <w:tc>
          <w:tcPr>
            <w:tcW w:w="2689" w:type="dxa"/>
          </w:tcPr>
          <w:p w14:paraId="0B48BF5F" w14:textId="77777777" w:rsidR="00EC6A90" w:rsidRPr="000E5027" w:rsidRDefault="00EC6A90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AppliedAttributionModel</w:t>
            </w:r>
            <w:proofErr w:type="spellEnd"/>
          </w:p>
        </w:tc>
        <w:tc>
          <w:tcPr>
            <w:tcW w:w="6367" w:type="dxa"/>
          </w:tcPr>
          <w:p w14:paraId="00E25504" w14:textId="7F4D4064" w:rsidR="00EC6A90" w:rsidRPr="000E5027" w:rsidRDefault="00F9166A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 xml:space="preserve">Zvolený atribuční model </w:t>
            </w:r>
          </w:p>
        </w:tc>
      </w:tr>
      <w:tr w:rsidR="00F9166A" w14:paraId="334D9F5B" w14:textId="77777777" w:rsidTr="00A35F23">
        <w:tc>
          <w:tcPr>
            <w:tcW w:w="2689" w:type="dxa"/>
          </w:tcPr>
          <w:p w14:paraId="1BFCA992" w14:textId="77777777" w:rsidR="00F9166A" w:rsidRPr="000E5027" w:rsidRDefault="00F9166A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EtlLoader</w:t>
            </w:r>
            <w:proofErr w:type="spellEnd"/>
          </w:p>
        </w:tc>
        <w:tc>
          <w:tcPr>
            <w:tcW w:w="6367" w:type="dxa"/>
          </w:tcPr>
          <w:p w14:paraId="47020383" w14:textId="77777777" w:rsidR="00F9166A" w:rsidRPr="000E5027" w:rsidRDefault="00F9166A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Technický sloupec bez využití</w:t>
            </w:r>
          </w:p>
        </w:tc>
      </w:tr>
      <w:tr w:rsidR="00F9166A" w14:paraId="0B89DDC9" w14:textId="77777777" w:rsidTr="00A35F23">
        <w:tc>
          <w:tcPr>
            <w:tcW w:w="2689" w:type="dxa"/>
          </w:tcPr>
          <w:p w14:paraId="43E73149" w14:textId="77777777" w:rsidR="00F9166A" w:rsidRPr="000E5027" w:rsidRDefault="00F9166A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6367" w:type="dxa"/>
          </w:tcPr>
          <w:p w14:paraId="175AA573" w14:textId="77777777" w:rsidR="00F9166A" w:rsidRPr="000E5027" w:rsidRDefault="00F9166A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Datum vytvoření záznamu / řádky</w:t>
            </w:r>
          </w:p>
        </w:tc>
      </w:tr>
      <w:tr w:rsidR="00F9166A" w14:paraId="3BCE0E2E" w14:textId="77777777" w:rsidTr="00A35F23">
        <w:tc>
          <w:tcPr>
            <w:tcW w:w="2689" w:type="dxa"/>
          </w:tcPr>
          <w:p w14:paraId="430E138E" w14:textId="77777777" w:rsidR="00F9166A" w:rsidRPr="000E5027" w:rsidRDefault="00F9166A" w:rsidP="00EC6A90">
            <w:pPr>
              <w:rPr>
                <w:sz w:val="18"/>
                <w:szCs w:val="18"/>
              </w:rPr>
            </w:pPr>
            <w:proofErr w:type="spellStart"/>
            <w:r w:rsidRPr="000E5027">
              <w:rPr>
                <w:sz w:val="18"/>
                <w:szCs w:val="18"/>
              </w:rPr>
              <w:t>ModifiedAt</w:t>
            </w:r>
            <w:proofErr w:type="spellEnd"/>
          </w:p>
        </w:tc>
        <w:tc>
          <w:tcPr>
            <w:tcW w:w="6367" w:type="dxa"/>
          </w:tcPr>
          <w:p w14:paraId="0E10F685" w14:textId="77777777" w:rsidR="00F9166A" w:rsidRPr="000E5027" w:rsidRDefault="00F9166A" w:rsidP="00EC6A90">
            <w:pPr>
              <w:rPr>
                <w:sz w:val="18"/>
                <w:szCs w:val="18"/>
              </w:rPr>
            </w:pPr>
            <w:r w:rsidRPr="000E5027">
              <w:rPr>
                <w:sz w:val="18"/>
                <w:szCs w:val="18"/>
              </w:rPr>
              <w:t>Datum poslední modifikace řádku</w:t>
            </w:r>
          </w:p>
        </w:tc>
      </w:tr>
    </w:tbl>
    <w:p w14:paraId="6B02C796" w14:textId="77777777" w:rsidR="00A35F23" w:rsidRDefault="00A35F23" w:rsidP="00D60B6E"/>
    <w:p w14:paraId="25A37644" w14:textId="6C2521C0" w:rsidR="000E5027" w:rsidRDefault="000E50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96F992" w14:textId="77777777" w:rsidR="00EB16CD" w:rsidRDefault="00EB16CD" w:rsidP="00EB16CD">
      <w:pPr>
        <w:pStyle w:val="Nadpis1"/>
      </w:pPr>
      <w:r>
        <w:t>Cíl úlohy</w:t>
      </w:r>
    </w:p>
    <w:p w14:paraId="3FB5658B" w14:textId="45DE4047" w:rsidR="00A8300B" w:rsidRDefault="00D03B85" w:rsidP="00A8300B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 zpracování úkolu</w:t>
      </w:r>
      <w:r w:rsidR="00D918B3">
        <w:rPr>
          <w:sz w:val="22"/>
          <w:szCs w:val="22"/>
        </w:rPr>
        <w:t xml:space="preserve"> využijte programovací jazyk Python</w:t>
      </w:r>
      <w:r w:rsidR="0096282E">
        <w:rPr>
          <w:sz w:val="22"/>
          <w:szCs w:val="22"/>
        </w:rPr>
        <w:t xml:space="preserve"> a </w:t>
      </w:r>
      <w:r w:rsidR="00BC28C0">
        <w:rPr>
          <w:sz w:val="22"/>
          <w:szCs w:val="22"/>
        </w:rPr>
        <w:t xml:space="preserve">můžete využít libovolný </w:t>
      </w:r>
      <w:r w:rsidR="00BC28C0" w:rsidRPr="00BC28C0">
        <w:rPr>
          <w:sz w:val="22"/>
          <w:szCs w:val="22"/>
        </w:rPr>
        <w:t>IDE/</w:t>
      </w:r>
      <w:proofErr w:type="spellStart"/>
      <w:r w:rsidR="00BC28C0" w:rsidRPr="00BC28C0">
        <w:rPr>
          <w:sz w:val="22"/>
          <w:szCs w:val="22"/>
        </w:rPr>
        <w:t>code</w:t>
      </w:r>
      <w:proofErr w:type="spellEnd"/>
      <w:r w:rsidR="00BC28C0" w:rsidRPr="00BC28C0">
        <w:rPr>
          <w:sz w:val="22"/>
          <w:szCs w:val="22"/>
        </w:rPr>
        <w:t xml:space="preserve"> editor</w:t>
      </w:r>
      <w:r w:rsidR="004453EE">
        <w:rPr>
          <w:sz w:val="22"/>
          <w:szCs w:val="22"/>
        </w:rPr>
        <w:t>.</w:t>
      </w:r>
    </w:p>
    <w:p w14:paraId="6F6E7557" w14:textId="7D5396CB" w:rsidR="00297391" w:rsidRPr="00A8300B" w:rsidRDefault="00297391" w:rsidP="00A8300B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Vyextrahujte data z Azure </w:t>
      </w:r>
      <w:proofErr w:type="spellStart"/>
      <w:r>
        <w:rPr>
          <w:sz w:val="22"/>
          <w:szCs w:val="22"/>
        </w:rPr>
        <w:t>blobu</w:t>
      </w:r>
      <w:proofErr w:type="spellEnd"/>
      <w:r>
        <w:rPr>
          <w:sz w:val="22"/>
          <w:szCs w:val="22"/>
        </w:rPr>
        <w:t xml:space="preserve">. </w:t>
      </w:r>
    </w:p>
    <w:p w14:paraId="34F13726" w14:textId="5BF9494A" w:rsidR="00EB16CD" w:rsidRDefault="00EB16CD" w:rsidP="00EB16CD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 w:rsidRPr="000E5027">
        <w:rPr>
          <w:sz w:val="22"/>
          <w:szCs w:val="22"/>
        </w:rPr>
        <w:t xml:space="preserve">Načtěte data z plánu a </w:t>
      </w:r>
      <w:proofErr w:type="spellStart"/>
      <w:r w:rsidRPr="000E5027">
        <w:rPr>
          <w:sz w:val="22"/>
          <w:szCs w:val="22"/>
        </w:rPr>
        <w:t>postbuy</w:t>
      </w:r>
      <w:proofErr w:type="spellEnd"/>
      <w:r w:rsidRPr="000E5027">
        <w:rPr>
          <w:sz w:val="22"/>
          <w:szCs w:val="22"/>
        </w:rPr>
        <w:t>.</w:t>
      </w:r>
    </w:p>
    <w:p w14:paraId="2534F418" w14:textId="1B5167DA" w:rsidR="0018027E" w:rsidRPr="000E5027" w:rsidRDefault="0018027E" w:rsidP="00EB16CD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Vyčistěte </w:t>
      </w:r>
      <w:proofErr w:type="spellStart"/>
      <w:r>
        <w:rPr>
          <w:sz w:val="22"/>
          <w:szCs w:val="22"/>
        </w:rPr>
        <w:t>postbuy</w:t>
      </w:r>
      <w:proofErr w:type="spellEnd"/>
      <w:r>
        <w:rPr>
          <w:sz w:val="22"/>
          <w:szCs w:val="22"/>
        </w:rPr>
        <w:t xml:space="preserve"> data</w:t>
      </w:r>
      <w:r w:rsidR="00EE232C">
        <w:rPr>
          <w:sz w:val="22"/>
          <w:szCs w:val="22"/>
        </w:rPr>
        <w:t xml:space="preserve"> </w:t>
      </w:r>
      <w:r w:rsidR="00EE232C" w:rsidRPr="00D5230D">
        <w:rPr>
          <w:rFonts w:cstheme="minorHAnsi"/>
          <w:sz w:val="22"/>
          <w:szCs w:val="22"/>
        </w:rPr>
        <w:t>(</w:t>
      </w:r>
      <w:r w:rsidR="00702EDC" w:rsidRPr="001E3142">
        <w:rPr>
          <w:rFonts w:eastAsia="Times New Roman" w:cstheme="minorHAnsi"/>
          <w:sz w:val="22"/>
          <w:szCs w:val="22"/>
        </w:rPr>
        <w:t xml:space="preserve">odstraňte </w:t>
      </w:r>
      <w:r w:rsidR="002A0A23">
        <w:rPr>
          <w:rFonts w:eastAsia="Times New Roman" w:cstheme="minorHAnsi"/>
          <w:sz w:val="22"/>
          <w:szCs w:val="22"/>
        </w:rPr>
        <w:t xml:space="preserve">irrelevantní data a </w:t>
      </w:r>
      <w:r w:rsidR="00702EDC" w:rsidRPr="001E3142">
        <w:rPr>
          <w:rFonts w:eastAsia="Times New Roman" w:cstheme="minorHAnsi"/>
          <w:sz w:val="22"/>
          <w:szCs w:val="22"/>
        </w:rPr>
        <w:t xml:space="preserve">záznamy s </w:t>
      </w:r>
      <w:proofErr w:type="spellStart"/>
      <w:r w:rsidR="00702EDC" w:rsidRPr="001E3142">
        <w:rPr>
          <w:rFonts w:eastAsia="Times New Roman" w:cstheme="minorHAnsi"/>
          <w:sz w:val="22"/>
          <w:szCs w:val="22"/>
        </w:rPr>
        <w:t>null</w:t>
      </w:r>
      <w:proofErr w:type="spellEnd"/>
      <w:r w:rsidR="00702EDC" w:rsidRPr="001E3142">
        <w:rPr>
          <w:rFonts w:eastAsia="Times New Roman" w:cstheme="minorHAnsi"/>
          <w:sz w:val="22"/>
          <w:szCs w:val="22"/>
        </w:rPr>
        <w:t xml:space="preserve"> hodnotami</w:t>
      </w:r>
      <w:r w:rsidR="00EE232C" w:rsidRPr="00D5230D">
        <w:rPr>
          <w:rFonts w:cstheme="minorHAnsi"/>
          <w:sz w:val="22"/>
          <w:szCs w:val="22"/>
        </w:rPr>
        <w:t>)</w:t>
      </w:r>
    </w:p>
    <w:p w14:paraId="24DD6FDE" w14:textId="77777777" w:rsidR="00A35F23" w:rsidRPr="000E5027" w:rsidRDefault="00A35F23" w:rsidP="00EB16CD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 w:rsidRPr="000E5027">
        <w:rPr>
          <w:sz w:val="22"/>
          <w:szCs w:val="22"/>
        </w:rPr>
        <w:t>Spočítejte, kolik procent z celkového rozpočtu je vyčerpáno.</w:t>
      </w:r>
    </w:p>
    <w:p w14:paraId="5E1960ED" w14:textId="57BB80D5" w:rsidR="00EB16CD" w:rsidRPr="000E5027" w:rsidRDefault="00EB16CD" w:rsidP="00EB16CD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 w:rsidRPr="000E5027">
        <w:rPr>
          <w:sz w:val="22"/>
          <w:szCs w:val="22"/>
        </w:rPr>
        <w:t xml:space="preserve">Zobrazte grafem </w:t>
      </w:r>
      <w:r w:rsidR="00A35F23" w:rsidRPr="000E5027">
        <w:rPr>
          <w:sz w:val="22"/>
          <w:szCs w:val="22"/>
        </w:rPr>
        <w:t xml:space="preserve">porovnání </w:t>
      </w:r>
      <w:r w:rsidRPr="000E5027">
        <w:rPr>
          <w:sz w:val="22"/>
          <w:szCs w:val="22"/>
        </w:rPr>
        <w:t>plánovan</w:t>
      </w:r>
      <w:r w:rsidR="00A35F23" w:rsidRPr="000E5027">
        <w:rPr>
          <w:sz w:val="22"/>
          <w:szCs w:val="22"/>
        </w:rPr>
        <w:t>é</w:t>
      </w:r>
      <w:r w:rsidRPr="000E5027">
        <w:rPr>
          <w:sz w:val="22"/>
          <w:szCs w:val="22"/>
        </w:rPr>
        <w:t xml:space="preserve"> </w:t>
      </w:r>
      <w:r w:rsidRPr="000E5027">
        <w:rPr>
          <w:i/>
          <w:sz w:val="22"/>
          <w:szCs w:val="22"/>
        </w:rPr>
        <w:t xml:space="preserve">(součet hodnot </w:t>
      </w:r>
      <w:proofErr w:type="spellStart"/>
      <w:r w:rsidRPr="000E5027">
        <w:rPr>
          <w:i/>
          <w:sz w:val="22"/>
          <w:szCs w:val="22"/>
        </w:rPr>
        <w:t>Impressions_Client</w:t>
      </w:r>
      <w:proofErr w:type="spellEnd"/>
      <w:r w:rsidRPr="000E5027">
        <w:rPr>
          <w:i/>
          <w:sz w:val="22"/>
          <w:szCs w:val="22"/>
        </w:rPr>
        <w:t xml:space="preserve">, </w:t>
      </w:r>
      <w:proofErr w:type="spellStart"/>
      <w:r w:rsidRPr="000E5027">
        <w:rPr>
          <w:i/>
          <w:sz w:val="22"/>
          <w:szCs w:val="22"/>
        </w:rPr>
        <w:t>Clicks_Client</w:t>
      </w:r>
      <w:proofErr w:type="spellEnd"/>
      <w:r w:rsidRPr="000E5027">
        <w:rPr>
          <w:i/>
          <w:sz w:val="22"/>
          <w:szCs w:val="22"/>
        </w:rPr>
        <w:t xml:space="preserve"> a </w:t>
      </w:r>
      <w:proofErr w:type="spellStart"/>
      <w:r w:rsidRPr="000E5027">
        <w:rPr>
          <w:i/>
          <w:sz w:val="22"/>
          <w:szCs w:val="22"/>
        </w:rPr>
        <w:t>Views_Client</w:t>
      </w:r>
      <w:proofErr w:type="spellEnd"/>
      <w:r w:rsidRPr="000E5027">
        <w:rPr>
          <w:i/>
          <w:sz w:val="22"/>
          <w:szCs w:val="22"/>
        </w:rPr>
        <w:t>)</w:t>
      </w:r>
      <w:r w:rsidRPr="000E5027">
        <w:rPr>
          <w:sz w:val="22"/>
          <w:szCs w:val="22"/>
        </w:rPr>
        <w:t xml:space="preserve"> a realizovan</w:t>
      </w:r>
      <w:r w:rsidR="00A35F23" w:rsidRPr="000E5027">
        <w:rPr>
          <w:sz w:val="22"/>
          <w:szCs w:val="22"/>
        </w:rPr>
        <w:t>é</w:t>
      </w:r>
      <w:r w:rsidRPr="000E5027">
        <w:rPr>
          <w:sz w:val="22"/>
          <w:szCs w:val="22"/>
        </w:rPr>
        <w:t xml:space="preserve"> investic</w:t>
      </w:r>
      <w:r w:rsidR="00A35F23" w:rsidRPr="000E5027">
        <w:rPr>
          <w:sz w:val="22"/>
          <w:szCs w:val="22"/>
        </w:rPr>
        <w:t>e</w:t>
      </w:r>
      <w:r w:rsidRPr="000E5027">
        <w:rPr>
          <w:sz w:val="22"/>
          <w:szCs w:val="22"/>
        </w:rPr>
        <w:t xml:space="preserve"> </w:t>
      </w:r>
      <w:r w:rsidRPr="000E5027">
        <w:rPr>
          <w:i/>
          <w:sz w:val="22"/>
          <w:szCs w:val="22"/>
        </w:rPr>
        <w:t>(</w:t>
      </w:r>
      <w:proofErr w:type="spellStart"/>
      <w:r w:rsidRPr="000E5027">
        <w:rPr>
          <w:i/>
          <w:sz w:val="22"/>
          <w:szCs w:val="22"/>
        </w:rPr>
        <w:t>MarketingInvestment</w:t>
      </w:r>
      <w:proofErr w:type="spellEnd"/>
      <w:r w:rsidRPr="000E5027">
        <w:rPr>
          <w:i/>
          <w:sz w:val="22"/>
          <w:szCs w:val="22"/>
        </w:rPr>
        <w:t>)</w:t>
      </w:r>
      <w:r w:rsidRPr="000E5027">
        <w:rPr>
          <w:sz w:val="22"/>
          <w:szCs w:val="22"/>
        </w:rPr>
        <w:t xml:space="preserve"> </w:t>
      </w:r>
      <w:r w:rsidR="00A35F23" w:rsidRPr="000E5027">
        <w:rPr>
          <w:sz w:val="22"/>
          <w:szCs w:val="22"/>
        </w:rPr>
        <w:t>po dnech</w:t>
      </w:r>
      <w:r w:rsidR="009B30DB">
        <w:rPr>
          <w:sz w:val="22"/>
          <w:szCs w:val="22"/>
        </w:rPr>
        <w:t>.</w:t>
      </w:r>
    </w:p>
    <w:p w14:paraId="0EA856AB" w14:textId="4F4A625D" w:rsidR="00EB16CD" w:rsidRPr="000E5027" w:rsidRDefault="00EB16CD" w:rsidP="00EB16CD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 w:rsidRPr="000E5027">
        <w:rPr>
          <w:sz w:val="22"/>
          <w:szCs w:val="22"/>
        </w:rPr>
        <w:t xml:space="preserve">Zobrazte grafem tyto 2 </w:t>
      </w:r>
      <w:r w:rsidR="00A35F23" w:rsidRPr="000E5027">
        <w:rPr>
          <w:sz w:val="22"/>
          <w:szCs w:val="22"/>
        </w:rPr>
        <w:t>hodnoty</w:t>
      </w:r>
      <w:r w:rsidR="00F9166A" w:rsidRPr="000E5027">
        <w:rPr>
          <w:sz w:val="22"/>
          <w:szCs w:val="22"/>
        </w:rPr>
        <w:t xml:space="preserve"> </w:t>
      </w:r>
      <w:r w:rsidR="00A35F23" w:rsidRPr="000E5027">
        <w:rPr>
          <w:sz w:val="22"/>
          <w:szCs w:val="22"/>
        </w:rPr>
        <w:t>kumulovan</w:t>
      </w:r>
      <w:r w:rsidR="00F9166A" w:rsidRPr="000E5027">
        <w:rPr>
          <w:sz w:val="22"/>
          <w:szCs w:val="22"/>
        </w:rPr>
        <w:t>ě</w:t>
      </w:r>
      <w:r w:rsidR="00A35F23" w:rsidRPr="000E5027">
        <w:rPr>
          <w:sz w:val="22"/>
          <w:szCs w:val="22"/>
        </w:rPr>
        <w:t>. Ta</w:t>
      </w:r>
      <w:r w:rsidR="00F9166A" w:rsidRPr="000E5027">
        <w:rPr>
          <w:sz w:val="22"/>
          <w:szCs w:val="22"/>
        </w:rPr>
        <w:t>to vizualizace ukazuje</w:t>
      </w:r>
      <w:r w:rsidR="009B30DB">
        <w:rPr>
          <w:sz w:val="22"/>
          <w:szCs w:val="22"/>
        </w:rPr>
        <w:t>,</w:t>
      </w:r>
      <w:r w:rsidR="00F9166A" w:rsidRPr="000E5027">
        <w:rPr>
          <w:sz w:val="22"/>
          <w:szCs w:val="22"/>
        </w:rPr>
        <w:t xml:space="preserve"> jestli naše celková investice k dnešnímu dni je v souladu s celkovou plánovanou investicí k dnešnímu dni.</w:t>
      </w:r>
    </w:p>
    <w:p w14:paraId="6B11872E" w14:textId="77777777" w:rsidR="00F9166A" w:rsidRPr="000E5027" w:rsidRDefault="00F9166A" w:rsidP="00EB16CD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 w:rsidRPr="000E5027">
        <w:rPr>
          <w:sz w:val="22"/>
          <w:szCs w:val="22"/>
        </w:rPr>
        <w:t xml:space="preserve">Zobrazte poměr mezi kumulovaným plánem a kumulovaným </w:t>
      </w:r>
      <w:proofErr w:type="spellStart"/>
      <w:r w:rsidRPr="000E5027">
        <w:rPr>
          <w:sz w:val="22"/>
          <w:szCs w:val="22"/>
        </w:rPr>
        <w:t>postbuy</w:t>
      </w:r>
      <w:proofErr w:type="spellEnd"/>
      <w:r w:rsidRPr="000E5027">
        <w:rPr>
          <w:sz w:val="22"/>
          <w:szCs w:val="22"/>
        </w:rPr>
        <w:t xml:space="preserve"> k datu poslední aktualizace (tzn. tam, kde máme poslední data z </w:t>
      </w:r>
      <w:proofErr w:type="spellStart"/>
      <w:r w:rsidRPr="000E5027">
        <w:rPr>
          <w:sz w:val="22"/>
          <w:szCs w:val="22"/>
        </w:rPr>
        <w:t>postbuye</w:t>
      </w:r>
      <w:proofErr w:type="spellEnd"/>
      <w:r w:rsidRPr="000E5027">
        <w:rPr>
          <w:sz w:val="22"/>
          <w:szCs w:val="22"/>
        </w:rPr>
        <w:t>).</w:t>
      </w:r>
    </w:p>
    <w:p w14:paraId="1A7BDE3C" w14:textId="4A534626" w:rsidR="007E77BB" w:rsidRDefault="00F9166A" w:rsidP="007E77BB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 w:rsidRPr="000E5027">
        <w:rPr>
          <w:sz w:val="22"/>
          <w:szCs w:val="22"/>
        </w:rPr>
        <w:lastRenderedPageBreak/>
        <w:t>Zkuste navrhnout, co dalšího zajímavého by se v </w:t>
      </w:r>
      <w:proofErr w:type="spellStart"/>
      <w:r w:rsidRPr="000E5027">
        <w:rPr>
          <w:sz w:val="22"/>
          <w:szCs w:val="22"/>
        </w:rPr>
        <w:t>datasetu</w:t>
      </w:r>
      <w:proofErr w:type="spellEnd"/>
      <w:r w:rsidRPr="000E5027">
        <w:rPr>
          <w:sz w:val="22"/>
          <w:szCs w:val="22"/>
        </w:rPr>
        <w:t xml:space="preserve"> dalo vizualizovat.</w:t>
      </w:r>
    </w:p>
    <w:p w14:paraId="77B7058E" w14:textId="0C4ED4C0" w:rsidR="00E9283C" w:rsidRPr="000E5027" w:rsidRDefault="00E9283C" w:rsidP="007E77BB">
      <w:pPr>
        <w:pStyle w:val="Odstavecseseznamem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Výstup prosím pošl</w:t>
      </w:r>
      <w:r w:rsidR="00FE604A">
        <w:rPr>
          <w:sz w:val="22"/>
          <w:szCs w:val="22"/>
        </w:rPr>
        <w:t xml:space="preserve">ete </w:t>
      </w:r>
      <w:r w:rsidR="00DA14A0">
        <w:rPr>
          <w:sz w:val="22"/>
          <w:szCs w:val="22"/>
        </w:rPr>
        <w:t>nejpozději 3 dny před osobním setkáním</w:t>
      </w:r>
      <w:r w:rsidR="00080FA1">
        <w:rPr>
          <w:sz w:val="22"/>
          <w:szCs w:val="22"/>
        </w:rPr>
        <w:t xml:space="preserve"> </w:t>
      </w:r>
      <w:r w:rsidR="00A2639D">
        <w:rPr>
          <w:sz w:val="22"/>
          <w:szCs w:val="22"/>
          <w:lang w:val="en-US"/>
        </w:rPr>
        <w:t>(</w:t>
      </w:r>
      <w:proofErr w:type="spellStart"/>
      <w:r w:rsidR="00A2639D">
        <w:rPr>
          <w:sz w:val="22"/>
          <w:szCs w:val="22"/>
          <w:lang w:val="en-US"/>
        </w:rPr>
        <w:t>vyexportovaný</w:t>
      </w:r>
      <w:proofErr w:type="spellEnd"/>
      <w:r w:rsidR="00A2639D">
        <w:rPr>
          <w:sz w:val="22"/>
          <w:szCs w:val="22"/>
          <w:lang w:val="en-US"/>
        </w:rPr>
        <w:t xml:space="preserve"> notebook s </w:t>
      </w:r>
      <w:r w:rsidR="00A2639D">
        <w:rPr>
          <w:sz w:val="22"/>
          <w:szCs w:val="22"/>
        </w:rPr>
        <w:t xml:space="preserve">výstupy </w:t>
      </w:r>
      <w:r w:rsidR="00A2639D">
        <w:rPr>
          <w:sz w:val="22"/>
          <w:szCs w:val="22"/>
          <w:lang w:val="en-US"/>
        </w:rPr>
        <w:t>a </w:t>
      </w:r>
      <w:proofErr w:type="spellStart"/>
      <w:r w:rsidR="00A2639D">
        <w:rPr>
          <w:sz w:val="22"/>
          <w:szCs w:val="22"/>
          <w:lang w:val="en-US"/>
        </w:rPr>
        <w:t>dokumentac</w:t>
      </w:r>
      <w:proofErr w:type="spellEnd"/>
      <w:r w:rsidR="00A2639D">
        <w:rPr>
          <w:sz w:val="22"/>
          <w:szCs w:val="22"/>
        </w:rPr>
        <w:t>í v .html formátu).</w:t>
      </w:r>
    </w:p>
    <w:p w14:paraId="1D095447" w14:textId="77777777" w:rsidR="007E77BB" w:rsidRDefault="007E77BB" w:rsidP="007E77BB"/>
    <w:p w14:paraId="47D23535" w14:textId="19EEF5ED" w:rsidR="007E77BB" w:rsidRDefault="007E77BB" w:rsidP="002D7D1F">
      <w:pPr>
        <w:spacing w:line="259" w:lineRule="auto"/>
      </w:pPr>
    </w:p>
    <w:p w14:paraId="6E5825C0" w14:textId="0D5A1ACA" w:rsidR="002D7D1F" w:rsidRDefault="002D7D1F" w:rsidP="002D7D1F">
      <w:pPr>
        <w:pStyle w:val="Nadpis1"/>
        <w:numPr>
          <w:ilvl w:val="0"/>
          <w:numId w:val="8"/>
        </w:numPr>
      </w:pPr>
      <w:r w:rsidRPr="002D7D1F">
        <w:rPr>
          <w:rFonts w:ascii="Calibri Light" w:hAnsi="Calibri Light"/>
        </w:rPr>
        <w:t>Teoretické řešení automatizace reportu</w:t>
      </w:r>
    </w:p>
    <w:p w14:paraId="3372603E" w14:textId="719CC995" w:rsidR="002D7D1F" w:rsidRDefault="002D7D1F" w:rsidP="002D7D1F"/>
    <w:p w14:paraId="4B81DB93" w14:textId="7B12CE2F" w:rsidR="00CC6789" w:rsidRDefault="00CC6789" w:rsidP="002D7D1F">
      <w:r>
        <w:t xml:space="preserve">Tato úloha </w:t>
      </w:r>
      <w:r w:rsidR="00BB618F">
        <w:t>je příkladem typického zadání, kt</w:t>
      </w:r>
      <w:r w:rsidR="00B1158A">
        <w:t>eré DE tým dostává od k</w:t>
      </w:r>
      <w:r w:rsidR="00F617AE">
        <w:t>olegů i klientů. Ti potřebují mít připravená data v různých reportech</w:t>
      </w:r>
      <w:r w:rsidR="000A0538">
        <w:t>, která jsou generována na denní bázi (a tedy aktuální k poslednímu dni).</w:t>
      </w:r>
    </w:p>
    <w:p w14:paraId="29E8ACEF" w14:textId="77777777" w:rsidR="00552994" w:rsidRDefault="00552994" w:rsidP="002D7D1F"/>
    <w:p w14:paraId="7B5F1308" w14:textId="1AF700B1" w:rsidR="00787442" w:rsidRDefault="002D7D1F" w:rsidP="002D7D1F">
      <w:r>
        <w:t xml:space="preserve">Úkolem je </w:t>
      </w:r>
      <w:r w:rsidR="00985189">
        <w:t>navrhnout řešení</w:t>
      </w:r>
      <w:r>
        <w:t xml:space="preserve">, jak automatizovat </w:t>
      </w:r>
      <w:r w:rsidR="0086254F">
        <w:t>stahování</w:t>
      </w:r>
      <w:r w:rsidR="00CC6789">
        <w:t xml:space="preserve"> </w:t>
      </w:r>
      <w:r>
        <w:t>report</w:t>
      </w:r>
      <w:r w:rsidR="0086254F">
        <w:t>u,</w:t>
      </w:r>
      <w:r>
        <w:t xml:space="preserve"> který je generován reklamní platformou (</w:t>
      </w:r>
      <w:r w:rsidR="00E54055">
        <w:t>na</w:t>
      </w:r>
      <w:r>
        <w:t xml:space="preserve">př. </w:t>
      </w:r>
      <w:proofErr w:type="spellStart"/>
      <w:r>
        <w:t>Adform</w:t>
      </w:r>
      <w:proofErr w:type="spellEnd"/>
      <w:r>
        <w:t>) na denní bázi a zasílán jako .</w:t>
      </w:r>
      <w:proofErr w:type="spellStart"/>
      <w:r>
        <w:t>csv</w:t>
      </w:r>
      <w:proofErr w:type="spellEnd"/>
      <w:r>
        <w:t xml:space="preserve"> příloha emailem. </w:t>
      </w:r>
    </w:p>
    <w:p w14:paraId="44398FC9" w14:textId="77777777" w:rsidR="00787442" w:rsidRDefault="00787442" w:rsidP="002D7D1F"/>
    <w:p w14:paraId="7A178A06" w14:textId="2199BA51" w:rsidR="002D7D1F" w:rsidRDefault="002D7D1F" w:rsidP="002D7D1F">
      <w:r>
        <w:t xml:space="preserve">Cílem je bez manuálního zásahu report z emailu stáhnout, </w:t>
      </w:r>
      <w:proofErr w:type="gramStart"/>
      <w:r>
        <w:t>zpracovat</w:t>
      </w:r>
      <w:proofErr w:type="gramEnd"/>
      <w:r>
        <w:t xml:space="preserve"> a nakonec zapsat do cílové databáze. Předpokládejte, že pro úkol nemáte k dispozici fyzický server, a proto využijete služeb cloudových platforem (</w:t>
      </w:r>
      <w:proofErr w:type="spellStart"/>
      <w:r w:rsidR="00702EDC">
        <w:t>Keboola</w:t>
      </w:r>
      <w:proofErr w:type="spellEnd"/>
      <w:r w:rsidR="00702EDC">
        <w:t xml:space="preserve">, </w:t>
      </w:r>
      <w:r>
        <w:t xml:space="preserve">Microsoft Azure, </w:t>
      </w:r>
      <w:proofErr w:type="gramStart"/>
      <w:r>
        <w:t>AWS,</w:t>
      </w:r>
      <w:proofErr w:type="gramEnd"/>
      <w:r>
        <w:t xml:space="preserve"> atp.).</w:t>
      </w:r>
    </w:p>
    <w:p w14:paraId="59AE39DA" w14:textId="32400F93" w:rsidR="002D7D1F" w:rsidRDefault="002D7D1F" w:rsidP="002D7D1F">
      <w:pPr>
        <w:jc w:val="both"/>
      </w:pPr>
    </w:p>
    <w:p w14:paraId="72956E37" w14:textId="1C380B1A" w:rsidR="002D7D1F" w:rsidRDefault="002D7D1F" w:rsidP="002D7D1F">
      <w:pPr>
        <w:spacing w:line="259" w:lineRule="auto"/>
        <w:jc w:val="both"/>
      </w:pPr>
      <w:r>
        <w:t xml:space="preserve">Odpověď není nutné psát, </w:t>
      </w:r>
      <w:proofErr w:type="gramStart"/>
      <w:r w:rsidR="00D2533C">
        <w:t>postačí</w:t>
      </w:r>
      <w:proofErr w:type="gramEnd"/>
      <w:r>
        <w:t xml:space="preserve"> promyslet</w:t>
      </w:r>
      <w:r w:rsidR="00D2533C">
        <w:t>,</w:t>
      </w:r>
      <w:r>
        <w:t xml:space="preserve"> jak by</w:t>
      </w:r>
      <w:r w:rsidR="00D2533C">
        <w:t xml:space="preserve">ste </w:t>
      </w:r>
      <w:r>
        <w:t>k řešení přistupovali:</w:t>
      </w:r>
    </w:p>
    <w:p w14:paraId="0E7EB973" w14:textId="7EF74348" w:rsidR="002D7D1F" w:rsidRDefault="002D7D1F" w:rsidP="002D7D1F">
      <w:pPr>
        <w:pStyle w:val="Odstavecseseznamem"/>
        <w:numPr>
          <w:ilvl w:val="0"/>
          <w:numId w:val="1"/>
        </w:numPr>
        <w:spacing w:line="259" w:lineRule="auto"/>
        <w:jc w:val="both"/>
        <w:rPr>
          <w:rFonts w:eastAsiaTheme="minorEastAsia"/>
        </w:rPr>
      </w:pPr>
      <w:r>
        <w:t>Jak přistoupíte ke stahování reportu</w:t>
      </w:r>
      <w:r w:rsidR="00D73A14">
        <w:t>, který je generován jako příloha emailu</w:t>
      </w:r>
    </w:p>
    <w:p w14:paraId="68D9250C" w14:textId="57F7DD22" w:rsidR="002D7D1F" w:rsidRDefault="002D7D1F" w:rsidP="002D7D1F">
      <w:pPr>
        <w:pStyle w:val="Odstavecseseznamem"/>
        <w:numPr>
          <w:ilvl w:val="0"/>
          <w:numId w:val="1"/>
        </w:numPr>
        <w:spacing w:line="259" w:lineRule="auto"/>
        <w:jc w:val="both"/>
      </w:pPr>
      <w:r>
        <w:t>Kde zpracujete data</w:t>
      </w:r>
    </w:p>
    <w:p w14:paraId="540F9807" w14:textId="2161EF8F" w:rsidR="002D7D1F" w:rsidRDefault="002D7D1F" w:rsidP="002D7D1F">
      <w:pPr>
        <w:pStyle w:val="Odstavecseseznamem"/>
        <w:numPr>
          <w:ilvl w:val="0"/>
          <w:numId w:val="1"/>
        </w:numPr>
        <w:spacing w:line="259" w:lineRule="auto"/>
        <w:jc w:val="both"/>
      </w:pPr>
      <w:r>
        <w:t>Jak a odkud zapíšete data do cílové databáze</w:t>
      </w:r>
    </w:p>
    <w:p w14:paraId="53986467" w14:textId="0C72BB08" w:rsidR="0086254F" w:rsidRDefault="0086254F" w:rsidP="002D7D1F">
      <w:pPr>
        <w:pStyle w:val="Odstavecseseznamem"/>
        <w:numPr>
          <w:ilvl w:val="0"/>
          <w:numId w:val="1"/>
        </w:numPr>
        <w:spacing w:line="259" w:lineRule="auto"/>
        <w:jc w:val="both"/>
      </w:pPr>
      <w:r>
        <w:t>Jak celý proces automatizovat</w:t>
      </w:r>
    </w:p>
    <w:p w14:paraId="1232526B" w14:textId="77777777" w:rsidR="004138B8" w:rsidRDefault="004138B8" w:rsidP="004138B8">
      <w:pPr>
        <w:spacing w:line="259" w:lineRule="auto"/>
        <w:jc w:val="both"/>
      </w:pPr>
    </w:p>
    <w:p w14:paraId="587F6BD1" w14:textId="27D15799" w:rsidR="004138B8" w:rsidRDefault="004138B8" w:rsidP="004138B8">
      <w:pPr>
        <w:spacing w:line="259" w:lineRule="auto"/>
        <w:jc w:val="both"/>
      </w:pPr>
      <w:r>
        <w:t>Zkus</w:t>
      </w:r>
      <w:r w:rsidR="00787442">
        <w:t>te</w:t>
      </w:r>
      <w:r>
        <w:t xml:space="preserve"> se zamyslet nad slabými a silnými stránkami různých řešeních tohoto problému</w:t>
      </w:r>
      <w:r w:rsidR="00787442">
        <w:t>, včetně Vámi navrženého.</w:t>
      </w:r>
    </w:p>
    <w:sectPr w:rsidR="004138B8" w:rsidSect="009C64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A5652"/>
    <w:multiLevelType w:val="hybridMultilevel"/>
    <w:tmpl w:val="9026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0673F"/>
    <w:multiLevelType w:val="hybridMultilevel"/>
    <w:tmpl w:val="2790454A"/>
    <w:lvl w:ilvl="0" w:tplc="A2B69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590C"/>
    <w:multiLevelType w:val="hybridMultilevel"/>
    <w:tmpl w:val="50A66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7F76"/>
    <w:multiLevelType w:val="hybridMultilevel"/>
    <w:tmpl w:val="05B40438"/>
    <w:lvl w:ilvl="0" w:tplc="03AC4E3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B4CA0"/>
    <w:multiLevelType w:val="hybridMultilevel"/>
    <w:tmpl w:val="6D2A7354"/>
    <w:lvl w:ilvl="0" w:tplc="C99E2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0C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61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83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7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8D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C9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C1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D049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44E21"/>
    <w:multiLevelType w:val="hybridMultilevel"/>
    <w:tmpl w:val="8892EA58"/>
    <w:lvl w:ilvl="0" w:tplc="0EECE0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7523"/>
    <w:multiLevelType w:val="hybridMultilevel"/>
    <w:tmpl w:val="E704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F56AA"/>
    <w:multiLevelType w:val="hybridMultilevel"/>
    <w:tmpl w:val="9134ED62"/>
    <w:lvl w:ilvl="0" w:tplc="B4D61C2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83BE8"/>
    <w:multiLevelType w:val="hybridMultilevel"/>
    <w:tmpl w:val="AA7AADD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9380">
    <w:abstractNumId w:val="4"/>
  </w:num>
  <w:num w:numId="2" w16cid:durableId="1486974797">
    <w:abstractNumId w:val="0"/>
  </w:num>
  <w:num w:numId="3" w16cid:durableId="1084230502">
    <w:abstractNumId w:val="5"/>
  </w:num>
  <w:num w:numId="4" w16cid:durableId="464084252">
    <w:abstractNumId w:val="3"/>
  </w:num>
  <w:num w:numId="5" w16cid:durableId="1205829267">
    <w:abstractNumId w:val="1"/>
  </w:num>
  <w:num w:numId="6" w16cid:durableId="1175342075">
    <w:abstractNumId w:val="7"/>
  </w:num>
  <w:num w:numId="7" w16cid:durableId="1516917553">
    <w:abstractNumId w:val="8"/>
  </w:num>
  <w:num w:numId="8" w16cid:durableId="565605097">
    <w:abstractNumId w:val="2"/>
  </w:num>
  <w:num w:numId="9" w16cid:durableId="1856192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9B"/>
    <w:rsid w:val="00080FA1"/>
    <w:rsid w:val="000854FB"/>
    <w:rsid w:val="000A0538"/>
    <w:rsid w:val="000D6B78"/>
    <w:rsid w:val="000E5027"/>
    <w:rsid w:val="00164C1D"/>
    <w:rsid w:val="00167F73"/>
    <w:rsid w:val="0018027E"/>
    <w:rsid w:val="001A694C"/>
    <w:rsid w:val="001B3795"/>
    <w:rsid w:val="001E49A8"/>
    <w:rsid w:val="00297391"/>
    <w:rsid w:val="002A0A23"/>
    <w:rsid w:val="002D7D1F"/>
    <w:rsid w:val="002E5C5D"/>
    <w:rsid w:val="003E347D"/>
    <w:rsid w:val="003F0EB4"/>
    <w:rsid w:val="004138B8"/>
    <w:rsid w:val="004453EE"/>
    <w:rsid w:val="004B73CE"/>
    <w:rsid w:val="004C2CC4"/>
    <w:rsid w:val="00514664"/>
    <w:rsid w:val="00552994"/>
    <w:rsid w:val="00607C41"/>
    <w:rsid w:val="00620E9B"/>
    <w:rsid w:val="006300C2"/>
    <w:rsid w:val="006F0A3F"/>
    <w:rsid w:val="00702EDC"/>
    <w:rsid w:val="00733508"/>
    <w:rsid w:val="00787442"/>
    <w:rsid w:val="007929E8"/>
    <w:rsid w:val="007E44AC"/>
    <w:rsid w:val="007E77BB"/>
    <w:rsid w:val="00827A58"/>
    <w:rsid w:val="0086254F"/>
    <w:rsid w:val="008A16AF"/>
    <w:rsid w:val="008E2B77"/>
    <w:rsid w:val="00910270"/>
    <w:rsid w:val="009133C4"/>
    <w:rsid w:val="0096282E"/>
    <w:rsid w:val="00985189"/>
    <w:rsid w:val="009B30DB"/>
    <w:rsid w:val="009C563B"/>
    <w:rsid w:val="009C6452"/>
    <w:rsid w:val="00A2639D"/>
    <w:rsid w:val="00A301EE"/>
    <w:rsid w:val="00A35F23"/>
    <w:rsid w:val="00A60446"/>
    <w:rsid w:val="00A75B41"/>
    <w:rsid w:val="00A8300B"/>
    <w:rsid w:val="00AC480A"/>
    <w:rsid w:val="00AE3BE0"/>
    <w:rsid w:val="00AE7EA8"/>
    <w:rsid w:val="00B1158A"/>
    <w:rsid w:val="00B14CBE"/>
    <w:rsid w:val="00B50B60"/>
    <w:rsid w:val="00BB618F"/>
    <w:rsid w:val="00BC1B38"/>
    <w:rsid w:val="00BC28C0"/>
    <w:rsid w:val="00CC6789"/>
    <w:rsid w:val="00CF0A24"/>
    <w:rsid w:val="00D03B85"/>
    <w:rsid w:val="00D2533C"/>
    <w:rsid w:val="00D5230D"/>
    <w:rsid w:val="00D60B6E"/>
    <w:rsid w:val="00D73A14"/>
    <w:rsid w:val="00D918B3"/>
    <w:rsid w:val="00DA1368"/>
    <w:rsid w:val="00DA14A0"/>
    <w:rsid w:val="00DB3726"/>
    <w:rsid w:val="00DB70F4"/>
    <w:rsid w:val="00E54055"/>
    <w:rsid w:val="00E81AB3"/>
    <w:rsid w:val="00E9283C"/>
    <w:rsid w:val="00EB16CD"/>
    <w:rsid w:val="00EC47EC"/>
    <w:rsid w:val="00EC6A90"/>
    <w:rsid w:val="00EE232C"/>
    <w:rsid w:val="00F15267"/>
    <w:rsid w:val="00F617AE"/>
    <w:rsid w:val="00F9166A"/>
    <w:rsid w:val="00FE604A"/>
    <w:rsid w:val="010C4695"/>
    <w:rsid w:val="02FBAE6E"/>
    <w:rsid w:val="04977ECF"/>
    <w:rsid w:val="0DEAC99D"/>
    <w:rsid w:val="11226A5F"/>
    <w:rsid w:val="1C6D0A8C"/>
    <w:rsid w:val="23E9683B"/>
    <w:rsid w:val="24781C71"/>
    <w:rsid w:val="3BBEF3F8"/>
    <w:rsid w:val="3EF694BA"/>
    <w:rsid w:val="422E357C"/>
    <w:rsid w:val="4565D63E"/>
    <w:rsid w:val="457ACFBB"/>
    <w:rsid w:val="53728B54"/>
    <w:rsid w:val="5734B16C"/>
    <w:rsid w:val="61A134CB"/>
    <w:rsid w:val="633D052C"/>
    <w:rsid w:val="64D8D58D"/>
    <w:rsid w:val="6674A5EE"/>
    <w:rsid w:val="6724A0E2"/>
    <w:rsid w:val="6B481711"/>
    <w:rsid w:val="71B75895"/>
    <w:rsid w:val="7CF5D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7E6"/>
  <w14:defaultImageDpi w14:val="32767"/>
  <w15:chartTrackingRefBased/>
  <w15:docId w15:val="{5EAEA212-8F01-604F-AD4A-8A017E43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ln">
    <w:name w:val="Normal"/>
    <w:qFormat/>
    <w:rsid w:val="00620E9B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D60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60B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16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20E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0E9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D60B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table" w:styleId="Mkatabulky">
    <w:name w:val="Table Grid"/>
    <w:basedOn w:val="Normlntabulka"/>
    <w:uiPriority w:val="39"/>
    <w:rsid w:val="00D60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D60B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EB16CD"/>
    <w:rPr>
      <w:rFonts w:asciiTheme="majorHAnsi" w:eastAsiaTheme="majorEastAsia" w:hAnsiTheme="majorHAnsi" w:cstheme="majorBidi"/>
      <w:color w:val="1F3763" w:themeColor="accent1" w:themeShade="7F"/>
      <w:lang w:val="cs-CZ"/>
    </w:rPr>
  </w:style>
  <w:style w:type="paragraph" w:styleId="Odstavecseseznamem">
    <w:name w:val="List Paragraph"/>
    <w:basedOn w:val="Normln"/>
    <w:uiPriority w:val="34"/>
    <w:qFormat/>
    <w:rsid w:val="00EB16C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E347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rsid w:val="003E347D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3E3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task.blob.core.windows.net/de-task/1AHA810_postbu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task.blob.core.windows.net/de-task/1AHA810_plan.cs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881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Ptacek</dc:creator>
  <cp:keywords/>
  <dc:description/>
  <cp:lastModifiedBy>Karel Dasek</cp:lastModifiedBy>
  <cp:revision>15</cp:revision>
  <dcterms:created xsi:type="dcterms:W3CDTF">2022-06-29T09:03:00Z</dcterms:created>
  <dcterms:modified xsi:type="dcterms:W3CDTF">2024-07-09T11:31:00Z</dcterms:modified>
</cp:coreProperties>
</file>