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8EF57" w14:textId="77777777" w:rsidR="008C42A7" w:rsidRDefault="00000000">
      <w:pPr>
        <w:spacing w:after="160"/>
        <w:jc w:val="center"/>
      </w:pPr>
      <w:r>
        <w:rPr>
          <w:rFonts w:ascii="Calibri" w:hAnsi="Calibri"/>
          <w:b/>
          <w:color w:val="EF0F54"/>
          <w:sz w:val="20"/>
        </w:rPr>
        <w:t>THE TAPA CO.  |  DHARMIC CONCEPTS</w:t>
      </w:r>
    </w:p>
    <w:p w14:paraId="33628B70" w14:textId="07E945CF" w:rsidR="008C42A7" w:rsidRDefault="00FD0731">
      <w:pPr>
        <w:spacing w:after="160"/>
        <w:jc w:val="center"/>
      </w:pPr>
      <w:r>
        <w:rPr>
          <w:rFonts w:ascii="Calibri" w:hAnsi="Calibri"/>
          <w:b/>
          <w:color w:val="4A3525"/>
          <w:sz w:val="36"/>
        </w:rPr>
        <w:t xml:space="preserve">Why is Bilva dear to </w:t>
      </w:r>
      <w:proofErr w:type="spellStart"/>
      <w:r>
        <w:rPr>
          <w:rFonts w:ascii="Calibri" w:hAnsi="Calibri"/>
          <w:b/>
          <w:color w:val="4A3525"/>
          <w:sz w:val="36"/>
        </w:rPr>
        <w:t>mahadev</w:t>
      </w:r>
      <w:proofErr w:type="spellEnd"/>
      <w:r>
        <w:rPr>
          <w:rFonts w:ascii="Calibri" w:hAnsi="Calibri"/>
          <w:b/>
          <w:color w:val="4A3525"/>
          <w:sz w:val="36"/>
        </w:rPr>
        <w:t>?</w:t>
      </w:r>
    </w:p>
    <w:p w14:paraId="668C0F51" w14:textId="60AD20CD" w:rsidR="008C42A7" w:rsidRDefault="00000000">
      <w:pPr>
        <w:spacing w:after="160"/>
        <w:jc w:val="center"/>
      </w:pPr>
      <w:r>
        <w:rPr>
          <w:rFonts w:ascii="Calibri" w:hAnsi="Calibri"/>
          <w:i/>
          <w:color w:val="4A3525"/>
        </w:rPr>
        <w:t xml:space="preserve">The leaf, the story, and what the tradition </w:t>
      </w:r>
      <w:r w:rsidR="00FD0731">
        <w:rPr>
          <w:rFonts w:ascii="Calibri" w:hAnsi="Calibri"/>
          <w:i/>
          <w:color w:val="4A3525"/>
        </w:rPr>
        <w:t>says</w:t>
      </w:r>
    </w:p>
    <w:p w14:paraId="26348925" w14:textId="77777777" w:rsidR="008C42A7" w:rsidRDefault="00000000">
      <w:pPr>
        <w:spacing w:after="160"/>
        <w:jc w:val="center"/>
      </w:pPr>
      <w:r>
        <w:rPr>
          <w:rFonts w:ascii="Calibri" w:hAnsi="Calibri"/>
          <w:i/>
          <w:color w:val="6B7280"/>
          <w:sz w:val="18"/>
        </w:rPr>
        <w:t>Stage 1 — Editorial Draft  |  Dharmic Concepts category  |  Ready for content team review</w:t>
      </w:r>
    </w:p>
    <w:p w14:paraId="487E0770" w14:textId="77777777" w:rsidR="008C42A7" w:rsidRDefault="00000000">
      <w:pPr>
        <w:spacing w:after="160"/>
        <w:jc w:val="center"/>
      </w:pPr>
      <w:r>
        <w:rPr>
          <w:rFonts w:ascii="Calibri" w:hAnsi="Calibri"/>
          <w:color w:val="6B7280"/>
          <w:sz w:val="18"/>
        </w:rPr>
        <w:t>Evergreen  |  DHARMA 4/5 (Shiva Purana, Bilvashtakam)  |  No ritual card — this is a concept piece</w:t>
      </w:r>
    </w:p>
    <w:p w14:paraId="25F039F7" w14:textId="77777777" w:rsidR="008C42A7" w:rsidRDefault="008C42A7">
      <w:pPr>
        <w:spacing w:after="160"/>
      </w:pPr>
    </w:p>
    <w:p w14:paraId="0BEC9040" w14:textId="77777777" w:rsidR="008C42A7" w:rsidRDefault="00000000">
      <w:pPr>
        <w:spacing w:after="160"/>
      </w:pPr>
      <w:r>
        <w:rPr>
          <w:rFonts w:ascii="Calibri" w:hAnsi="Calibri"/>
          <w:b/>
          <w:color w:val="EF0F54"/>
          <w:sz w:val="20"/>
        </w:rPr>
        <w:t>EDITORIAL DIRECTIVE</w:t>
      </w:r>
    </w:p>
    <w:p w14:paraId="0D66A0B9" w14:textId="77777777" w:rsidR="008C42A7" w:rsidRDefault="00000000">
      <w:pPr>
        <w:spacing w:after="160"/>
      </w:pPr>
      <w:r>
        <w:rPr>
          <w:rFonts w:ascii="Calibri" w:hAnsi="Calibri"/>
          <w:color w:val="4A3525"/>
          <w:sz w:val="18"/>
        </w:rPr>
        <w:t>Write this the way an elder would answer if a grandchild asked while sitting in the courtyard after puja. Story first, not citation. Object in hand, not abstraction. The learner arrives at this article because they were offering bel patra and the question arose: why THIS leaf? The article answers through narrative, not taxonomy.</w:t>
      </w:r>
    </w:p>
    <w:p w14:paraId="353098E6" w14:textId="77777777" w:rsidR="008C42A7" w:rsidRDefault="00000000">
      <w:pPr>
        <w:spacing w:after="160"/>
      </w:pPr>
      <w:r>
        <w:rPr>
          <w:rFonts w:ascii="Calibri" w:hAnsi="Calibri"/>
          <w:i/>
          <w:color w:val="6B7280"/>
          <w:sz w:val="16"/>
        </w:rPr>
        <w:t>This is the first Dharmic Concepts article about a MATERIAL — a sacred object and its relationship with a deity. The template established here will serve: Tulsi-Vishnu, Durva-Ganesha, Kumkum in puja, Gangajal's purifying role.</w:t>
      </w:r>
    </w:p>
    <w:p w14:paraId="2466722B" w14:textId="77777777" w:rsidR="008C42A7" w:rsidRDefault="008C42A7">
      <w:pPr>
        <w:spacing w:after="160"/>
      </w:pPr>
    </w:p>
    <w:p w14:paraId="0936A175" w14:textId="77777777" w:rsidR="008C42A7" w:rsidRDefault="00000000">
      <w:pPr>
        <w:spacing w:after="160"/>
      </w:pPr>
      <w:r>
        <w:rPr>
          <w:rFonts w:ascii="Calibri" w:hAnsi="Calibri"/>
          <w:b/>
          <w:color w:val="A07800"/>
          <w:sz w:val="18"/>
        </w:rPr>
        <w:t>STRUCTURE:  Story → The leaf itself → The source → The practice → The web → The reframe</w:t>
      </w:r>
    </w:p>
    <w:p w14:paraId="0FDCC413" w14:textId="77777777" w:rsidR="008C42A7" w:rsidRDefault="00000000">
      <w:pPr>
        <w:spacing w:after="160"/>
      </w:pPr>
      <w:r>
        <w:rPr>
          <w:rFonts w:ascii="Calibri" w:hAnsi="Calibri"/>
          <w:color w:val="6B7280"/>
          <w:sz w:val="16"/>
        </w:rPr>
        <w:t>No Panchang Card. No vidhi. No fasting note. No ritual card.</w:t>
      </w:r>
    </w:p>
    <w:p w14:paraId="235AB3B8" w14:textId="77777777" w:rsidR="008C42A7" w:rsidRDefault="00000000">
      <w:r>
        <w:br w:type="page"/>
      </w:r>
    </w:p>
    <w:p w14:paraId="69AD50C4" w14:textId="77777777" w:rsidR="008C42A7" w:rsidRDefault="00000000">
      <w:pPr>
        <w:spacing w:after="160"/>
      </w:pPr>
      <w:r>
        <w:rPr>
          <w:rFonts w:ascii="Calibri" w:hAnsi="Calibri"/>
          <w:b/>
          <w:color w:val="EF0F54"/>
          <w:sz w:val="24"/>
        </w:rPr>
        <w:lastRenderedPageBreak/>
        <w:t>PART A — BACKEND</w:t>
      </w:r>
    </w:p>
    <w:p w14:paraId="39004E83" w14:textId="77777777" w:rsidR="008C42A7" w:rsidRDefault="00000000">
      <w:pPr>
        <w:spacing w:after="80"/>
      </w:pPr>
      <w:r>
        <w:rPr>
          <w:rFonts w:ascii="Calibri" w:hAnsi="Calibri"/>
          <w:i/>
          <w:color w:val="6B7280"/>
          <w:sz w:val="16"/>
        </w:rPr>
        <w:t xml:space="preserve">  ↳ Not shown to user  |  Goes into CMS  |  Required before Stage 2 sign-off</w:t>
      </w:r>
    </w:p>
    <w:p w14:paraId="5BD0D33A" w14:textId="77777777" w:rsidR="008C42A7" w:rsidRDefault="008C42A7">
      <w:pPr>
        <w:spacing w:after="160"/>
      </w:pPr>
    </w:p>
    <w:p w14:paraId="75443787" w14:textId="77777777" w:rsidR="008C42A7" w:rsidRDefault="00000000">
      <w:pPr>
        <w:spacing w:after="80"/>
      </w:pPr>
      <w:r>
        <w:rPr>
          <w:rFonts w:ascii="Calibri" w:hAnsi="Calibri"/>
          <w:b/>
          <w:color w:val="A07800"/>
          <w:sz w:val="20"/>
        </w:rPr>
        <w:t>A1.  Source &amp; Classification</w:t>
      </w:r>
    </w:p>
    <w:p w14:paraId="55131F9E" w14:textId="77777777" w:rsidR="008C42A7" w:rsidRDefault="00000000">
      <w:pPr>
        <w:spacing w:after="160"/>
      </w:pPr>
      <w:r>
        <w:rPr>
          <w:rFonts w:ascii="Calibri" w:hAnsi="Calibri"/>
          <w:color w:val="4A3525"/>
          <w:sz w:val="18"/>
        </w:rPr>
        <w:t>Primary Source:  Shiva Purana (Kotirudra Samhita, Chapter 40 — the hunter narrative). Bilvashtakam (traditional Shaiva stotra, attributed to Adi Shankaracharya). Skanda Purana (Bilva tree as Shiva's abode). Atharvaveda and Shatapatha Brahmana (early textual references to Bilva's sacredness).</w:t>
      </w:r>
    </w:p>
    <w:p w14:paraId="59B0C7B0" w14:textId="77777777" w:rsidR="008C42A7" w:rsidRDefault="00000000">
      <w:pPr>
        <w:spacing w:after="160"/>
      </w:pPr>
      <w:r>
        <w:rPr>
          <w:rFonts w:ascii="Calibri" w:hAnsi="Calibri"/>
          <w:color w:val="4A3525"/>
          <w:sz w:val="18"/>
        </w:rPr>
        <w:t>Classification:  DHARMA 4/5 for the core claim (Bilva is sacred to Shiva — named in multiple Puranas and Vedic texts). The three-leaflet symbolism (three gunas, three eyes, three weapons) is from the Bilvashtakam's first verse — DHARMA 4/5. Folk elaborations beyond the textual basis route to PRATHA.</w:t>
      </w:r>
    </w:p>
    <w:p w14:paraId="6DE99C3A" w14:textId="77777777" w:rsidR="008C42A7" w:rsidRDefault="00000000">
      <w:pPr>
        <w:spacing w:after="160"/>
      </w:pPr>
      <w:r>
        <w:rPr>
          <w:rFonts w:ascii="Calibri" w:hAnsi="Calibri"/>
          <w:color w:val="4A3525"/>
          <w:sz w:val="18"/>
        </w:rPr>
        <w:t>Tag / Score:  DHARMA 4/5 overall. The Bilvashtakam verse is the strongest single textual anchor.</w:t>
      </w:r>
    </w:p>
    <w:p w14:paraId="361B4F7D" w14:textId="77777777" w:rsidR="008C42A7" w:rsidRDefault="008C42A7">
      <w:pPr>
        <w:spacing w:after="160"/>
      </w:pPr>
    </w:p>
    <w:p w14:paraId="50C52FF9" w14:textId="77777777" w:rsidR="008C42A7" w:rsidRDefault="00000000">
      <w:pPr>
        <w:spacing w:after="80"/>
      </w:pPr>
      <w:r>
        <w:rPr>
          <w:rFonts w:ascii="Calibri" w:hAnsi="Calibri"/>
          <w:b/>
          <w:color w:val="A07800"/>
          <w:sz w:val="20"/>
        </w:rPr>
        <w:t>A2.  Stage 2 Checklist</w:t>
      </w:r>
    </w:p>
    <w:p w14:paraId="37CE3AD3" w14:textId="77777777" w:rsidR="008C42A7" w:rsidRDefault="00000000">
      <w:pPr>
        <w:spacing w:after="80"/>
      </w:pPr>
      <w:r>
        <w:rPr>
          <w:rFonts w:ascii="Calibri" w:hAnsi="Calibri"/>
          <w:color w:val="4A3525"/>
          <w:sz w:val="18"/>
        </w:rPr>
        <w:t>1.  Verify Shiva Purana citation: Kotirudra Samhita, Chapter 40. The hunter's name varies across sources (Gurudruha, Chitrabhanu). Confirm which name the primary text uses.</w:t>
      </w:r>
    </w:p>
    <w:p w14:paraId="7DB3828C" w14:textId="77777777" w:rsidR="008C42A7" w:rsidRDefault="00000000">
      <w:pPr>
        <w:spacing w:after="80"/>
      </w:pPr>
      <w:r>
        <w:rPr>
          <w:rFonts w:ascii="Calibri" w:hAnsi="Calibri"/>
          <w:color w:val="4A3525"/>
          <w:sz w:val="18"/>
        </w:rPr>
        <w:t>2.  Verify the Bilvashtakam's first verse in original Sanskrit. The transliteration and translation must match a reliable edition.</w:t>
      </w:r>
    </w:p>
    <w:p w14:paraId="6AA42327" w14:textId="77777777" w:rsidR="008C42A7" w:rsidRDefault="00000000">
      <w:pPr>
        <w:spacing w:after="80"/>
      </w:pPr>
      <w:r>
        <w:rPr>
          <w:rFonts w:ascii="Calibri" w:hAnsi="Calibri"/>
          <w:color w:val="4A3525"/>
          <w:sz w:val="18"/>
        </w:rPr>
        <w:t>3.  Confirm the offering rule — smooth side (lighter underside) faces the Shivalinga. This is widely cited but needs a practitioner reviewer to confirm it isn't a regional variation presented as universal.</w:t>
      </w:r>
    </w:p>
    <w:p w14:paraId="35E57765" w14:textId="77777777" w:rsidR="008C42A7" w:rsidRDefault="00000000">
      <w:pPr>
        <w:spacing w:after="80"/>
      </w:pPr>
      <w:r>
        <w:rPr>
          <w:rFonts w:ascii="Calibri" w:hAnsi="Calibri"/>
          <w:color w:val="4A3525"/>
          <w:sz w:val="18"/>
        </w:rPr>
        <w:t>4.  The Ketaki (Pandanus) story: confirm the Shiva Purana source for why Ketaki is not offered to Shiva. This is widely known but the specific chapter reference should be verified.</w:t>
      </w:r>
    </w:p>
    <w:p w14:paraId="3F222A91" w14:textId="77777777" w:rsidR="008C42A7" w:rsidRDefault="00000000">
      <w:pPr>
        <w:spacing w:after="80"/>
      </w:pPr>
      <w:r>
        <w:rPr>
          <w:rFonts w:ascii="Calibri" w:hAnsi="Calibri"/>
          <w:color w:val="4A3525"/>
          <w:sz w:val="18"/>
        </w:rPr>
        <w:t>5.  Cross-link check: every Shiva article that includes Bilva in its samagri list (Sawan Somwar, Rudrabhishek, Hariyali Teej, Hartalika Teej) must link to this Dharmic Concept as the intelligence layer explanation.</w:t>
      </w:r>
    </w:p>
    <w:p w14:paraId="1CC7E474" w14:textId="77777777" w:rsidR="008C42A7" w:rsidRDefault="00000000">
      <w:r>
        <w:br w:type="page"/>
      </w:r>
    </w:p>
    <w:p w14:paraId="3B93FF92" w14:textId="77777777" w:rsidR="008C42A7" w:rsidRDefault="00000000">
      <w:pPr>
        <w:spacing w:after="160"/>
      </w:pPr>
      <w:r>
        <w:rPr>
          <w:rFonts w:ascii="Calibri" w:hAnsi="Calibri"/>
          <w:b/>
          <w:color w:val="EF0F54"/>
          <w:sz w:val="24"/>
        </w:rPr>
        <w:lastRenderedPageBreak/>
        <w:t>PART B — ARTICLE</w:t>
      </w:r>
    </w:p>
    <w:p w14:paraId="37C05E2E" w14:textId="77777777" w:rsidR="008C42A7" w:rsidRDefault="00000000">
      <w:pPr>
        <w:spacing w:after="80"/>
      </w:pPr>
      <w:r>
        <w:rPr>
          <w:rFonts w:ascii="Calibri" w:hAnsi="Calibri"/>
          <w:i/>
          <w:color w:val="6B7280"/>
          <w:sz w:val="16"/>
        </w:rPr>
        <w:t xml:space="preserve">  ↳ Content in mobile screen order  |  Edit prose only  |  Do not move or remove sections</w:t>
      </w:r>
    </w:p>
    <w:p w14:paraId="69E9D1E4" w14:textId="77777777" w:rsidR="008C42A7" w:rsidRDefault="008C42A7">
      <w:pPr>
        <w:spacing w:after="160"/>
      </w:pPr>
    </w:p>
    <w:p w14:paraId="4A260719" w14:textId="77777777" w:rsidR="008C42A7" w:rsidRDefault="00000000">
      <w:pPr>
        <w:spacing w:after="80"/>
      </w:pPr>
      <w:r>
        <w:rPr>
          <w:rFonts w:ascii="Calibri" w:hAnsi="Calibri"/>
          <w:b/>
          <w:color w:val="A07800"/>
          <w:sz w:val="20"/>
        </w:rPr>
        <w:t>Credibility Card</w:t>
      </w:r>
    </w:p>
    <w:p w14:paraId="2FEB19CF" w14:textId="77777777" w:rsidR="008C42A7" w:rsidRDefault="00000000">
      <w:pPr>
        <w:spacing w:after="80"/>
      </w:pPr>
      <w:r>
        <w:rPr>
          <w:rFonts w:ascii="Calibri" w:hAnsi="Calibri"/>
          <w:i/>
          <w:color w:val="6B7280"/>
          <w:sz w:val="16"/>
        </w:rPr>
        <w:t xml:space="preserve">  ↳ DHARMA 4/5. Source: Shiva Purana + Bilvashtakam. This is a Dharmic Concepts article, so it gets the full Credibility Card (not the Panchang Source Strip).</w:t>
      </w:r>
    </w:p>
    <w:p w14:paraId="6949D7DD" w14:textId="77777777" w:rsidR="008C42A7" w:rsidRDefault="00000000">
      <w:pPr>
        <w:spacing w:after="160"/>
      </w:pPr>
      <w:r>
        <w:rPr>
          <w:rFonts w:ascii="Calibri" w:hAnsi="Calibri"/>
          <w:color w:val="6B7280"/>
          <w:sz w:val="18"/>
        </w:rPr>
        <w:t>[  Primary Source: Shiva Purana, Bilvashtakam  |  ★★★★☆ 4/5  |  Multiple named Puranic and textual sources  ]</w:t>
      </w:r>
    </w:p>
    <w:p w14:paraId="50EB25EE" w14:textId="77777777" w:rsidR="008C42A7" w:rsidRDefault="00000000">
      <w:pPr>
        <w:spacing w:after="80"/>
      </w:pPr>
      <w:r>
        <w:rPr>
          <w:rFonts w:ascii="Calibri" w:hAnsi="Calibri"/>
          <w:color w:val="D0C8BC"/>
          <w:sz w:val="12"/>
        </w:rPr>
        <w:t>────────────────────────────────────────────────────────────────────────────────</w:t>
      </w:r>
    </w:p>
    <w:p w14:paraId="681B03D5" w14:textId="77777777" w:rsidR="008C42A7" w:rsidRDefault="00000000">
      <w:pPr>
        <w:spacing w:after="80"/>
      </w:pPr>
      <w:r>
        <w:rPr>
          <w:rFonts w:ascii="Calibri" w:hAnsi="Calibri"/>
          <w:b/>
          <w:color w:val="A07800"/>
          <w:sz w:val="20"/>
        </w:rPr>
        <w:t>Section Nav Chips — Dharmic Concepts Variant</w:t>
      </w:r>
    </w:p>
    <w:p w14:paraId="6F6F038D" w14:textId="77777777" w:rsidR="008C42A7" w:rsidRDefault="00000000">
      <w:pPr>
        <w:spacing w:after="80"/>
      </w:pPr>
      <w:r>
        <w:rPr>
          <w:rFonts w:ascii="Calibri" w:hAnsi="Calibri"/>
          <w:i/>
          <w:color w:val="6B7280"/>
          <w:sz w:val="16"/>
        </w:rPr>
        <w:t xml:space="preserve">  ↳ 4 slots for this article type: The story | The leaf | How to offer | Connected. All active.</w:t>
      </w:r>
    </w:p>
    <w:p w14:paraId="10E83E1F" w14:textId="77777777" w:rsidR="008C42A7" w:rsidRDefault="00000000">
      <w:pPr>
        <w:spacing w:after="160"/>
      </w:pPr>
      <w:r>
        <w:rPr>
          <w:rFonts w:ascii="Calibri" w:hAnsi="Calibri"/>
          <w:b/>
          <w:color w:val="A07800"/>
          <w:sz w:val="18"/>
        </w:rPr>
        <w:t>[  📖 The story  |  🌿 The leaf  |  🙏 How to offer  |  🔗 Connected  ]</w:t>
      </w:r>
    </w:p>
    <w:p w14:paraId="38A3F584" w14:textId="77777777" w:rsidR="008C42A7" w:rsidRDefault="00000000">
      <w:pPr>
        <w:spacing w:after="80"/>
      </w:pPr>
      <w:r>
        <w:rPr>
          <w:rFonts w:ascii="Calibri" w:hAnsi="Calibri"/>
          <w:color w:val="D0C8BC"/>
          <w:sz w:val="12"/>
        </w:rPr>
        <w:t>────────────────────────────────────────────────────────────────────────────────</w:t>
      </w:r>
    </w:p>
    <w:p w14:paraId="050EA305" w14:textId="77777777" w:rsidR="008C42A7" w:rsidRDefault="00000000">
      <w:r>
        <w:rPr>
          <w:rFonts w:ascii="Calibri" w:hAnsi="Calibri"/>
          <w:b/>
          <w:color w:val="4A3525"/>
          <w:sz w:val="32"/>
        </w:rPr>
        <w:t>The Story</w:t>
      </w:r>
    </w:p>
    <w:p w14:paraId="1D90B708" w14:textId="77777777" w:rsidR="008C42A7" w:rsidRDefault="00000000">
      <w:pPr>
        <w:spacing w:after="80"/>
      </w:pPr>
      <w:r>
        <w:rPr>
          <w:rFonts w:ascii="Calibri" w:hAnsi="Calibri"/>
          <w:i/>
          <w:color w:val="6B7280"/>
          <w:sz w:val="16"/>
        </w:rPr>
        <w:t xml:space="preserve">  ↳ Open with the narrative — not the citation. The elder doesn't say 'the Shiva Purana, Kotirudra Samhita, Chapter 40 states...' — they say 'there was a hunter.' The source attribution comes at the end of the story, not the beginning.</w:t>
      </w:r>
    </w:p>
    <w:p w14:paraId="53CA7AEF" w14:textId="77777777" w:rsidR="008C42A7" w:rsidRDefault="008C42A7">
      <w:pPr>
        <w:spacing w:after="160"/>
      </w:pPr>
    </w:p>
    <w:p w14:paraId="19DAF22D" w14:textId="77777777" w:rsidR="008C42A7" w:rsidRDefault="00000000">
      <w:pPr>
        <w:spacing w:after="240"/>
      </w:pPr>
      <w:r>
        <w:rPr>
          <w:rFonts w:ascii="Calibri" w:hAnsi="Calibri"/>
          <w:color w:val="4A3525"/>
        </w:rPr>
        <w:t>There was a hunter who got lost in a forest one night.</w:t>
      </w:r>
    </w:p>
    <w:p w14:paraId="7F896988" w14:textId="77777777" w:rsidR="008C42A7" w:rsidRDefault="00000000">
      <w:pPr>
        <w:spacing w:after="240"/>
      </w:pPr>
      <w:r>
        <w:rPr>
          <w:rFonts w:ascii="Calibri" w:hAnsi="Calibri"/>
          <w:color w:val="4A3525"/>
          <w:sz w:val="20"/>
        </w:rPr>
        <w:t>The Shiva Purana tells his story simply. He was out hunting and darkness fell before he could find his way back. The forest was full of wild animals. Frightened, he climbed the nearest tree — a tall one with dense leaves — and decided to wait until morning.</w:t>
      </w:r>
    </w:p>
    <w:p w14:paraId="55A287A8" w14:textId="77777777" w:rsidR="008C42A7" w:rsidRDefault="00000000">
      <w:pPr>
        <w:spacing w:after="240"/>
      </w:pPr>
      <w:r>
        <w:rPr>
          <w:rFonts w:ascii="Calibri" w:hAnsi="Calibri"/>
          <w:color w:val="4A3525"/>
          <w:sz w:val="20"/>
        </w:rPr>
        <w:t>But he couldn't sleep. The cold, the fear, the sounds of the forest kept him awake. To keep himself alert through the long night, he began doing the only thing his hands could do from that branch: he plucked leaves and dropped them, one by one, into the darkness below.</w:t>
      </w:r>
    </w:p>
    <w:p w14:paraId="573B1E9B" w14:textId="77777777" w:rsidR="008C42A7" w:rsidRDefault="00000000">
      <w:pPr>
        <w:spacing w:after="240"/>
      </w:pPr>
      <w:r>
        <w:rPr>
          <w:rFonts w:ascii="Calibri" w:hAnsi="Calibri"/>
          <w:color w:val="4A3525"/>
          <w:sz w:val="20"/>
        </w:rPr>
        <w:t>He did this all night. Leaf after leaf, through four watches of the night. He didn't chant a mantra. He didn't know any. He didn't perform a puja. He didn't know how. He didn't even eat — not out of vrat, but because he had no food.</w:t>
      </w:r>
    </w:p>
    <w:p w14:paraId="121213B4" w14:textId="77777777" w:rsidR="008C42A7" w:rsidRDefault="00000000">
      <w:pPr>
        <w:spacing w:after="240"/>
      </w:pPr>
      <w:r>
        <w:rPr>
          <w:rFonts w:ascii="Calibri" w:hAnsi="Calibri"/>
          <w:color w:val="4A3525"/>
          <w:sz w:val="20"/>
        </w:rPr>
        <w:t>What he did not know — what no one could have known from that branch in the dark — was that directly below the tree, at its roots, sat a Shivalinga. And the tree he was sitting in was a Bilva tree.</w:t>
      </w:r>
    </w:p>
    <w:p w14:paraId="5A8A8960" w14:textId="77777777" w:rsidR="008C42A7" w:rsidRDefault="00000000">
      <w:pPr>
        <w:spacing w:after="240"/>
      </w:pPr>
      <w:r>
        <w:rPr>
          <w:rFonts w:ascii="Calibri" w:hAnsi="Calibri"/>
          <w:color w:val="4A3525"/>
          <w:sz w:val="20"/>
        </w:rPr>
        <w:t>By dawn, without intending to, without knowing, without a single prayer — the hunter had performed a complete night-long Bilva archana. The leaves had fallen on the Shivalinga. His hunger had become an involuntary fast. His wakefulness had become a jagaran. His fear had kept him present through all four prahars of the night.</w:t>
      </w:r>
    </w:p>
    <w:p w14:paraId="0FC50F6E" w14:textId="77777777" w:rsidR="008C42A7" w:rsidRDefault="00000000">
      <w:pPr>
        <w:spacing w:after="240"/>
      </w:pPr>
      <w:r>
        <w:rPr>
          <w:rFonts w:ascii="Calibri" w:hAnsi="Calibri"/>
          <w:color w:val="4A3525"/>
          <w:sz w:val="20"/>
        </w:rPr>
        <w:t>Shiva accepted it. Not because the ritual was correct. But because the offering was real — even if the one making it didn't know he was making it.</w:t>
      </w:r>
    </w:p>
    <w:p w14:paraId="15EDA37D" w14:textId="77777777" w:rsidR="008C42A7" w:rsidRDefault="00000000">
      <w:pPr>
        <w:spacing w:after="240"/>
      </w:pPr>
      <w:r>
        <w:rPr>
          <w:rFonts w:ascii="Calibri" w:hAnsi="Calibri"/>
          <w:color w:val="4A3525"/>
          <w:sz w:val="20"/>
        </w:rPr>
        <w:t>This is the story told on every Mahashivratri. And it tells you something about the Bilva leaf before any verse or hymn does: this leaf has a relationship with Shiva that does not depend on the devotee's knowledge, intention, or skill. The leaf itself carries the connection.</w:t>
      </w:r>
    </w:p>
    <w:p w14:paraId="58A5B28C" w14:textId="77777777" w:rsidR="008C42A7" w:rsidRDefault="00000000">
      <w:pPr>
        <w:spacing w:after="160"/>
      </w:pPr>
      <w:r>
        <w:rPr>
          <w:rFonts w:ascii="Calibri" w:hAnsi="Calibri"/>
          <w:b/>
          <w:color w:val="27500A"/>
          <w:sz w:val="16"/>
        </w:rPr>
        <w:t>[Dharma · 4/5]  [Shiva Purana, Kotirudra Samhita, Ch.40]</w:t>
      </w:r>
    </w:p>
    <w:p w14:paraId="67BF9147" w14:textId="77777777" w:rsidR="008C42A7" w:rsidRDefault="00000000">
      <w:pPr>
        <w:spacing w:after="80"/>
      </w:pPr>
      <w:r>
        <w:rPr>
          <w:rFonts w:ascii="Calibri" w:hAnsi="Calibri"/>
          <w:color w:val="D0C8BC"/>
          <w:sz w:val="12"/>
        </w:rPr>
        <w:t>────────────────────────────────────────────────────────────────────────────────</w:t>
      </w:r>
    </w:p>
    <w:p w14:paraId="3B354AA1" w14:textId="77777777" w:rsidR="008C42A7" w:rsidRDefault="00000000">
      <w:pPr>
        <w:spacing w:after="80"/>
      </w:pPr>
      <w:r>
        <w:rPr>
          <w:rFonts w:ascii="Calibri" w:hAnsi="Calibri"/>
          <w:b/>
          <w:color w:val="A07800"/>
          <w:sz w:val="20"/>
        </w:rPr>
        <w:lastRenderedPageBreak/>
        <w:t>IMAGE 1 — Trifoliate Bilva Leaf</w:t>
      </w:r>
    </w:p>
    <w:p w14:paraId="067CC34E" w14:textId="77777777" w:rsidR="008C42A7" w:rsidRDefault="00000000">
      <w:pPr>
        <w:spacing w:after="80"/>
      </w:pPr>
      <w:r>
        <w:rPr>
          <w:rFonts w:ascii="Calibri" w:hAnsi="Calibri"/>
          <w:i/>
          <w:color w:val="6B7280"/>
          <w:sz w:val="16"/>
        </w:rPr>
        <w:t xml:space="preserve">  ↳ Placement: here — after the story, before 'The Leaf Itself'. The learner needs to SEE the three leaflets.</w:t>
      </w:r>
    </w:p>
    <w:p w14:paraId="7B5D3F61" w14:textId="77777777" w:rsidR="008C42A7" w:rsidRDefault="00000000">
      <w:pPr>
        <w:spacing w:after="160"/>
      </w:pPr>
      <w:r>
        <w:rPr>
          <w:rFonts w:ascii="Calibri" w:hAnsi="Calibri"/>
          <w:color w:val="4A3525"/>
          <w:sz w:val="16"/>
        </w:rPr>
        <w:t>Type: AI-GENERATED — Safe: botanical/ritual object, no deity iconography</w:t>
      </w:r>
    </w:p>
    <w:p w14:paraId="43556758" w14:textId="77777777" w:rsidR="008C42A7" w:rsidRDefault="00000000">
      <w:pPr>
        <w:spacing w:after="160"/>
      </w:pPr>
      <w:r>
        <w:rPr>
          <w:rFonts w:ascii="Calibri" w:hAnsi="Calibri"/>
          <w:color w:val="4A3525"/>
          <w:sz w:val="16"/>
        </w:rPr>
        <w:t>Dimensions: 390 × 260 px  |  Full bleed</w:t>
      </w:r>
    </w:p>
    <w:p w14:paraId="3E6A8598" w14:textId="77777777" w:rsidR="008C42A7" w:rsidRDefault="00000000">
      <w:pPr>
        <w:spacing w:after="160"/>
      </w:pPr>
      <w:r>
        <w:rPr>
          <w:rFonts w:ascii="Calibri" w:hAnsi="Calibri"/>
          <w:color w:val="4A3525"/>
          <w:sz w:val="16"/>
        </w:rPr>
        <w:t>Subject: A single fresh trifoliate Bilva (bel patra) leaf held in an open palm, or resting on a dark stone surface. The three leaflets clearly visible — joined at one stem. Morning light. The leaf is fresh, green, unbroken. Close-up, intimate. No Shivalinga, no puja setup — just the leaf. The learner should be able to see exactly what 'trifoliate' means.</w:t>
      </w:r>
    </w:p>
    <w:p w14:paraId="1793DDE8" w14:textId="77777777" w:rsidR="008C42A7" w:rsidRDefault="00000000">
      <w:pPr>
        <w:spacing w:after="160"/>
      </w:pPr>
      <w:r>
        <w:rPr>
          <w:rFonts w:ascii="Calibri" w:hAnsi="Calibri"/>
          <w:i/>
          <w:color w:val="4A3525"/>
          <w:sz w:val="16"/>
        </w:rPr>
        <w:t>Caption: "Three leaves, one stem. The form the tree grew on its own</w:t>
      </w:r>
      <w:r w:rsidR="008A2C35">
        <w:rPr>
          <w:rFonts w:ascii="Calibri" w:hAnsi="Calibri"/>
          <w:i/>
          <w:color w:val="4A3525"/>
          <w:sz w:val="16"/>
        </w:rPr>
        <w:t>-</w:t>
      </w:r>
      <w:r>
        <w:rPr>
          <w:rFonts w:ascii="Calibri" w:hAnsi="Calibri"/>
          <w:i/>
          <w:color w:val="4A3525"/>
          <w:sz w:val="16"/>
        </w:rPr>
        <w:t xml:space="preserve"> the tradition recognised what it saw."</w:t>
      </w:r>
    </w:p>
    <w:p w14:paraId="1EB4BDE9" w14:textId="77777777" w:rsidR="008C42A7" w:rsidRDefault="00000000">
      <w:pPr>
        <w:spacing w:after="80"/>
      </w:pPr>
      <w:r>
        <w:rPr>
          <w:rFonts w:ascii="Calibri" w:hAnsi="Calibri"/>
          <w:color w:val="D0C8BC"/>
          <w:sz w:val="12"/>
        </w:rPr>
        <w:t>────────────────────────────────────────────────────────────────────────────────</w:t>
      </w:r>
    </w:p>
    <w:p w14:paraId="16E66911" w14:textId="77777777" w:rsidR="008C42A7" w:rsidRDefault="00000000">
      <w:r>
        <w:rPr>
          <w:rFonts w:ascii="Calibri" w:hAnsi="Calibri"/>
          <w:b/>
          <w:color w:val="4A3525"/>
          <w:sz w:val="32"/>
        </w:rPr>
        <w:t>The Leaf Itself</w:t>
      </w:r>
    </w:p>
    <w:p w14:paraId="2059675A" w14:textId="77777777" w:rsidR="008C42A7" w:rsidRDefault="00000000">
      <w:pPr>
        <w:spacing w:after="80"/>
      </w:pPr>
      <w:r>
        <w:rPr>
          <w:rFonts w:ascii="Calibri" w:hAnsi="Calibri"/>
          <w:i/>
          <w:color w:val="6B7280"/>
          <w:sz w:val="16"/>
        </w:rPr>
        <w:t xml:space="preserve">  ↳ The physical object. What makes it distinctive. The learner may never have seen a Bilva tree — describe the leaf so they recognise it next time they hold one. Then the symbolism: three leaflets = three of Shiva's attributes. The Bilvashtakam verse is the anchor here.</w:t>
      </w:r>
    </w:p>
    <w:p w14:paraId="20DEA7B0" w14:textId="77777777" w:rsidR="008C42A7" w:rsidRDefault="008C42A7">
      <w:pPr>
        <w:spacing w:after="160"/>
      </w:pPr>
    </w:p>
    <w:p w14:paraId="18D3C310" w14:textId="77777777" w:rsidR="008C42A7" w:rsidRDefault="00000000">
      <w:pPr>
        <w:spacing w:after="240"/>
      </w:pPr>
      <w:r>
        <w:rPr>
          <w:rFonts w:ascii="Calibri" w:hAnsi="Calibri"/>
          <w:color w:val="4A3525"/>
          <w:sz w:val="20"/>
        </w:rPr>
        <w:t>Pick up a Bilva leaf and look at it. It is not one leaf — it is three. Three leaflets, joined at a single stem. This is what 'trifoliate' means. Every Bilva leaf grows this way. The tree did not learn this from a text. It simply grew in threes.</w:t>
      </w:r>
    </w:p>
    <w:p w14:paraId="0EEEF22A" w14:textId="77777777" w:rsidR="008C42A7" w:rsidRDefault="00000000">
      <w:pPr>
        <w:spacing w:after="240"/>
      </w:pPr>
      <w:r>
        <w:rPr>
          <w:rFonts w:ascii="Calibri" w:hAnsi="Calibri"/>
          <w:color w:val="4A3525"/>
          <w:sz w:val="20"/>
        </w:rPr>
        <w:t>The tradition looked at this and saw Shiva.</w:t>
      </w:r>
    </w:p>
    <w:p w14:paraId="7FCCF551" w14:textId="77777777" w:rsidR="008C42A7" w:rsidRDefault="00000000">
      <w:pPr>
        <w:spacing w:after="240"/>
      </w:pPr>
      <w:r>
        <w:rPr>
          <w:rFonts w:ascii="Calibri" w:hAnsi="Calibri"/>
          <w:color w:val="4A3525"/>
          <w:sz w:val="20"/>
        </w:rPr>
        <w:t>The Bilvashtakam — an eight-verse hymn recited while offering Bilva — opens with a verse that maps the leaf's form directly onto Shiva's nature:</w:t>
      </w:r>
    </w:p>
    <w:p w14:paraId="74EC303D" w14:textId="77777777" w:rsidR="008C42A7" w:rsidRDefault="00000000">
      <w:pPr>
        <w:spacing w:after="80"/>
        <w:jc w:val="center"/>
      </w:pPr>
      <w:r>
        <w:rPr>
          <w:rFonts w:ascii="Calibri" w:hAnsi="Calibri"/>
          <w:b/>
          <w:color w:val="A07800"/>
          <w:sz w:val="26"/>
        </w:rPr>
        <w:t>त्रिदलं त्रिगुणाकारं त्रिनेत्रं च त्रियायुधम्</w:t>
      </w:r>
    </w:p>
    <w:p w14:paraId="2403921E" w14:textId="77777777" w:rsidR="008C42A7" w:rsidRDefault="00000000">
      <w:pPr>
        <w:spacing w:after="160"/>
        <w:jc w:val="center"/>
      </w:pPr>
      <w:r>
        <w:rPr>
          <w:rFonts w:ascii="Calibri" w:hAnsi="Calibri"/>
          <w:b/>
          <w:color w:val="A07800"/>
          <w:sz w:val="26"/>
        </w:rPr>
        <w:t>त्रिजन्मपापसंहारं एकबिल्वं शिवार्पणम्</w:t>
      </w:r>
    </w:p>
    <w:p w14:paraId="3809496A" w14:textId="77777777" w:rsidR="008C42A7" w:rsidRDefault="00000000">
      <w:pPr>
        <w:spacing w:after="80"/>
        <w:jc w:val="center"/>
      </w:pPr>
      <w:r>
        <w:rPr>
          <w:rFonts w:ascii="Calibri" w:hAnsi="Calibri"/>
          <w:i/>
          <w:color w:val="6B7280"/>
          <w:sz w:val="20"/>
        </w:rPr>
        <w:t>Tridalam trigunaakaram trinetram cha triyaayudham</w:t>
      </w:r>
    </w:p>
    <w:p w14:paraId="57522A0B" w14:textId="77777777" w:rsidR="008C42A7" w:rsidRDefault="00000000">
      <w:pPr>
        <w:spacing w:after="160"/>
        <w:jc w:val="center"/>
      </w:pPr>
      <w:r>
        <w:rPr>
          <w:rFonts w:ascii="Calibri" w:hAnsi="Calibri"/>
          <w:i/>
          <w:color w:val="6B7280"/>
          <w:sz w:val="20"/>
        </w:rPr>
        <w:t>Trijanma paapa samhaaram eka bilvam shivaarpanam</w:t>
      </w:r>
    </w:p>
    <w:p w14:paraId="0623CD3A" w14:textId="77777777" w:rsidR="008C42A7" w:rsidRDefault="00000000">
      <w:pPr>
        <w:spacing w:after="240"/>
        <w:jc w:val="center"/>
      </w:pPr>
      <w:r>
        <w:rPr>
          <w:rFonts w:ascii="Calibri" w:hAnsi="Calibri"/>
          <w:color w:val="4A3525"/>
          <w:sz w:val="20"/>
        </w:rPr>
        <w:t>Three leaves in one — three-fold in nature, like the three gunas. Like the three eyes. Like the three weapons. The destroyer of the sins of three lifetimes. This single Bilva leaf I offer to Shiva.</w:t>
      </w:r>
    </w:p>
    <w:p w14:paraId="2684ECC2" w14:textId="77777777" w:rsidR="008C42A7" w:rsidRDefault="00000000">
      <w:pPr>
        <w:spacing w:after="240"/>
      </w:pPr>
      <w:r>
        <w:rPr>
          <w:rFonts w:ascii="Calibri" w:hAnsi="Calibri"/>
          <w:color w:val="4A3525"/>
          <w:sz w:val="20"/>
        </w:rPr>
        <w:t>Every verse of the Bilvashtakam ends with the same line: eka bilvam shivaarpanam — 'this one Bilva leaf I offer to Shiva.' The hymn's argument, repeated eight times, is that a single leaf offered with devotion outweighs elaborate sacrifices offered without it. This is Shiva as Bholenath — the simplest of gods to please, moved by sincerity more than by scale.</w:t>
      </w:r>
    </w:p>
    <w:p w14:paraId="547B9B47" w14:textId="77777777" w:rsidR="008C42A7" w:rsidRDefault="00000000">
      <w:pPr>
        <w:spacing w:after="160"/>
      </w:pPr>
      <w:r>
        <w:rPr>
          <w:rFonts w:ascii="Calibri" w:hAnsi="Calibri"/>
          <w:color w:val="4A3525"/>
          <w:sz w:val="20"/>
        </w:rPr>
        <w:t>The three-leaflet form carries multiple readings, and the tradition holds them simultaneously rather than choosing one:</w:t>
      </w:r>
    </w:p>
    <w:p w14:paraId="2500D39A" w14:textId="77777777" w:rsidR="008C42A7" w:rsidRDefault="00000000">
      <w:pPr>
        <w:spacing w:after="60"/>
      </w:pPr>
      <w:r>
        <w:rPr>
          <w:rFonts w:ascii="Calibri" w:hAnsi="Calibri"/>
          <w:color w:val="4A3525"/>
          <w:sz w:val="18"/>
        </w:rPr>
        <w:t>• Three gunas — sattva, rajas, tamas</w:t>
      </w:r>
    </w:p>
    <w:p w14:paraId="2BC2887F" w14:textId="77777777" w:rsidR="008C42A7" w:rsidRDefault="00000000">
      <w:pPr>
        <w:spacing w:after="60"/>
      </w:pPr>
      <w:r>
        <w:rPr>
          <w:rFonts w:ascii="Calibri" w:hAnsi="Calibri"/>
          <w:color w:val="4A3525"/>
          <w:sz w:val="18"/>
        </w:rPr>
        <w:t>• Three eyes of Shiva — surya (sun), chandra (moon), agni (fire)</w:t>
      </w:r>
    </w:p>
    <w:p w14:paraId="60FB49E6" w14:textId="77777777" w:rsidR="008C42A7" w:rsidRDefault="00000000">
      <w:pPr>
        <w:spacing w:after="60"/>
      </w:pPr>
      <w:r>
        <w:rPr>
          <w:rFonts w:ascii="Calibri" w:hAnsi="Calibri"/>
          <w:color w:val="4A3525"/>
          <w:sz w:val="18"/>
        </w:rPr>
        <w:t>• Three weapons — trishul, damaru, and the third varies by text</w:t>
      </w:r>
    </w:p>
    <w:p w14:paraId="234EEDA0" w14:textId="77777777" w:rsidR="008C42A7" w:rsidRDefault="00000000">
      <w:pPr>
        <w:spacing w:after="60"/>
      </w:pPr>
      <w:r>
        <w:rPr>
          <w:rFonts w:ascii="Calibri" w:hAnsi="Calibri"/>
          <w:color w:val="4A3525"/>
          <w:sz w:val="18"/>
        </w:rPr>
        <w:t>• The Trimurti — Brahma at the base, Vishnu in the middle, Shiva at the tip</w:t>
      </w:r>
    </w:p>
    <w:p w14:paraId="25FECA46" w14:textId="77777777" w:rsidR="008C42A7" w:rsidRDefault="00000000">
      <w:pPr>
        <w:spacing w:after="160"/>
      </w:pPr>
      <w:r>
        <w:rPr>
          <w:rFonts w:ascii="Calibri" w:hAnsi="Calibri"/>
          <w:color w:val="4A3525"/>
          <w:sz w:val="18"/>
        </w:rPr>
        <w:t>• Three births — the sins of three lifetimes, dissolved by one leaf</w:t>
      </w:r>
    </w:p>
    <w:p w14:paraId="3AA2AD48" w14:textId="77777777" w:rsidR="008C42A7" w:rsidRDefault="00000000">
      <w:pPr>
        <w:spacing w:after="240"/>
      </w:pPr>
      <w:r>
        <w:rPr>
          <w:rFonts w:ascii="Calibri" w:hAnsi="Calibri"/>
          <w:color w:val="4A3525"/>
          <w:sz w:val="20"/>
        </w:rPr>
        <w:t>The point is not which reading is 'correct.' The point is that the leaf's form — three in one, unity in trinity — mirrors Shiva's nature so precisely that the tradition treats the leaf as a physical embodiment of what it represents.</w:t>
      </w:r>
    </w:p>
    <w:p w14:paraId="0DDE726F" w14:textId="77777777" w:rsidR="008C42A7" w:rsidRDefault="00000000">
      <w:pPr>
        <w:spacing w:after="160"/>
      </w:pPr>
      <w:r>
        <w:rPr>
          <w:rFonts w:ascii="Calibri" w:hAnsi="Calibri"/>
          <w:b/>
          <w:color w:val="27500A"/>
          <w:sz w:val="16"/>
        </w:rPr>
        <w:lastRenderedPageBreak/>
        <w:t>[Dharma · 4/5]  [Bilvashtakam, attributed to Adi Shankaracharya / traditional Shaiva canon]</w:t>
      </w:r>
    </w:p>
    <w:p w14:paraId="29D8C68C" w14:textId="77777777" w:rsidR="008C42A7" w:rsidRDefault="00000000">
      <w:pPr>
        <w:spacing w:after="80"/>
      </w:pPr>
      <w:r>
        <w:rPr>
          <w:rFonts w:ascii="Calibri" w:hAnsi="Calibri"/>
          <w:color w:val="D0C8BC"/>
          <w:sz w:val="12"/>
        </w:rPr>
        <w:t>────────────────────────────────────────────────────────────────────────────────</w:t>
      </w:r>
    </w:p>
    <w:p w14:paraId="7C45A180" w14:textId="77777777" w:rsidR="008C42A7" w:rsidRDefault="00000000">
      <w:r>
        <w:rPr>
          <w:rFonts w:ascii="Calibri" w:hAnsi="Calibri"/>
          <w:b/>
          <w:color w:val="4A3525"/>
          <w:sz w:val="32"/>
        </w:rPr>
        <w:t>Where the Tradition Records This</w:t>
      </w:r>
    </w:p>
    <w:p w14:paraId="1651B7FE" w14:textId="77777777" w:rsidR="008C42A7" w:rsidRDefault="00000000">
      <w:pPr>
        <w:spacing w:after="80"/>
      </w:pPr>
      <w:r>
        <w:rPr>
          <w:rFonts w:ascii="Calibri" w:hAnsi="Calibri"/>
          <w:i/>
          <w:color w:val="6B7280"/>
          <w:sz w:val="16"/>
        </w:rPr>
        <w:t xml:space="preserve">  ↳ Brief. The sources confirming Bilva's sacredness. Not academic — just enough to show the learner that this isn't folk invention, it has deep textual roots. Then move on.</w:t>
      </w:r>
    </w:p>
    <w:p w14:paraId="580C54ED" w14:textId="77777777" w:rsidR="008C42A7" w:rsidRDefault="008C42A7">
      <w:pPr>
        <w:spacing w:after="160"/>
      </w:pPr>
    </w:p>
    <w:p w14:paraId="6C22F724" w14:textId="77777777" w:rsidR="008C42A7" w:rsidRDefault="00000000">
      <w:pPr>
        <w:spacing w:after="160"/>
      </w:pPr>
      <w:r>
        <w:rPr>
          <w:rFonts w:ascii="Calibri" w:hAnsi="Calibri"/>
          <w:color w:val="4A3525"/>
          <w:sz w:val="20"/>
        </w:rPr>
        <w:t>The Bilva tree's sacredness to Shiva is not a folk tradition that gradually acquired scriptural backing. It runs the other direction — the texts name it early and explicitly:</w:t>
      </w:r>
    </w:p>
    <w:p w14:paraId="14700143" w14:textId="77777777" w:rsidR="008C42A7" w:rsidRDefault="00000000">
      <w:pPr>
        <w:spacing w:after="80"/>
      </w:pPr>
      <w:r>
        <w:rPr>
          <w:rFonts w:ascii="Calibri" w:hAnsi="Calibri"/>
          <w:color w:val="4A3525"/>
          <w:sz w:val="18"/>
        </w:rPr>
        <w:t>• The Atharvaveda and Shatapatha Brahmana mention Bilva's sacred status — these are among the oldest textual layers of the tradition.</w:t>
      </w:r>
    </w:p>
    <w:p w14:paraId="27ED3172" w14:textId="77777777" w:rsidR="008C42A7" w:rsidRDefault="00000000">
      <w:pPr>
        <w:spacing w:after="80"/>
      </w:pPr>
      <w:r>
        <w:rPr>
          <w:rFonts w:ascii="Calibri" w:hAnsi="Calibri"/>
          <w:color w:val="4A3525"/>
          <w:sz w:val="18"/>
        </w:rPr>
        <w:t>• The Shiva Purana names Bilva directly as dear to Shiva, and the hunter's story (Kotirudra Samhita, Ch.40) is the founding narrative for why the leaf's offering carries weight even without formal puja.</w:t>
      </w:r>
    </w:p>
    <w:p w14:paraId="518EAE8A" w14:textId="77777777" w:rsidR="008C42A7" w:rsidRDefault="00000000">
      <w:pPr>
        <w:spacing w:after="80"/>
      </w:pPr>
      <w:r>
        <w:rPr>
          <w:rFonts w:ascii="Calibri" w:hAnsi="Calibri"/>
          <w:color w:val="4A3525"/>
          <w:sz w:val="18"/>
        </w:rPr>
        <w:t>• The Skanda Purana states that where a Bilva tree grows, Shiva is already present — no separate installation of the deity is needed.</w:t>
      </w:r>
    </w:p>
    <w:p w14:paraId="69CAD2F3" w14:textId="77777777" w:rsidR="008C42A7" w:rsidRDefault="00000000">
      <w:pPr>
        <w:spacing w:after="160"/>
      </w:pPr>
      <w:r>
        <w:rPr>
          <w:rFonts w:ascii="Calibri" w:hAnsi="Calibri"/>
          <w:color w:val="4A3525"/>
          <w:sz w:val="18"/>
        </w:rPr>
        <w:t>• The Bilvashtakam provides the hymn structure for the offering, mapping the leaf's physical form onto Shiva's attributes across eight verses.</w:t>
      </w:r>
    </w:p>
    <w:p w14:paraId="250BA6EB" w14:textId="77777777" w:rsidR="008C42A7" w:rsidRDefault="00000000">
      <w:pPr>
        <w:spacing w:after="160"/>
      </w:pPr>
      <w:r>
        <w:rPr>
          <w:rFonts w:ascii="Calibri" w:hAnsi="Calibri"/>
          <w:color w:val="4A3525"/>
          <w:sz w:val="20"/>
        </w:rPr>
        <w:t>This is not a single claim from a single source. Bilva's position in Shiva worship is attested across Vedic, Puranic, and stotric literature — three distinct layers of the tradition, all converging.</w:t>
      </w:r>
    </w:p>
    <w:p w14:paraId="4B0F5BC3" w14:textId="77777777" w:rsidR="008C42A7" w:rsidRDefault="00000000">
      <w:pPr>
        <w:spacing w:after="160"/>
      </w:pPr>
      <w:r>
        <w:rPr>
          <w:rFonts w:ascii="Calibri" w:hAnsi="Calibri"/>
          <w:b/>
          <w:color w:val="27500A"/>
          <w:sz w:val="16"/>
        </w:rPr>
        <w:t>[Dharma · 4/5]  [Multiple sources — Atharvaveda, Shiva Purana, Skanda Purana, Bilvashtakam]</w:t>
      </w:r>
    </w:p>
    <w:p w14:paraId="2740323D" w14:textId="77777777" w:rsidR="008C42A7" w:rsidRDefault="00000000">
      <w:pPr>
        <w:spacing w:after="80"/>
      </w:pPr>
      <w:r>
        <w:rPr>
          <w:rFonts w:ascii="Calibri" w:hAnsi="Calibri"/>
          <w:color w:val="D0C8BC"/>
          <w:sz w:val="12"/>
        </w:rPr>
        <w:t>────────────────────────────────────────────────────────────────────────────────</w:t>
      </w:r>
    </w:p>
    <w:p w14:paraId="64D4254D" w14:textId="77777777" w:rsidR="008C42A7" w:rsidRDefault="00000000">
      <w:r>
        <w:rPr>
          <w:rFonts w:ascii="Calibri" w:hAnsi="Calibri"/>
          <w:b/>
          <w:color w:val="4A3525"/>
          <w:sz w:val="32"/>
        </w:rPr>
        <w:t>How to Offer — The Small Things Nobody Tells You</w:t>
      </w:r>
    </w:p>
    <w:p w14:paraId="39A7DE54" w14:textId="77777777" w:rsidR="008C42A7" w:rsidRDefault="00000000">
      <w:pPr>
        <w:spacing w:after="80"/>
      </w:pPr>
      <w:r>
        <w:rPr>
          <w:rFonts w:ascii="Calibri" w:hAnsi="Calibri"/>
          <w:i/>
          <w:color w:val="6B7280"/>
          <w:sz w:val="16"/>
        </w:rPr>
        <w:t xml:space="preserve">  ↳ This is where the article becomes practically useful. The learner has been offering bel patra without knowing these rules. Present them as practical knowledge, not commandments.</w:t>
      </w:r>
    </w:p>
    <w:p w14:paraId="780910CF" w14:textId="77777777" w:rsidR="008C42A7" w:rsidRDefault="008C42A7">
      <w:pPr>
        <w:spacing w:after="160"/>
      </w:pPr>
    </w:p>
    <w:p w14:paraId="0ED6BC4E" w14:textId="77777777" w:rsidR="008C42A7" w:rsidRDefault="00000000">
      <w:pPr>
        <w:spacing w:after="240"/>
      </w:pPr>
      <w:r>
        <w:rPr>
          <w:rFonts w:ascii="Calibri" w:hAnsi="Calibri"/>
          <w:color w:val="4A3525"/>
          <w:sz w:val="20"/>
        </w:rPr>
        <w:t>Most people who offer Bilva during Sawan Somwar or Mahashivratri know the basics: place the leaf on the Shivalinga, say Om Namah Shivaya. But there are small practical details the tradition carries that most modern guides skip — the kind of things a grandmother would tell you while watching you do it wrong:</w:t>
      </w:r>
    </w:p>
    <w:p w14:paraId="5F02AD6A" w14:textId="77777777" w:rsidR="008C42A7" w:rsidRDefault="00000000">
      <w:pPr>
        <w:spacing w:after="160"/>
      </w:pPr>
      <w:r>
        <w:rPr>
          <w:rFonts w:ascii="Calibri" w:hAnsi="Calibri"/>
          <w:b/>
          <w:color w:val="A07800"/>
          <w:sz w:val="20"/>
        </w:rPr>
        <w:t>Which side faces up?</w:t>
      </w:r>
    </w:p>
    <w:p w14:paraId="04C39460" w14:textId="77777777" w:rsidR="008C42A7" w:rsidRDefault="00000000">
      <w:r>
        <w:rPr>
          <w:rFonts w:ascii="Calibri" w:hAnsi="Calibri"/>
          <w:color w:val="4A3525"/>
          <w:sz w:val="20"/>
        </w:rPr>
        <w:t>The smooth, lighter underside of the leaf faces the Shivalinga — not the darker, veined upper surface. This is widely observed but rarely explained in most how-to guides.</w:t>
      </w:r>
    </w:p>
    <w:p w14:paraId="5E1FEAAF" w14:textId="77777777" w:rsidR="008C42A7" w:rsidRDefault="00000000">
      <w:pPr>
        <w:spacing w:after="160"/>
      </w:pPr>
      <w:r>
        <w:rPr>
          <w:rFonts w:ascii="Calibri" w:hAnsi="Calibri"/>
          <w:b/>
          <w:color w:val="A07800"/>
          <w:sz w:val="20"/>
        </w:rPr>
        <w:t>Fresh or dried?</w:t>
      </w:r>
    </w:p>
    <w:p w14:paraId="097B242E" w14:textId="77777777" w:rsidR="008C42A7" w:rsidRDefault="00000000">
      <w:r>
        <w:rPr>
          <w:rFonts w:ascii="Calibri" w:hAnsi="Calibri"/>
          <w:color w:val="4A3525"/>
          <w:sz w:val="20"/>
        </w:rPr>
        <w:t>Fresh is preferred. The leaf should be soft, green, and whole. But if fresh Bilva is not available where you live — and in many cities it genuinely isn't — a dried leaf offered with sincerity is accepted. The tradition is clear on this: the intention matters more than the inventory.</w:t>
      </w:r>
    </w:p>
    <w:p w14:paraId="54279BB4" w14:textId="77777777" w:rsidR="008C42A7" w:rsidRDefault="00000000">
      <w:pPr>
        <w:spacing w:after="160"/>
      </w:pPr>
      <w:r>
        <w:rPr>
          <w:rFonts w:ascii="Calibri" w:hAnsi="Calibri"/>
          <w:b/>
          <w:color w:val="A07800"/>
          <w:sz w:val="20"/>
        </w:rPr>
        <w:t>How many?</w:t>
      </w:r>
    </w:p>
    <w:p w14:paraId="0E8D1B90" w14:textId="77777777" w:rsidR="008C42A7" w:rsidRDefault="00000000">
      <w:r>
        <w:rPr>
          <w:rFonts w:ascii="Calibri" w:hAnsi="Calibri"/>
          <w:color w:val="4A3525"/>
          <w:sz w:val="20"/>
        </w:rPr>
        <w:t>Odd numbers. One leaf (the Bilvashtakam says eka bilvam — one is sufficient), or three, or eleven, or 108, or 1008 for a full Bilva archana. Never an even number.</w:t>
      </w:r>
    </w:p>
    <w:p w14:paraId="56672E9D" w14:textId="77777777" w:rsidR="008C42A7" w:rsidRDefault="00000000">
      <w:pPr>
        <w:spacing w:after="160"/>
      </w:pPr>
      <w:r>
        <w:rPr>
          <w:rFonts w:ascii="Calibri" w:hAnsi="Calibri"/>
          <w:b/>
          <w:color w:val="A07800"/>
          <w:sz w:val="20"/>
        </w:rPr>
        <w:t>Can you reuse them?</w:t>
      </w:r>
    </w:p>
    <w:p w14:paraId="4F742BEE" w14:textId="77777777" w:rsidR="008C42A7" w:rsidRDefault="00000000">
      <w:r>
        <w:rPr>
          <w:rFonts w:ascii="Calibri" w:hAnsi="Calibri"/>
          <w:color w:val="4A3525"/>
          <w:sz w:val="20"/>
        </w:rPr>
        <w:lastRenderedPageBreak/>
        <w:t>No. Leaves that have already been offered — that have touched the Shivalinga as part of a previous puja — are not offered again. They have completed their purpose.</w:t>
      </w:r>
    </w:p>
    <w:p w14:paraId="36C61CB5" w14:textId="77777777" w:rsidR="008C42A7" w:rsidRDefault="00000000">
      <w:pPr>
        <w:spacing w:after="160"/>
      </w:pPr>
      <w:r>
        <w:rPr>
          <w:rFonts w:ascii="Calibri" w:hAnsi="Calibri"/>
          <w:b/>
          <w:color w:val="A07800"/>
          <w:sz w:val="20"/>
        </w:rPr>
        <w:t>What about damaged leaves?</w:t>
      </w:r>
    </w:p>
    <w:p w14:paraId="69481E06" w14:textId="77777777" w:rsidR="008C42A7" w:rsidRDefault="00000000">
      <w:r>
        <w:rPr>
          <w:rFonts w:ascii="Calibri" w:hAnsi="Calibri"/>
          <w:color w:val="4A3525"/>
          <w:sz w:val="20"/>
        </w:rPr>
        <w:t>Avoid leaves that are torn, insect-eaten, or have holes. The offering is a complete leaf — the three leaflets intact, the stem unbroken. If a leaf is damaged, it is not refused by the tradition — it is simply not the preferred offering when whole ones are available.</w:t>
      </w:r>
    </w:p>
    <w:p w14:paraId="0EB4B6F5" w14:textId="77777777" w:rsidR="008C42A7" w:rsidRDefault="00000000">
      <w:pPr>
        <w:spacing w:after="160"/>
      </w:pPr>
      <w:r>
        <w:rPr>
          <w:rFonts w:ascii="Calibri" w:hAnsi="Calibri"/>
          <w:b/>
          <w:color w:val="A07800"/>
          <w:sz w:val="20"/>
        </w:rPr>
        <w:t>When to offer?</w:t>
      </w:r>
    </w:p>
    <w:p w14:paraId="45DB8243" w14:textId="77777777" w:rsidR="008C42A7" w:rsidRDefault="00000000">
      <w:r>
        <w:rPr>
          <w:rFonts w:ascii="Calibri" w:hAnsi="Calibri"/>
          <w:color w:val="4A3525"/>
          <w:sz w:val="20"/>
        </w:rPr>
        <w:t>Bilva is offered during every Shiva puja, but these observances place it at the centre: Sawan Somwar Vrat (every Monday in Shravan), Mahashivratri, Pradosh Vrat, Rudrabhishek. In temple worship, Bilva archana with 108 or 1008 leaves is a specific form of Shiva puja.</w:t>
      </w:r>
    </w:p>
    <w:p w14:paraId="11211318" w14:textId="77777777" w:rsidR="008C42A7" w:rsidRDefault="00000000">
      <w:pPr>
        <w:spacing w:after="160"/>
      </w:pPr>
      <w:r>
        <w:rPr>
          <w:rFonts w:ascii="Calibri" w:hAnsi="Calibri"/>
          <w:b/>
          <w:color w:val="A07800"/>
          <w:sz w:val="16"/>
        </w:rPr>
        <w:t>[Pratha — practical offering protocol. Widely observed. Not all rules trace to a named text.]</w:t>
      </w:r>
    </w:p>
    <w:p w14:paraId="3CE62F86" w14:textId="77777777" w:rsidR="008C42A7" w:rsidRDefault="00000000">
      <w:pPr>
        <w:spacing w:after="80"/>
      </w:pPr>
      <w:r>
        <w:rPr>
          <w:rFonts w:ascii="Calibri" w:hAnsi="Calibri"/>
          <w:color w:val="D0C8BC"/>
          <w:sz w:val="12"/>
        </w:rPr>
        <w:t>────────────────────────────────────────────────────────────────────────────────</w:t>
      </w:r>
    </w:p>
    <w:p w14:paraId="65B9FD2C" w14:textId="77777777" w:rsidR="008C42A7" w:rsidRDefault="00000000">
      <w:r>
        <w:rPr>
          <w:rFonts w:ascii="Calibri" w:hAnsi="Calibri"/>
          <w:b/>
          <w:color w:val="4A3525"/>
          <w:sz w:val="32"/>
        </w:rPr>
        <w:t>The Web — What Connects to What</w:t>
      </w:r>
    </w:p>
    <w:p w14:paraId="2B32647E" w14:textId="77777777" w:rsidR="008C42A7" w:rsidRDefault="00000000">
      <w:pPr>
        <w:spacing w:after="80"/>
      </w:pPr>
      <w:r>
        <w:rPr>
          <w:rFonts w:ascii="Calibri" w:hAnsi="Calibri"/>
          <w:i/>
          <w:color w:val="6B7280"/>
          <w:sz w:val="16"/>
        </w:rPr>
        <w:t xml:space="preserve">  ↳ This is where the learner's curiosity opens outward. If Bilva is Shiva's, what is Vishnu's? What is Ganesha's? And what should you NOT offer to Shiva? This section turns a single answer into a map of connected knowledge.</w:t>
      </w:r>
    </w:p>
    <w:p w14:paraId="4745F1A4" w14:textId="77777777" w:rsidR="008C42A7" w:rsidRDefault="008C42A7">
      <w:pPr>
        <w:spacing w:after="160"/>
      </w:pPr>
    </w:p>
    <w:p w14:paraId="6153FF70" w14:textId="77777777" w:rsidR="008C42A7" w:rsidRDefault="00000000">
      <w:r>
        <w:rPr>
          <w:rFonts w:ascii="Calibri" w:hAnsi="Calibri"/>
          <w:color w:val="4A3525"/>
          <w:sz w:val="20"/>
        </w:rPr>
        <w:t>Each major deity has a leaf or plant that the tradition considers especially dear to them. The relationship is not arbitrary — in each case, there is a story, a text, and a set of offering rules:</w:t>
      </w:r>
    </w:p>
    <w:p w14:paraId="6E7B43E0" w14:textId="77777777" w:rsidR="008C42A7" w:rsidRDefault="00000000">
      <w:pPr>
        <w:spacing w:after="80"/>
      </w:pPr>
      <w:r>
        <w:rPr>
          <w:rFonts w:ascii="Calibri" w:hAnsi="Calibri"/>
          <w:color w:val="4A3525"/>
          <w:sz w:val="18"/>
        </w:rPr>
        <w:t>• Bilva (bel patra) → Shiva. The leaf whose form mirrors his nature. Offered in every Shiva puja.</w:t>
      </w:r>
    </w:p>
    <w:p w14:paraId="09E7E090" w14:textId="77777777" w:rsidR="008C42A7" w:rsidRDefault="00000000">
      <w:pPr>
        <w:spacing w:after="80"/>
      </w:pPr>
      <w:r>
        <w:rPr>
          <w:rFonts w:ascii="Calibri" w:hAnsi="Calibri"/>
          <w:color w:val="4A3525"/>
          <w:sz w:val="18"/>
        </w:rPr>
        <w:t>• Tulsi (holy basil) → Vishnu. Lakshmi's form as a plant. Present in every Vishnu/Krishna puja. The Padma Purana and Skanda Purana name Tulsi as Vishnu's most beloved offering.</w:t>
      </w:r>
    </w:p>
    <w:p w14:paraId="1F9EB547" w14:textId="77777777" w:rsidR="008C42A7" w:rsidRDefault="00000000">
      <w:pPr>
        <w:spacing w:after="160"/>
      </w:pPr>
      <w:r>
        <w:rPr>
          <w:rFonts w:ascii="Calibri" w:hAnsi="Calibri"/>
          <w:color w:val="4A3525"/>
          <w:sz w:val="18"/>
        </w:rPr>
        <w:t>• Durva (doob grass) → Ganesha. The grass offered on Ganesha's head. The tradition names it in the Ganesha Purana. Offered in bunches of 21.</w:t>
      </w:r>
    </w:p>
    <w:p w14:paraId="269D2AC7" w14:textId="77777777" w:rsidR="008C42A7" w:rsidRDefault="00000000">
      <w:pPr>
        <w:spacing w:after="160"/>
      </w:pPr>
      <w:r>
        <w:rPr>
          <w:rFonts w:ascii="Calibri" w:hAnsi="Calibri"/>
          <w:b/>
          <w:color w:val="EF0F54"/>
          <w:sz w:val="20"/>
        </w:rPr>
        <w:t>And what should you NOT offer to Shiva?</w:t>
      </w:r>
    </w:p>
    <w:p w14:paraId="767EE0CB" w14:textId="77777777" w:rsidR="008C42A7" w:rsidRDefault="008C42A7">
      <w:pPr>
        <w:spacing w:after="160"/>
      </w:pPr>
    </w:p>
    <w:p w14:paraId="7C82B70A" w14:textId="77777777" w:rsidR="008C42A7" w:rsidRDefault="00000000">
      <w:pPr>
        <w:spacing w:after="160"/>
      </w:pPr>
      <w:r>
        <w:rPr>
          <w:rFonts w:ascii="Calibri" w:hAnsi="Calibri"/>
          <w:color w:val="4A3525"/>
          <w:sz w:val="20"/>
        </w:rPr>
        <w:t>The tradition has a negative list — and it is as specific as the positive one:</w:t>
      </w:r>
    </w:p>
    <w:p w14:paraId="3DB4FF08" w14:textId="77777777" w:rsidR="008C42A7" w:rsidRDefault="00000000">
      <w:pPr>
        <w:spacing w:after="80"/>
      </w:pPr>
      <w:r>
        <w:rPr>
          <w:rFonts w:ascii="Calibri" w:hAnsi="Calibri"/>
          <w:color w:val="4A3525"/>
          <w:sz w:val="18"/>
        </w:rPr>
        <w:t>• Tulsi is NOT offered to Shiva. It is Vishnu's leaf. The two traditions maintain this boundary. A Tulsi leaf on a Shivalinga is not forbidden — it is simply not the tradition's way.</w:t>
      </w:r>
    </w:p>
    <w:p w14:paraId="63A8AE3F" w14:textId="77777777" w:rsidR="008C42A7" w:rsidRDefault="00000000">
      <w:pPr>
        <w:spacing w:after="80"/>
      </w:pPr>
      <w:r>
        <w:rPr>
          <w:rFonts w:ascii="Calibri" w:hAnsi="Calibri"/>
          <w:color w:val="4A3525"/>
          <w:sz w:val="18"/>
        </w:rPr>
        <w:t>• Ketaki (Pandanus / screw pine) is NOT offered to Shiva. The Shiva Purana tells why: during the argument between Brahma and Vishnu about who was greater, Ketaki bore false witness on Brahma's behalf. Shiva cursed the flower — it would never be used in his worship. The story is well known, the prohibition is observed.</w:t>
      </w:r>
    </w:p>
    <w:p w14:paraId="593186A5" w14:textId="77777777" w:rsidR="008C42A7" w:rsidRDefault="00000000">
      <w:pPr>
        <w:spacing w:after="160"/>
      </w:pPr>
      <w:r>
        <w:rPr>
          <w:rFonts w:ascii="Calibri" w:hAnsi="Calibri"/>
          <w:color w:val="4A3525"/>
          <w:sz w:val="18"/>
        </w:rPr>
        <w:t>• Haldi (turmeric) is generally NOT applied to the Shivalinga. Turmeric is associated with Shakti/Parvati, not Shiva. Chandan (sandalwood) is offered instead.</w:t>
      </w:r>
    </w:p>
    <w:p w14:paraId="5C074706" w14:textId="77777777" w:rsidR="008C42A7" w:rsidRDefault="00000000">
      <w:pPr>
        <w:spacing w:after="160"/>
      </w:pPr>
      <w:r>
        <w:rPr>
          <w:rFonts w:ascii="Calibri" w:hAnsi="Calibri"/>
          <w:color w:val="4A3525"/>
          <w:sz w:val="20"/>
        </w:rPr>
        <w:t>Each of these — what to offer and what not to — is a doorway into a story. The tradition does not simply say 'do this, don't do that.' It says: here is why. And the why is always a narrative.</w:t>
      </w:r>
    </w:p>
    <w:p w14:paraId="1E3C9E47" w14:textId="77777777" w:rsidR="008C42A7" w:rsidRDefault="00000000">
      <w:pPr>
        <w:spacing w:after="80"/>
      </w:pPr>
      <w:r>
        <w:rPr>
          <w:rFonts w:ascii="Calibri" w:hAnsi="Calibri"/>
          <w:color w:val="D0C8BC"/>
          <w:sz w:val="12"/>
        </w:rPr>
        <w:t>────────────────────────────────────────────────────────────────────────────────</w:t>
      </w:r>
    </w:p>
    <w:p w14:paraId="1690CF41" w14:textId="77777777" w:rsidR="003E2C1B" w:rsidRDefault="00000000">
      <w:pPr>
        <w:spacing w:after="100"/>
      </w:pPr>
      <w:r>
        <w:rPr>
          <w:rFonts w:ascii="Calibri" w:hAnsi="Calibri"/>
          <w:color w:val="D0C8BC"/>
          <w:sz w:val="12"/>
          <w:szCs w:val="12"/>
        </w:rPr>
        <w:t>───────────────────────────────────────────────────────────────────────────</w:t>
      </w:r>
    </w:p>
    <w:p w14:paraId="4C6BB2B3" w14:textId="77777777" w:rsidR="003E2C1B" w:rsidRDefault="00000000">
      <w:pPr>
        <w:spacing w:after="100"/>
      </w:pPr>
      <w:r>
        <w:rPr>
          <w:rFonts w:ascii="Calibri" w:hAnsi="Calibri"/>
          <w:b/>
          <w:color w:val="EF0F54"/>
          <w:sz w:val="24"/>
          <w:szCs w:val="24"/>
        </w:rPr>
        <w:t>What's Dharma and What's Pratha — The Bilva Offering</w:t>
      </w:r>
    </w:p>
    <w:p w14:paraId="5AB35ECF" w14:textId="77777777" w:rsidR="003E2C1B" w:rsidRDefault="00000000">
      <w:pPr>
        <w:spacing w:after="100"/>
      </w:pPr>
      <w:r>
        <w:rPr>
          <w:rFonts w:ascii="Calibri" w:hAnsi="Calibri"/>
          <w:b/>
          <w:i/>
          <w:color w:val="6B7280"/>
          <w:sz w:val="16"/>
          <w:szCs w:val="16"/>
        </w:rPr>
        <w:t xml:space="preserve">  ↳ Explicit separation. The learner should know which rules come from scripture and which from widespread practice.</w:t>
      </w:r>
    </w:p>
    <w:p w14:paraId="2E49069D" w14:textId="77777777" w:rsidR="003E2C1B" w:rsidRDefault="003E2C1B">
      <w:pPr>
        <w:spacing w:after="100"/>
      </w:pPr>
    </w:p>
    <w:p w14:paraId="428F7F97" w14:textId="77777777" w:rsidR="003E2C1B" w:rsidRDefault="00000000">
      <w:pPr>
        <w:spacing w:after="100"/>
      </w:pPr>
      <w:r>
        <w:rPr>
          <w:rFonts w:ascii="Calibri" w:hAnsi="Calibri"/>
          <w:b/>
          <w:color w:val="27500A"/>
          <w:sz w:val="20"/>
          <w:szCs w:val="20"/>
        </w:rPr>
        <w:t>DHARMA (from named texts):</w:t>
      </w:r>
    </w:p>
    <w:p w14:paraId="161E936F" w14:textId="77777777" w:rsidR="003E2C1B" w:rsidRDefault="00000000">
      <w:pPr>
        <w:spacing w:after="100"/>
      </w:pPr>
      <w:r>
        <w:rPr>
          <w:rFonts w:ascii="Calibri" w:hAnsi="Calibri"/>
          <w:color w:val="4A3525"/>
          <w:sz w:val="18"/>
          <w:szCs w:val="18"/>
        </w:rPr>
        <w:t>• Bilva is sacred to Shiva — Shiva Purana, Skanda Purana, Atharvaveda, Bilvashtakam all name it.</w:t>
      </w:r>
    </w:p>
    <w:p w14:paraId="2E0AB90E" w14:textId="77777777" w:rsidR="003E2C1B" w:rsidRDefault="00000000">
      <w:pPr>
        <w:spacing w:after="100"/>
      </w:pPr>
      <w:r>
        <w:rPr>
          <w:rFonts w:ascii="Calibri" w:hAnsi="Calibri"/>
          <w:color w:val="4A3525"/>
          <w:sz w:val="18"/>
          <w:szCs w:val="18"/>
        </w:rPr>
        <w:t>• The trifoliate form maps to Shiva's nature — Bilvashtakam first verse is the textual anchor.</w:t>
      </w:r>
    </w:p>
    <w:p w14:paraId="6C6A1C9C" w14:textId="77777777" w:rsidR="003E2C1B" w:rsidRDefault="00000000">
      <w:pPr>
        <w:spacing w:after="100"/>
      </w:pPr>
      <w:r>
        <w:rPr>
          <w:rFonts w:ascii="Calibri" w:hAnsi="Calibri"/>
          <w:color w:val="4A3525"/>
          <w:sz w:val="18"/>
          <w:szCs w:val="18"/>
        </w:rPr>
        <w:t>• The hunter's involuntary archana was accepted — Shiva Purana, Kotirudra Samhita Ch.40.</w:t>
      </w:r>
    </w:p>
    <w:p w14:paraId="3DD8744C" w14:textId="77777777" w:rsidR="003E2C1B" w:rsidRDefault="00000000">
      <w:pPr>
        <w:spacing w:after="100"/>
      </w:pPr>
      <w:r>
        <w:rPr>
          <w:rFonts w:ascii="Calibri" w:hAnsi="Calibri"/>
          <w:color w:val="4A3525"/>
          <w:sz w:val="18"/>
          <w:szCs w:val="18"/>
        </w:rPr>
        <w:t>• Bilva is offered in every Shiva puja — consistent across all Puranic prescriptions.</w:t>
      </w:r>
    </w:p>
    <w:p w14:paraId="33F2698B" w14:textId="77777777" w:rsidR="003E2C1B" w:rsidRDefault="003E2C1B">
      <w:pPr>
        <w:spacing w:after="100"/>
      </w:pPr>
    </w:p>
    <w:p w14:paraId="75C7BC7B" w14:textId="77777777" w:rsidR="003E2C1B" w:rsidRDefault="00000000">
      <w:pPr>
        <w:spacing w:after="100"/>
      </w:pPr>
      <w:r>
        <w:rPr>
          <w:rFonts w:ascii="Calibri" w:hAnsi="Calibri"/>
          <w:b/>
          <w:color w:val="A07800"/>
          <w:sz w:val="20"/>
          <w:szCs w:val="20"/>
        </w:rPr>
        <w:t>PRATHA (widespread practice, not all traceable to a named text):</w:t>
      </w:r>
    </w:p>
    <w:p w14:paraId="0A96A35D" w14:textId="77777777" w:rsidR="003E2C1B" w:rsidRDefault="00000000">
      <w:pPr>
        <w:spacing w:after="100"/>
      </w:pPr>
      <w:r>
        <w:rPr>
          <w:rFonts w:ascii="Calibri" w:hAnsi="Calibri"/>
          <w:color w:val="4A3525"/>
          <w:sz w:val="18"/>
          <w:szCs w:val="18"/>
        </w:rPr>
        <w:t>• Smooth side faces the Shivalinga — widely observed but no named text mandates this specific orientation.</w:t>
      </w:r>
    </w:p>
    <w:p w14:paraId="5005D0D2" w14:textId="77777777" w:rsidR="003E2C1B" w:rsidRDefault="00000000">
      <w:pPr>
        <w:spacing w:after="100"/>
      </w:pPr>
      <w:r>
        <w:rPr>
          <w:rFonts w:ascii="Calibri" w:hAnsi="Calibri"/>
          <w:color w:val="4A3525"/>
          <w:sz w:val="18"/>
          <w:szCs w:val="18"/>
        </w:rPr>
        <w:t>• Odd numbers only (1, 3, 11, 108) — practitioner tradition. The Bilvashtakam says 'eka bilvam' (one is sufficient) but doesn't restrict to odd numbers.</w:t>
      </w:r>
    </w:p>
    <w:p w14:paraId="0A28DE4F" w14:textId="77777777" w:rsidR="003E2C1B" w:rsidRDefault="00000000">
      <w:pPr>
        <w:spacing w:after="100"/>
      </w:pPr>
      <w:r>
        <w:rPr>
          <w:rFonts w:ascii="Calibri" w:hAnsi="Calibri"/>
          <w:color w:val="4A3525"/>
          <w:sz w:val="18"/>
          <w:szCs w:val="18"/>
        </w:rPr>
        <w:t>• No reuse of offered leaves — standard puja protocol, not Bilva-specific scripture.</w:t>
      </w:r>
    </w:p>
    <w:p w14:paraId="5CE54441" w14:textId="77777777" w:rsidR="003E2C1B" w:rsidRDefault="00000000">
      <w:pPr>
        <w:spacing w:after="100"/>
      </w:pPr>
      <w:r>
        <w:rPr>
          <w:rFonts w:ascii="Calibri" w:hAnsi="Calibri"/>
          <w:color w:val="4A3525"/>
          <w:sz w:val="18"/>
          <w:szCs w:val="18"/>
        </w:rPr>
        <w:t>• Damaged leaves avoided — practical quality standard, not a named prohibition.</w:t>
      </w:r>
    </w:p>
    <w:p w14:paraId="62785D5C" w14:textId="77777777" w:rsidR="003E2C1B" w:rsidRDefault="003E2C1B">
      <w:pPr>
        <w:spacing w:after="100"/>
      </w:pPr>
    </w:p>
    <w:p w14:paraId="3EA273E7" w14:textId="77777777" w:rsidR="003E2C1B" w:rsidRDefault="00000000">
      <w:pPr>
        <w:spacing w:after="100"/>
      </w:pPr>
      <w:r>
        <w:rPr>
          <w:rFonts w:ascii="Calibri" w:hAnsi="Calibri"/>
          <w:i/>
          <w:color w:val="4A3525"/>
          <w:sz w:val="18"/>
          <w:szCs w:val="18"/>
        </w:rPr>
        <w:t>The practice rules are valid and should be followed — they represent generations of accumulated wisdom. But a learner should know: the core relationship (Bilva belongs to Shiva) is Dharma. The specific offering protocol is Pratha. Both matter. They're just different kinds of authority.</w:t>
      </w:r>
    </w:p>
    <w:p w14:paraId="79454AD1" w14:textId="77777777" w:rsidR="003E2C1B" w:rsidRDefault="00000000">
      <w:pPr>
        <w:spacing w:after="100"/>
      </w:pPr>
      <w:r>
        <w:rPr>
          <w:rFonts w:ascii="Calibri" w:hAnsi="Calibri"/>
          <w:color w:val="D0C8BC"/>
          <w:sz w:val="12"/>
          <w:szCs w:val="12"/>
        </w:rPr>
        <w:t>───────────────────────────────────────────────────────────────────────────</w:t>
      </w:r>
    </w:p>
    <w:p w14:paraId="72543553" w14:textId="77777777" w:rsidR="003E2C1B" w:rsidRDefault="00000000">
      <w:pPr>
        <w:spacing w:after="100"/>
      </w:pPr>
      <w:r>
        <w:rPr>
          <w:rFonts w:ascii="Calibri" w:hAnsi="Calibri"/>
          <w:b/>
          <w:color w:val="EF0F54"/>
          <w:sz w:val="24"/>
          <w:szCs w:val="24"/>
        </w:rPr>
        <w:t>Myths &amp; Facts</w:t>
      </w:r>
    </w:p>
    <w:p w14:paraId="238EA5AB" w14:textId="77777777" w:rsidR="003E2C1B" w:rsidRDefault="00000000">
      <w:pPr>
        <w:spacing w:after="100"/>
      </w:pPr>
      <w:r>
        <w:rPr>
          <w:rFonts w:ascii="Calibri" w:hAnsi="Calibri"/>
          <w:b/>
          <w:i/>
          <w:color w:val="6B7280"/>
          <w:sz w:val="16"/>
          <w:szCs w:val="16"/>
        </w:rPr>
        <w:t xml:space="preserve">  ↳ Bhranti corrections. Even a Dharmic Concepts article must include these — the DPB framework is the brand's moat across all categories.</w:t>
      </w:r>
    </w:p>
    <w:p w14:paraId="327655FB" w14:textId="77777777" w:rsidR="003E2C1B" w:rsidRDefault="003E2C1B">
      <w:pPr>
        <w:spacing w:after="100"/>
      </w:pPr>
    </w:p>
    <w:p w14:paraId="00CD5541" w14:textId="77777777" w:rsidR="003E2C1B" w:rsidRDefault="00000000">
      <w:pPr>
        <w:spacing w:after="100"/>
      </w:pPr>
      <w:r>
        <w:rPr>
          <w:rFonts w:ascii="Calibri" w:hAnsi="Calibri"/>
          <w:b/>
          <w:color w:val="EF0F54"/>
          <w:sz w:val="18"/>
          <w:szCs w:val="18"/>
        </w:rPr>
        <w:t>✕  "Only Brahmins can offer Bilva to Shiva — other varnas should not."</w:t>
      </w:r>
    </w:p>
    <w:p w14:paraId="604C54A3" w14:textId="77777777" w:rsidR="003E2C1B" w:rsidRDefault="00000000">
      <w:pPr>
        <w:spacing w:after="100"/>
      </w:pPr>
      <w:r>
        <w:rPr>
          <w:rFonts w:ascii="Calibri" w:hAnsi="Calibri"/>
          <w:color w:val="4A3525"/>
          <w:sz w:val="18"/>
          <w:szCs w:val="18"/>
        </w:rPr>
        <w:t>✓  No Puranic text restricts Bilva offering by varna. The founding narrative itself involves a hunter — not a Brahmin, not a priest, not someone who knew any ritual at all. The Shiva Purana's point is precisely that the offering was accepted regardless of the offerer's status. Bilva is available to anyone who approaches Shiva with sincerity.</w:t>
      </w:r>
    </w:p>
    <w:p w14:paraId="6B57C9A1" w14:textId="77777777" w:rsidR="003E2C1B" w:rsidRDefault="003E2C1B">
      <w:pPr>
        <w:spacing w:after="100"/>
      </w:pPr>
    </w:p>
    <w:p w14:paraId="21DF17AE" w14:textId="77777777" w:rsidR="003E2C1B" w:rsidRDefault="00000000">
      <w:pPr>
        <w:spacing w:after="100"/>
      </w:pPr>
      <w:r>
        <w:rPr>
          <w:rFonts w:ascii="Calibri" w:hAnsi="Calibri"/>
          <w:b/>
          <w:color w:val="EF0F54"/>
          <w:sz w:val="18"/>
          <w:szCs w:val="18"/>
        </w:rPr>
        <w:t>✕  "Artificial or plastic bel patra works the same as a real leaf."</w:t>
      </w:r>
    </w:p>
    <w:p w14:paraId="069C4129" w14:textId="77777777" w:rsidR="003E2C1B" w:rsidRDefault="00000000">
      <w:pPr>
        <w:spacing w:after="100"/>
      </w:pPr>
      <w:r>
        <w:rPr>
          <w:rFonts w:ascii="Calibri" w:hAnsi="Calibri"/>
          <w:color w:val="4A3525"/>
          <w:sz w:val="18"/>
          <w:szCs w:val="18"/>
        </w:rPr>
        <w:t>✓  The tradition's emphasis is on the living leaf — fresh, trifoliate, whole. The Bilvashtakam's symbolism (three gunas, three eyes) is rooted in the leaf's natural form. A plastic replica does not carry that form authentically. If fresh Bilva is unavailable, a dried natural leaf is accepted — but the tradition does not equate manufactured objects with natural offerings. Sincerity matters, but so does the material.</w:t>
      </w:r>
    </w:p>
    <w:p w14:paraId="337C784B" w14:textId="77777777" w:rsidR="003E2C1B" w:rsidRDefault="003E2C1B">
      <w:pPr>
        <w:spacing w:after="100"/>
      </w:pPr>
    </w:p>
    <w:p w14:paraId="491FAA24" w14:textId="77777777" w:rsidR="008C42A7" w:rsidRDefault="00000000">
      <w:r>
        <w:rPr>
          <w:rFonts w:ascii="Calibri" w:hAnsi="Calibri"/>
          <w:b/>
          <w:color w:val="4A3525"/>
          <w:sz w:val="32"/>
        </w:rPr>
        <w:t>The Reframe</w:t>
      </w:r>
    </w:p>
    <w:p w14:paraId="5ECEF933" w14:textId="77777777" w:rsidR="008C42A7" w:rsidRDefault="00000000">
      <w:pPr>
        <w:spacing w:after="80"/>
      </w:pPr>
      <w:r>
        <w:rPr>
          <w:rFonts w:ascii="Calibri" w:hAnsi="Calibri"/>
          <w:i/>
          <w:color w:val="6B7280"/>
          <w:sz w:val="16"/>
        </w:rPr>
        <w:t xml:space="preserve">  ↳ One paragraph. Change how the learner sees the leaf next time they hold one. This is the paragraph that makes the article worth reading.</w:t>
      </w:r>
    </w:p>
    <w:p w14:paraId="453AF65D" w14:textId="77777777" w:rsidR="008C42A7" w:rsidRDefault="008C42A7">
      <w:pPr>
        <w:spacing w:after="160"/>
      </w:pPr>
    </w:p>
    <w:p w14:paraId="020A29A7" w14:textId="77777777" w:rsidR="008C42A7" w:rsidRDefault="00000000">
      <w:pPr>
        <w:spacing w:after="160"/>
      </w:pPr>
      <w:r>
        <w:rPr>
          <w:rFonts w:ascii="Calibri" w:hAnsi="Calibri"/>
          <w:color w:val="4A3525"/>
          <w:sz w:val="20"/>
        </w:rPr>
        <w:t>The next time you hold a bel patra, look at it before you place it. Three leaves, one stem. The tree did not study scripture to grow this way. It did not learn the symbolism of the three gunas, or the three eyes, or the three weapons. It simply grew — and the tradition looked at what grew and recognised something it already knew. That is how dharmic knowledge moves. It does not invent sacredness. It notices it — in the shape of a leaf, in the form of a river, in the pattern of the sky. The Bilva tree has always been trifoliate. The tradition simply named what it saw, and offered it to the one whose nature it mirrors.</w:t>
      </w:r>
    </w:p>
    <w:p w14:paraId="5AEC934E" w14:textId="77777777" w:rsidR="008C42A7" w:rsidRDefault="00000000">
      <w:pPr>
        <w:spacing w:after="80"/>
      </w:pPr>
      <w:r>
        <w:rPr>
          <w:rFonts w:ascii="Calibri" w:hAnsi="Calibri"/>
          <w:color w:val="D0C8BC"/>
          <w:sz w:val="12"/>
        </w:rPr>
        <w:lastRenderedPageBreak/>
        <w:t>────────────────────────────────────────────────────────────────────────────────</w:t>
      </w:r>
    </w:p>
    <w:p w14:paraId="40DBF48D" w14:textId="77777777" w:rsidR="008C42A7" w:rsidRDefault="00000000">
      <w:pPr>
        <w:spacing w:after="80"/>
      </w:pPr>
      <w:r>
        <w:rPr>
          <w:rFonts w:ascii="Calibri" w:hAnsi="Calibri"/>
          <w:b/>
          <w:color w:val="A07800"/>
          <w:sz w:val="20"/>
        </w:rPr>
        <w:t>Related</w:t>
      </w:r>
    </w:p>
    <w:p w14:paraId="51418E34" w14:textId="77777777" w:rsidR="008C42A7" w:rsidRDefault="00000000">
      <w:pPr>
        <w:spacing w:after="80"/>
      </w:pPr>
      <w:r>
        <w:rPr>
          <w:rFonts w:ascii="Calibri" w:hAnsi="Calibri"/>
          <w:i/>
          <w:color w:val="6B7280"/>
          <w:sz w:val="16"/>
        </w:rPr>
        <w:t xml:space="preserve">  ↳ Cross-links to every Shiva article where Bilva appears in samagri. This article renders as a collapsible intelligence layer card at the bottom of those articles (Option A) AND as a standalone Dharmic Concepts page (Option B).</w:t>
      </w:r>
    </w:p>
    <w:p w14:paraId="5AF93795" w14:textId="77777777" w:rsidR="008C42A7" w:rsidRDefault="008C42A7">
      <w:pPr>
        <w:spacing w:after="160"/>
      </w:pPr>
    </w:p>
    <w:p w14:paraId="25D62F0A" w14:textId="77777777" w:rsidR="008C42A7" w:rsidRDefault="00000000">
      <w:pPr>
        <w:spacing w:after="80"/>
      </w:pPr>
      <w:r>
        <w:rPr>
          <w:rFonts w:ascii="Calibri" w:hAnsi="Calibri"/>
          <w:b/>
          <w:color w:val="4A3525"/>
          <w:sz w:val="18"/>
        </w:rPr>
        <w:t>Sawan Somwar Vrat  →  Bilva is central to Jalabhishek</w:t>
      </w:r>
    </w:p>
    <w:p w14:paraId="24D7594B" w14:textId="77777777" w:rsidR="008C42A7" w:rsidRDefault="00000000">
      <w:pPr>
        <w:spacing w:after="80"/>
      </w:pPr>
      <w:r>
        <w:rPr>
          <w:rFonts w:ascii="Calibri" w:hAnsi="Calibri"/>
          <w:b/>
          <w:color w:val="4A3525"/>
          <w:sz w:val="18"/>
        </w:rPr>
        <w:t>Hartalika Teej  →  Belpatra offered to the sand Shivalinga</w:t>
      </w:r>
    </w:p>
    <w:p w14:paraId="748950BC" w14:textId="77777777" w:rsidR="008C42A7" w:rsidRDefault="00000000">
      <w:pPr>
        <w:spacing w:after="80"/>
      </w:pPr>
      <w:r>
        <w:rPr>
          <w:rFonts w:ascii="Calibri" w:hAnsi="Calibri"/>
          <w:b/>
          <w:color w:val="4A3525"/>
          <w:sz w:val="18"/>
        </w:rPr>
        <w:t>Rudrabhishek  →  11-dravya sequence includes Bilva</w:t>
      </w:r>
    </w:p>
    <w:p w14:paraId="52EB28DE" w14:textId="77777777" w:rsidR="008C42A7" w:rsidRDefault="00000000">
      <w:pPr>
        <w:spacing w:after="80"/>
      </w:pPr>
      <w:r>
        <w:rPr>
          <w:rFonts w:ascii="Calibri" w:hAnsi="Calibri"/>
          <w:b/>
          <w:color w:val="4A3525"/>
          <w:sz w:val="18"/>
        </w:rPr>
        <w:t>Pradosh Vrat  →  Shiva worship at twilight — Bilva offering</w:t>
      </w:r>
    </w:p>
    <w:p w14:paraId="228BAE22" w14:textId="77777777" w:rsidR="008C42A7" w:rsidRDefault="00000000">
      <w:pPr>
        <w:spacing w:after="80"/>
      </w:pPr>
      <w:r>
        <w:rPr>
          <w:rFonts w:ascii="Calibri" w:hAnsi="Calibri"/>
          <w:b/>
          <w:color w:val="4A3525"/>
          <w:sz w:val="18"/>
        </w:rPr>
        <w:t>Mahashivratri  →  The hunter's story is retold every year (Coming Soon)</w:t>
      </w:r>
    </w:p>
    <w:p w14:paraId="63A40DE4" w14:textId="77777777" w:rsidR="008C42A7" w:rsidRDefault="008C42A7">
      <w:pPr>
        <w:spacing w:after="160"/>
      </w:pPr>
    </w:p>
    <w:p w14:paraId="27B5BEDE" w14:textId="77777777" w:rsidR="008C42A7" w:rsidRDefault="00000000">
      <w:pPr>
        <w:spacing w:after="160"/>
      </w:pPr>
      <w:r>
        <w:rPr>
          <w:rFonts w:ascii="Calibri" w:hAnsi="Calibri"/>
          <w:b/>
          <w:color w:val="EF0F54"/>
          <w:sz w:val="18"/>
        </w:rPr>
        <w:t>Coming next in this series:  Why Is Tulsi Sacred to Vishnu?  |  Why Is Durva Offered to Ganesha?</w:t>
      </w:r>
    </w:p>
    <w:p w14:paraId="026818BA" w14:textId="77777777" w:rsidR="008C42A7" w:rsidRDefault="00000000">
      <w:pPr>
        <w:spacing w:after="80"/>
      </w:pPr>
      <w:r>
        <w:rPr>
          <w:rFonts w:ascii="Calibri" w:hAnsi="Calibri"/>
          <w:color w:val="D0C8BC"/>
          <w:sz w:val="12"/>
        </w:rPr>
        <w:t>────────────────────────────────────────────────────────────────────────────────</w:t>
      </w:r>
    </w:p>
    <w:p w14:paraId="6E895562" w14:textId="347F5241" w:rsidR="008C42A7" w:rsidRDefault="00000000">
      <w:pPr>
        <w:spacing w:after="160"/>
      </w:pPr>
      <w:r>
        <w:rPr>
          <w:rFonts w:ascii="Calibri" w:hAnsi="Calibri"/>
          <w:b/>
          <w:color w:val="4B1528"/>
          <w:sz w:val="20"/>
        </w:rPr>
        <w:t>💬  Get reminded before every festival  |  WhatsApp reminders — ₹</w:t>
      </w:r>
      <w:r w:rsidR="006A496E">
        <w:rPr>
          <w:rFonts w:ascii="Calibri" w:hAnsi="Calibri"/>
          <w:b/>
          <w:color w:val="4B1528"/>
          <w:sz w:val="20"/>
        </w:rPr>
        <w:t>4</w:t>
      </w:r>
      <w:r>
        <w:rPr>
          <w:rFonts w:ascii="Calibri" w:hAnsi="Calibri"/>
          <w:b/>
          <w:color w:val="4B1528"/>
          <w:sz w:val="20"/>
        </w:rPr>
        <w:t>99/yr  ›</w:t>
      </w:r>
    </w:p>
    <w:p w14:paraId="259D8B30" w14:textId="77777777" w:rsidR="008C42A7" w:rsidRDefault="00000000">
      <w:pPr>
        <w:spacing w:after="80"/>
      </w:pPr>
      <w:r>
        <w:rPr>
          <w:rFonts w:ascii="Calibri" w:hAnsi="Calibri"/>
          <w:color w:val="D0C8BC"/>
          <w:sz w:val="12"/>
        </w:rPr>
        <w:t>────────────────────────────────────────────────────────────────────────────────</w:t>
      </w:r>
    </w:p>
    <w:p w14:paraId="27F18123" w14:textId="77777777" w:rsidR="008C42A7" w:rsidRDefault="00000000">
      <w:pPr>
        <w:spacing w:after="80"/>
      </w:pPr>
      <w:r>
        <w:rPr>
          <w:rFonts w:ascii="Calibri" w:hAnsi="Calibri"/>
          <w:i/>
          <w:color w:val="6B7280"/>
          <w:sz w:val="16"/>
        </w:rPr>
        <w:t xml:space="preserve">  ↳ DHARMIC CONCEPTS FORMAT: No kit CTA. No pandit CTA. Sticky bar = Download only (if a downloadable summary exists) or absent.</w:t>
      </w:r>
    </w:p>
    <w:p w14:paraId="76F3E73D" w14:textId="77777777" w:rsidR="008C42A7" w:rsidRDefault="008C42A7">
      <w:pPr>
        <w:spacing w:after="160"/>
      </w:pPr>
    </w:p>
    <w:p w14:paraId="05FB12F7" w14:textId="77777777" w:rsidR="008C42A7" w:rsidRDefault="00000000">
      <w:pPr>
        <w:spacing w:after="80"/>
      </w:pPr>
      <w:r>
        <w:rPr>
          <w:rFonts w:ascii="Calibri" w:hAnsi="Calibri"/>
          <w:color w:val="D0C8BC"/>
          <w:sz w:val="12"/>
        </w:rPr>
        <w:t>────────────────────────────────────────────────────────────────────────────────</w:t>
      </w:r>
    </w:p>
    <w:p w14:paraId="0C132E54" w14:textId="77777777" w:rsidR="008C42A7" w:rsidRDefault="00000000">
      <w:pPr>
        <w:spacing w:after="160"/>
        <w:jc w:val="center"/>
      </w:pPr>
      <w:r>
        <w:rPr>
          <w:rFonts w:ascii="Calibri" w:hAnsi="Calibri"/>
          <w:i/>
          <w:color w:val="6B7280"/>
          <w:sz w:val="16"/>
        </w:rPr>
        <w:t>The Tapa Co. 2026  |  Internal Document  |  Stage 1 - Editorial Draft</w:t>
      </w:r>
    </w:p>
    <w:p w14:paraId="56E50084" w14:textId="77777777" w:rsidR="008C42A7" w:rsidRDefault="00000000">
      <w:pPr>
        <w:spacing w:after="160"/>
        <w:jc w:val="center"/>
      </w:pPr>
      <w:r>
        <w:rPr>
          <w:rFonts w:ascii="Calibri" w:hAnsi="Calibri"/>
          <w:b/>
          <w:color w:val="EF0F54"/>
          <w:sz w:val="18"/>
        </w:rPr>
        <w:t>For every ritual, the right way.  |  हर अनुष्ठान, सही विधि से</w:t>
      </w:r>
    </w:p>
    <w:sectPr w:rsidR="008C42A7"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645025">
    <w:abstractNumId w:val="8"/>
  </w:num>
  <w:num w:numId="2" w16cid:durableId="585454376">
    <w:abstractNumId w:val="6"/>
  </w:num>
  <w:num w:numId="3" w16cid:durableId="688456864">
    <w:abstractNumId w:val="5"/>
  </w:num>
  <w:num w:numId="4" w16cid:durableId="298195763">
    <w:abstractNumId w:val="4"/>
  </w:num>
  <w:num w:numId="5" w16cid:durableId="1245141810">
    <w:abstractNumId w:val="7"/>
  </w:num>
  <w:num w:numId="6" w16cid:durableId="1608779326">
    <w:abstractNumId w:val="3"/>
  </w:num>
  <w:num w:numId="7" w16cid:durableId="2067413383">
    <w:abstractNumId w:val="2"/>
  </w:num>
  <w:num w:numId="8" w16cid:durableId="506285622">
    <w:abstractNumId w:val="1"/>
  </w:num>
  <w:num w:numId="9" w16cid:durableId="157308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6FB"/>
    <w:rsid w:val="00326F90"/>
    <w:rsid w:val="003E2C1B"/>
    <w:rsid w:val="006A496E"/>
    <w:rsid w:val="008A2C35"/>
    <w:rsid w:val="008C42A7"/>
    <w:rsid w:val="00AA1D8D"/>
    <w:rsid w:val="00AF1AE1"/>
    <w:rsid w:val="00B47730"/>
    <w:rsid w:val="00CB0664"/>
    <w:rsid w:val="00FC693F"/>
    <w:rsid w:val="00FD07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E62A6"/>
  <w14:defaultImageDpi w14:val="300"/>
  <w15:docId w15:val="{54167590-A8A9-1B49-80C1-BD57A8903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2815</Words>
  <Characters>16047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 Gupta</cp:lastModifiedBy>
  <cp:revision>4</cp:revision>
  <dcterms:created xsi:type="dcterms:W3CDTF">2013-12-23T23:15:00Z</dcterms:created>
  <dcterms:modified xsi:type="dcterms:W3CDTF">2026-08-02T16:45:00Z</dcterms:modified>
  <cp:category/>
</cp:coreProperties>
</file>