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AB47E" w14:textId="77777777" w:rsidR="00F13782" w:rsidRDefault="00000000">
      <w:pPr>
        <w:spacing w:after="120"/>
        <w:jc w:val="center"/>
      </w:pPr>
      <w:r>
        <w:rPr>
          <w:rFonts w:ascii="Calibri" w:hAnsi="Calibri"/>
          <w:b/>
          <w:color w:val="EF0F54"/>
          <w:sz w:val="20"/>
        </w:rPr>
        <w:t>THE TAPA CO.  |  DHARMIC CONCEPTS</w:t>
      </w:r>
    </w:p>
    <w:p w14:paraId="663B46A6" w14:textId="24298275" w:rsidR="00F13782" w:rsidRDefault="008B1432">
      <w:pPr>
        <w:spacing w:after="120"/>
        <w:jc w:val="center"/>
      </w:pPr>
      <w:r>
        <w:rPr>
          <w:rFonts w:ascii="Calibri" w:hAnsi="Calibri"/>
          <w:b/>
          <w:color w:val="4A3525"/>
          <w:sz w:val="32"/>
        </w:rPr>
        <w:t>Eco-friendly Ganesh Chaturthi: Clay was the original, not the alternative</w:t>
      </w:r>
    </w:p>
    <w:p w14:paraId="0B123855" w14:textId="77777777" w:rsidR="00F13782" w:rsidRDefault="00000000">
      <w:pPr>
        <w:spacing w:after="120"/>
        <w:jc w:val="center"/>
      </w:pPr>
      <w:r>
        <w:rPr>
          <w:rFonts w:ascii="Calibri" w:hAnsi="Calibri"/>
          <w:i/>
          <w:color w:val="4A3525"/>
        </w:rPr>
        <w:t>The tradition didn't upgrade to PoP. The market did.</w:t>
      </w:r>
    </w:p>
    <w:p w14:paraId="5507C92E" w14:textId="77777777" w:rsidR="00F13782" w:rsidRDefault="00000000">
      <w:pPr>
        <w:spacing w:after="160"/>
        <w:jc w:val="center"/>
      </w:pPr>
      <w:r>
        <w:rPr>
          <w:rFonts w:ascii="Calibri" w:hAnsi="Calibri"/>
          <w:i/>
          <w:color w:val="6B7280"/>
          <w:sz w:val="18"/>
        </w:rPr>
        <w:t>Evergreen  |  DHARMA 4/5  |  Traditional material practice</w:t>
      </w:r>
    </w:p>
    <w:p w14:paraId="26BDBB4F" w14:textId="77777777" w:rsidR="00F13782" w:rsidRDefault="00000000">
      <w:r>
        <w:br w:type="page"/>
      </w:r>
    </w:p>
    <w:p w14:paraId="57C7981F" w14:textId="77777777" w:rsidR="00F13782" w:rsidRDefault="00000000">
      <w:pPr>
        <w:spacing w:after="160"/>
      </w:pPr>
      <w:r>
        <w:rPr>
          <w:rFonts w:ascii="Calibri" w:hAnsi="Calibri"/>
          <w:b/>
          <w:color w:val="EF0F54"/>
          <w:sz w:val="24"/>
        </w:rPr>
        <w:lastRenderedPageBreak/>
        <w:t>PART A — BACKEND</w:t>
      </w:r>
    </w:p>
    <w:p w14:paraId="1F23AF9C" w14:textId="77777777" w:rsidR="00F13782" w:rsidRDefault="00000000">
      <w:pPr>
        <w:spacing w:after="120"/>
      </w:pPr>
      <w:r>
        <w:rPr>
          <w:rFonts w:ascii="Calibri" w:hAnsi="Calibri"/>
          <w:color w:val="4A3525"/>
          <w:sz w:val="18"/>
        </w:rPr>
        <w:t>Source: Traditional idol-making practice from multiple regions. Shadu mati (riverbed clay) is the historical material for Ganesha idols in Maharashtra, Gujarat, and other regions. PoP (Plaster of Paris) was introduced commercially in the 1960s–70s for its lower cost and ability to hold detailed moulding. The 'eco-friendly' movement is actually a return to the original, not an innovation.</w:t>
      </w:r>
    </w:p>
    <w:p w14:paraId="3714BF0D" w14:textId="77777777" w:rsidR="00F13782" w:rsidRDefault="00000000">
      <w:pPr>
        <w:spacing w:after="120"/>
      </w:pPr>
      <w:r>
        <w:rPr>
          <w:rFonts w:ascii="Calibri" w:hAnsi="Calibri"/>
          <w:color w:val="4A3525"/>
          <w:sz w:val="18"/>
        </w:rPr>
        <w:t>Classification: DHARMA 4/5 for the principle (natural material dissolves in water = the visarjan cycle is complete). The specific clay type (shadu mati) is regional Pratha — not all regions used the same clay. The 'eco-friendly' framing is modern but the traditional material practice is old.</w:t>
      </w:r>
    </w:p>
    <w:p w14:paraId="31F22539" w14:textId="77777777" w:rsidR="00F13782" w:rsidRDefault="00000000">
      <w:r>
        <w:br w:type="page"/>
      </w:r>
    </w:p>
    <w:p w14:paraId="318ACAD5" w14:textId="77777777" w:rsidR="00F13782" w:rsidRDefault="00000000">
      <w:pPr>
        <w:spacing w:after="160"/>
      </w:pPr>
      <w:r>
        <w:rPr>
          <w:rFonts w:ascii="Calibri" w:hAnsi="Calibri"/>
          <w:b/>
          <w:color w:val="EF0F54"/>
          <w:sz w:val="24"/>
        </w:rPr>
        <w:lastRenderedPageBreak/>
        <w:t>PART B — ARTICLE</w:t>
      </w:r>
    </w:p>
    <w:p w14:paraId="34942007" w14:textId="77777777" w:rsidR="00F13782" w:rsidRDefault="00000000">
      <w:pPr>
        <w:spacing w:after="120"/>
      </w:pPr>
      <w:r>
        <w:rPr>
          <w:rFonts w:ascii="Calibri" w:hAnsi="Calibri"/>
          <w:color w:val="6B7280"/>
          <w:sz w:val="18"/>
        </w:rPr>
        <w:t>[  Source: Traditional material practice  |  ★★★★☆ 4/5  |  Historical idol-making convention  ]</w:t>
      </w:r>
    </w:p>
    <w:p w14:paraId="319D6D6F" w14:textId="77777777" w:rsidR="00F13782" w:rsidRDefault="00000000">
      <w:pPr>
        <w:spacing w:after="80"/>
      </w:pPr>
      <w:r>
        <w:rPr>
          <w:rFonts w:ascii="Calibri" w:hAnsi="Calibri"/>
          <w:color w:val="D0C8BC"/>
          <w:sz w:val="12"/>
        </w:rPr>
        <w:t>───────────────────────────────────────────────────────────────────────────</w:t>
      </w:r>
    </w:p>
    <w:p w14:paraId="7F7BFA56" w14:textId="77777777" w:rsidR="00F13782" w:rsidRDefault="00000000">
      <w:pPr>
        <w:spacing w:after="120"/>
      </w:pPr>
      <w:r>
        <w:rPr>
          <w:rFonts w:ascii="Calibri" w:hAnsi="Calibri"/>
          <w:b/>
          <w:color w:val="A07800"/>
          <w:sz w:val="18"/>
        </w:rPr>
        <w:t>[  🌍 The problem  |  🏺 The original  |  🏠 Home visarjan  |  🔗 Connected  ]</w:t>
      </w:r>
    </w:p>
    <w:p w14:paraId="523FAC3A" w14:textId="77777777" w:rsidR="00F13782" w:rsidRDefault="00000000">
      <w:pPr>
        <w:spacing w:after="80"/>
      </w:pPr>
      <w:r>
        <w:rPr>
          <w:rFonts w:ascii="Calibri" w:hAnsi="Calibri"/>
          <w:color w:val="D0C8BC"/>
          <w:sz w:val="12"/>
        </w:rPr>
        <w:t>───────────────────────────────────────────────────────────────────────────</w:t>
      </w:r>
    </w:p>
    <w:p w14:paraId="6FBF17FE" w14:textId="77777777" w:rsidR="00F13782" w:rsidRDefault="00000000">
      <w:r>
        <w:rPr>
          <w:rFonts w:ascii="Calibri" w:hAnsi="Calibri"/>
          <w:b/>
          <w:color w:val="4A3525"/>
          <w:sz w:val="30"/>
        </w:rPr>
        <w:t>The Problem You Already Know</w:t>
      </w:r>
    </w:p>
    <w:p w14:paraId="11084CD5" w14:textId="77777777" w:rsidR="00F13782" w:rsidRDefault="00000000">
      <w:pPr>
        <w:spacing w:after="240"/>
      </w:pPr>
      <w:r>
        <w:rPr>
          <w:rFonts w:ascii="Calibri" w:hAnsi="Calibri"/>
          <w:color w:val="4A3525"/>
          <w:sz w:val="20"/>
        </w:rPr>
        <w:t>Every year after Ganesh Visarjan, the images are the same: lakes and rivers filled with broken PoP idols, chemical paint dissolving into the water, aquatic life dying, the water turning toxic for weeks. Cities spend crores on cleanup. Environmental groups file petitions. News channels do segments.</w:t>
      </w:r>
    </w:p>
    <w:p w14:paraId="06784DE4" w14:textId="77777777" w:rsidR="00F13782" w:rsidRDefault="00000000">
      <w:pPr>
        <w:spacing w:after="240"/>
      </w:pPr>
      <w:r>
        <w:rPr>
          <w:rFonts w:ascii="Calibri" w:hAnsi="Calibri"/>
          <w:color w:val="4A3525"/>
          <w:sz w:val="20"/>
        </w:rPr>
        <w:t>And every year, the framing is the same: tradition vs environment. As though choosing a natural idol means choosing against Ganesha. As though the 'real' way to worship is the one that poisons the river.</w:t>
      </w:r>
    </w:p>
    <w:p w14:paraId="5050D462" w14:textId="77777777" w:rsidR="00F13782" w:rsidRDefault="00000000">
      <w:pPr>
        <w:spacing w:after="240"/>
      </w:pPr>
      <w:r>
        <w:rPr>
          <w:rFonts w:ascii="Calibri" w:hAnsi="Calibri"/>
          <w:color w:val="4A3525"/>
          <w:sz w:val="20"/>
        </w:rPr>
        <w:t>That framing is wrong. Here is what actually happened.</w:t>
      </w:r>
    </w:p>
    <w:p w14:paraId="47F0820D" w14:textId="77777777" w:rsidR="00F13782" w:rsidRDefault="00000000">
      <w:pPr>
        <w:spacing w:after="80"/>
      </w:pPr>
      <w:r>
        <w:rPr>
          <w:rFonts w:ascii="Calibri" w:hAnsi="Calibri"/>
          <w:color w:val="D0C8BC"/>
          <w:sz w:val="12"/>
        </w:rPr>
        <w:t>───────────────────────────────────────────────────────────────────────────</w:t>
      </w:r>
    </w:p>
    <w:p w14:paraId="70BA0D61" w14:textId="77777777" w:rsidR="00F13782" w:rsidRDefault="00000000">
      <w:pPr>
        <w:spacing w:after="80"/>
      </w:pPr>
      <w:r>
        <w:rPr>
          <w:rFonts w:ascii="Calibri" w:hAnsi="Calibri"/>
          <w:b/>
          <w:color w:val="EF0F54"/>
          <w:sz w:val="20"/>
        </w:rPr>
        <w:t>IMAGE 1 — A small natural clay idol and a PoP idol side by side</w:t>
      </w:r>
    </w:p>
    <w:p w14:paraId="2CA02838" w14:textId="77777777" w:rsidR="00F13782" w:rsidRDefault="00000000">
      <w:pPr>
        <w:spacing w:after="120"/>
      </w:pPr>
      <w:r>
        <w:rPr>
          <w:rFonts w:ascii="Calibri" w:hAnsi="Calibri"/>
          <w:i/>
          <w:color w:val="6B7280"/>
          <w:sz w:val="16"/>
        </w:rPr>
        <w:t xml:space="preserve">  ↳ AI-GENERATED. 390×220px. Two small Ganesha idols side by side: one natural clay (rough, simple, earthy) and one PoP (smooth, bright chemical paint). The clay one is smaller and humbler. Caption: "Left: what your grandmother used. Right: what the market sold you."</w:t>
      </w:r>
    </w:p>
    <w:p w14:paraId="1733A810" w14:textId="77777777" w:rsidR="00F13782" w:rsidRDefault="00000000">
      <w:pPr>
        <w:spacing w:after="80"/>
      </w:pPr>
      <w:r>
        <w:rPr>
          <w:rFonts w:ascii="Calibri" w:hAnsi="Calibri"/>
          <w:color w:val="D0C8BC"/>
          <w:sz w:val="12"/>
        </w:rPr>
        <w:t>───────────────────────────────────────────────────────────────────────────</w:t>
      </w:r>
    </w:p>
    <w:p w14:paraId="33C33EBC" w14:textId="77777777" w:rsidR="00F13782" w:rsidRDefault="00000000">
      <w:r>
        <w:rPr>
          <w:rFonts w:ascii="Calibri" w:hAnsi="Calibri"/>
          <w:b/>
          <w:color w:val="4A3525"/>
          <w:sz w:val="30"/>
        </w:rPr>
        <w:t>What Your Grandmother Actually Used</w:t>
      </w:r>
    </w:p>
    <w:p w14:paraId="644A92BA" w14:textId="77777777" w:rsidR="00F13782" w:rsidRDefault="00000000">
      <w:pPr>
        <w:spacing w:after="240"/>
      </w:pPr>
      <w:r>
        <w:rPr>
          <w:rFonts w:ascii="Calibri" w:hAnsi="Calibri"/>
          <w:color w:val="4A3525"/>
          <w:sz w:val="20"/>
        </w:rPr>
        <w:t>Before the 1960s, almost every home Ganesha idol was made from natural clay — shadu mati in Maharashtra, local riverbed clay elsewhere. The idol was shaped by hand or by a local murti-maker. It was painted with natural colours or left unpainted. It was small — 6 to 12 inches.</w:t>
      </w:r>
    </w:p>
    <w:p w14:paraId="1BEBE102" w14:textId="77777777" w:rsidR="00F13782" w:rsidRDefault="00000000">
      <w:pPr>
        <w:spacing w:after="240"/>
      </w:pPr>
      <w:r>
        <w:rPr>
          <w:rFonts w:ascii="Calibri" w:hAnsi="Calibri"/>
          <w:color w:val="4A3525"/>
          <w:sz w:val="20"/>
        </w:rPr>
        <w:t>When visarjan came, the family carried the idol to a river, pond, or well. The clay dissolved in the water within hours. The paint — natural, mineral-based — dispersed harmlessly. The water was not damaged. The fish were not harmed. The cycle was complete: clay from the earth, returned to the water, returned to the earth.</w:t>
      </w:r>
    </w:p>
    <w:p w14:paraId="4323D1BC" w14:textId="77777777" w:rsidR="00F13782" w:rsidRDefault="00000000">
      <w:pPr>
        <w:spacing w:after="240"/>
      </w:pPr>
      <w:r>
        <w:rPr>
          <w:rFonts w:ascii="Calibri" w:hAnsi="Calibri"/>
          <w:i/>
          <w:color w:val="4A3525"/>
          <w:sz w:val="20"/>
        </w:rPr>
        <w:t>This was not 'eco-friendly Ganesh Chaturthi.' This was just Ganesh Chaturthi.</w:t>
      </w:r>
    </w:p>
    <w:p w14:paraId="5031E220" w14:textId="77777777" w:rsidR="00F13782" w:rsidRDefault="00000000">
      <w:pPr>
        <w:spacing w:after="80"/>
      </w:pPr>
      <w:r>
        <w:rPr>
          <w:rFonts w:ascii="Calibri" w:hAnsi="Calibri"/>
          <w:color w:val="D0C8BC"/>
          <w:sz w:val="12"/>
        </w:rPr>
        <w:t>───────────────────────────────────────────────────────────────────────────</w:t>
      </w:r>
    </w:p>
    <w:p w14:paraId="24BCD4BF" w14:textId="77777777" w:rsidR="00F13782" w:rsidRDefault="00000000">
      <w:r>
        <w:rPr>
          <w:rFonts w:ascii="Calibri" w:hAnsi="Calibri"/>
          <w:b/>
          <w:color w:val="4A3525"/>
          <w:sz w:val="30"/>
        </w:rPr>
        <w:t>What Changed — And When</w:t>
      </w:r>
    </w:p>
    <w:p w14:paraId="7B3A652C" w14:textId="77777777" w:rsidR="00F13782" w:rsidRDefault="00000000">
      <w:pPr>
        <w:spacing w:after="240"/>
      </w:pPr>
      <w:r>
        <w:rPr>
          <w:rFonts w:ascii="Calibri" w:hAnsi="Calibri"/>
          <w:color w:val="4A3525"/>
          <w:sz w:val="20"/>
        </w:rPr>
        <w:t>In the 1960s and 70s, commercial idol-makers discovered that Plaster of Paris was cheaper, easier to mould, and could hold finer detail than clay. Chemical paints made the idols brighter, shinier, more photogenic. Idols grew larger — 10 feet, 20 feet, 40 feet — because PoP could support size that clay could not.</w:t>
      </w:r>
    </w:p>
    <w:p w14:paraId="0A483542" w14:textId="77777777" w:rsidR="00F13782" w:rsidRDefault="00000000">
      <w:pPr>
        <w:spacing w:after="240"/>
      </w:pPr>
      <w:r>
        <w:rPr>
          <w:rFonts w:ascii="Calibri" w:hAnsi="Calibri"/>
          <w:color w:val="4A3525"/>
          <w:sz w:val="20"/>
        </w:rPr>
        <w:t>The market drove this shift, not the tradition. No Purana prescribes PoP. No temple authority mandated chemical paint. No scripture says bigger is better. The commercial supply chain replaced the traditional material because it was cheaper and more scalable — and the consumer followed because the new idols were more visually impressive.</w:t>
      </w:r>
    </w:p>
    <w:p w14:paraId="0F2FEA97" w14:textId="77777777" w:rsidR="00F13782" w:rsidRDefault="00000000">
      <w:pPr>
        <w:spacing w:after="240"/>
      </w:pPr>
      <w:r>
        <w:rPr>
          <w:rFonts w:ascii="Calibri" w:hAnsi="Calibri"/>
          <w:i/>
          <w:color w:val="4A3525"/>
          <w:sz w:val="20"/>
        </w:rPr>
        <w:t>The tradition didn't upgrade. The market substituted.</w:t>
      </w:r>
    </w:p>
    <w:p w14:paraId="3C474C84" w14:textId="77777777" w:rsidR="00F13782" w:rsidRDefault="00000000">
      <w:pPr>
        <w:spacing w:after="80"/>
      </w:pPr>
      <w:r>
        <w:rPr>
          <w:rFonts w:ascii="Calibri" w:hAnsi="Calibri"/>
          <w:color w:val="D0C8BC"/>
          <w:sz w:val="12"/>
        </w:rPr>
        <w:t>───────────────────────────────────────────────────────────────────────────</w:t>
      </w:r>
    </w:p>
    <w:p w14:paraId="164F3D7F" w14:textId="77777777" w:rsidR="00F13782" w:rsidRDefault="00000000">
      <w:r>
        <w:rPr>
          <w:rFonts w:ascii="Calibri" w:hAnsi="Calibri"/>
          <w:b/>
          <w:color w:val="4A3525"/>
          <w:sz w:val="30"/>
        </w:rPr>
        <w:t>What You Can Do — Practically</w:t>
      </w:r>
    </w:p>
    <w:p w14:paraId="78F6E6EF" w14:textId="77777777" w:rsidR="00F13782" w:rsidRDefault="00F13782">
      <w:pPr>
        <w:spacing w:after="80"/>
      </w:pPr>
    </w:p>
    <w:p w14:paraId="330648B3" w14:textId="77777777" w:rsidR="00F13782" w:rsidRDefault="00000000">
      <w:pPr>
        <w:spacing w:after="80"/>
      </w:pPr>
      <w:r>
        <w:rPr>
          <w:rFonts w:ascii="Calibri" w:hAnsi="Calibri"/>
          <w:b/>
          <w:color w:val="A07800"/>
          <w:sz w:val="20"/>
        </w:rPr>
        <w:t>Buy a natural clay idol.</w:t>
      </w:r>
    </w:p>
    <w:p w14:paraId="131FC7D5" w14:textId="77777777" w:rsidR="00F13782" w:rsidRDefault="00000000">
      <w:pPr>
        <w:spacing w:after="160"/>
      </w:pPr>
      <w:r>
        <w:rPr>
          <w:rFonts w:ascii="Calibri" w:hAnsi="Calibri"/>
          <w:color w:val="4A3525"/>
          <w:sz w:val="18"/>
        </w:rPr>
        <w:t>Most cities now have clay idol makers — they've returned precisely because demand has returned. Ask for shadu mati or natural clay. Expect ₹100–500 for a small idol. It will look rougher and simpler than a PoP idol. That's what an idol is supposed to look like.</w:t>
      </w:r>
    </w:p>
    <w:p w14:paraId="4541F0D3" w14:textId="77777777" w:rsidR="00F13782" w:rsidRDefault="00000000">
      <w:pPr>
        <w:spacing w:after="80"/>
      </w:pPr>
      <w:r>
        <w:rPr>
          <w:rFonts w:ascii="Calibri" w:hAnsi="Calibri"/>
          <w:b/>
          <w:color w:val="A07800"/>
          <w:sz w:val="20"/>
        </w:rPr>
        <w:t>If clay isn't available: go smaller, not synthetic.</w:t>
      </w:r>
    </w:p>
    <w:p w14:paraId="0DC09C35" w14:textId="77777777" w:rsidR="00F13782" w:rsidRDefault="00000000">
      <w:pPr>
        <w:spacing w:after="160"/>
      </w:pPr>
      <w:r>
        <w:rPr>
          <w:rFonts w:ascii="Calibri" w:hAnsi="Calibri"/>
          <w:color w:val="4A3525"/>
          <w:sz w:val="18"/>
        </w:rPr>
        <w:t>A 6-inch clay idol you can dissolve in a bucket is better — ritually AND practically — than a 3-foot PoP idol that will sit in a landfill for decades.</w:t>
      </w:r>
    </w:p>
    <w:p w14:paraId="313550A8" w14:textId="77777777" w:rsidR="00F13782" w:rsidRDefault="00000000">
      <w:pPr>
        <w:spacing w:after="80"/>
      </w:pPr>
      <w:r>
        <w:rPr>
          <w:rFonts w:ascii="Calibri" w:hAnsi="Calibri"/>
          <w:b/>
          <w:color w:val="A07800"/>
          <w:sz w:val="20"/>
        </w:rPr>
        <w:t>Home visarjan in a bucket.</w:t>
      </w:r>
    </w:p>
    <w:p w14:paraId="656407BC" w14:textId="77777777" w:rsidR="00F13782" w:rsidRDefault="00000000">
      <w:pPr>
        <w:spacing w:after="160"/>
      </w:pPr>
      <w:r>
        <w:rPr>
          <w:rFonts w:ascii="Calibri" w:hAnsi="Calibri"/>
          <w:color w:val="4A3525"/>
          <w:sz w:val="18"/>
        </w:rPr>
        <w:t>Fill a large clean bucket or tub with water. Immerse the clay idol. Let it dissolve — natural clay will dissolve within 12–24 hours. In the morning, use the water for your plants or pour it at the base of a tree. The clay returns to the earth. That IS visarjan. A bucket that completes the cycle is as valid as a river.</w:t>
      </w:r>
    </w:p>
    <w:p w14:paraId="498994CF" w14:textId="77777777" w:rsidR="00F13782" w:rsidRDefault="00000000">
      <w:pPr>
        <w:spacing w:after="80"/>
      </w:pPr>
      <w:r>
        <w:rPr>
          <w:rFonts w:ascii="Calibri" w:hAnsi="Calibri"/>
          <w:b/>
          <w:color w:val="A07800"/>
          <w:sz w:val="20"/>
        </w:rPr>
        <w:t>Avoid chemical paints.</w:t>
      </w:r>
    </w:p>
    <w:p w14:paraId="3E1E970D" w14:textId="77777777" w:rsidR="00F13782" w:rsidRDefault="00000000">
      <w:pPr>
        <w:spacing w:after="160"/>
      </w:pPr>
      <w:r>
        <w:rPr>
          <w:rFonts w:ascii="Calibri" w:hAnsi="Calibri"/>
          <w:color w:val="4A3525"/>
          <w:sz w:val="18"/>
        </w:rPr>
        <w:t>If you want a painted idol, look for natural or water-based colours. The paint is what makes the water toxic — even more than the PoP itself. An unpainted clay idol dissolves cleanest.</w:t>
      </w:r>
    </w:p>
    <w:p w14:paraId="36959CFF" w14:textId="77777777" w:rsidR="00F13782" w:rsidRDefault="00000000">
      <w:pPr>
        <w:spacing w:after="80"/>
      </w:pPr>
      <w:r>
        <w:rPr>
          <w:rFonts w:ascii="Calibri" w:hAnsi="Calibri"/>
          <w:color w:val="D0C8BC"/>
          <w:sz w:val="12"/>
        </w:rPr>
        <w:t>───────────────────────────────────────────────────────────────────────────</w:t>
      </w:r>
    </w:p>
    <w:p w14:paraId="24B4C339" w14:textId="77777777" w:rsidR="00F13782" w:rsidRDefault="00000000">
      <w:pPr>
        <w:spacing w:after="160"/>
      </w:pPr>
      <w:r>
        <w:rPr>
          <w:rFonts w:ascii="Calibri" w:hAnsi="Calibri"/>
          <w:b/>
          <w:color w:val="EF0F54"/>
          <w:sz w:val="24"/>
        </w:rPr>
        <w:t>Dharma vs Pratha</w:t>
      </w:r>
    </w:p>
    <w:p w14:paraId="45B21A5A" w14:textId="77777777" w:rsidR="00F13782" w:rsidRDefault="00000000">
      <w:pPr>
        <w:spacing w:after="80"/>
      </w:pPr>
      <w:r>
        <w:rPr>
          <w:rFonts w:ascii="Calibri" w:hAnsi="Calibri"/>
          <w:b/>
          <w:color w:val="27500A"/>
          <w:sz w:val="20"/>
        </w:rPr>
        <w:t>DHARMA:</w:t>
      </w:r>
    </w:p>
    <w:p w14:paraId="5CA9D4D2" w14:textId="77777777" w:rsidR="00F13782" w:rsidRDefault="00000000">
      <w:pPr>
        <w:spacing w:after="60"/>
      </w:pPr>
      <w:r>
        <w:rPr>
          <w:rFonts w:ascii="Calibri" w:hAnsi="Calibri"/>
          <w:color w:val="4A3525"/>
          <w:sz w:val="18"/>
        </w:rPr>
        <w:t>• The visarjan cycle: the idol is created, consecrated, worshipped, and returned to the elements. The cycle requires dissolution — the clay must return to the earth.</w:t>
      </w:r>
    </w:p>
    <w:p w14:paraId="7A566C3B" w14:textId="77777777" w:rsidR="00F13782" w:rsidRDefault="00000000">
      <w:pPr>
        <w:spacing w:after="60"/>
      </w:pPr>
      <w:r>
        <w:rPr>
          <w:rFonts w:ascii="Calibri" w:hAnsi="Calibri"/>
          <w:color w:val="4A3525"/>
          <w:sz w:val="18"/>
        </w:rPr>
        <w:t>• Natural clay (shadu mati / riverbed clay) was the traditional material for centuries.</w:t>
      </w:r>
    </w:p>
    <w:p w14:paraId="6082FB82" w14:textId="77777777" w:rsidR="00F13782" w:rsidRDefault="00000000">
      <w:pPr>
        <w:spacing w:after="120"/>
      </w:pPr>
      <w:r>
        <w:rPr>
          <w:rFonts w:ascii="Calibri" w:hAnsi="Calibri"/>
          <w:color w:val="4A3525"/>
          <w:sz w:val="18"/>
        </w:rPr>
        <w:t>• Prana pratishtha + visarjan = the complete arc. The material must support both — consecration AND dissolution.</w:t>
      </w:r>
    </w:p>
    <w:p w14:paraId="1BF78F9B" w14:textId="77777777" w:rsidR="00F13782" w:rsidRDefault="00000000">
      <w:pPr>
        <w:spacing w:after="80"/>
      </w:pPr>
      <w:r>
        <w:rPr>
          <w:rFonts w:ascii="Calibri" w:hAnsi="Calibri"/>
          <w:b/>
          <w:color w:val="A07800"/>
          <w:sz w:val="20"/>
        </w:rPr>
        <w:t>PRATHA:</w:t>
      </w:r>
    </w:p>
    <w:p w14:paraId="034CFDEF" w14:textId="77777777" w:rsidR="00F13782" w:rsidRDefault="00000000">
      <w:pPr>
        <w:spacing w:after="60"/>
      </w:pPr>
      <w:r>
        <w:rPr>
          <w:rFonts w:ascii="Calibri" w:hAnsi="Calibri"/>
          <w:color w:val="4A3525"/>
          <w:sz w:val="18"/>
        </w:rPr>
        <w:t>• PoP idols — introduced commercially in the 1960s–70s. Not traditional.</w:t>
      </w:r>
    </w:p>
    <w:p w14:paraId="3BB67E62" w14:textId="77777777" w:rsidR="00F13782" w:rsidRDefault="00000000">
      <w:pPr>
        <w:spacing w:after="60"/>
      </w:pPr>
      <w:r>
        <w:rPr>
          <w:rFonts w:ascii="Calibri" w:hAnsi="Calibri"/>
          <w:color w:val="4A3525"/>
          <w:sz w:val="18"/>
        </w:rPr>
        <w:t>• Chemical paint — commercial substitution for natural/mineral colours.</w:t>
      </w:r>
    </w:p>
    <w:p w14:paraId="631B5729" w14:textId="77777777" w:rsidR="00F13782" w:rsidRDefault="00000000">
      <w:pPr>
        <w:spacing w:after="60"/>
      </w:pPr>
      <w:r>
        <w:rPr>
          <w:rFonts w:ascii="Calibri" w:hAnsi="Calibri"/>
          <w:color w:val="4A3525"/>
          <w:sz w:val="18"/>
        </w:rPr>
        <w:t>• Giant idols (10+ feet) — community spectacle, not home worship tradition.</w:t>
      </w:r>
    </w:p>
    <w:p w14:paraId="2AEB9D68" w14:textId="77777777" w:rsidR="00F13782" w:rsidRDefault="00000000">
      <w:pPr>
        <w:spacing w:after="120"/>
      </w:pPr>
      <w:r>
        <w:rPr>
          <w:rFonts w:ascii="Calibri" w:hAnsi="Calibri"/>
          <w:color w:val="4A3525"/>
          <w:sz w:val="18"/>
        </w:rPr>
        <w:t>• 'Bigger idol = more devotion' — commercial framing, not textual.</w:t>
      </w:r>
    </w:p>
    <w:p w14:paraId="2C026CA2" w14:textId="77777777" w:rsidR="00F13782" w:rsidRDefault="00000000">
      <w:pPr>
        <w:spacing w:after="80"/>
      </w:pPr>
      <w:r>
        <w:rPr>
          <w:rFonts w:ascii="Calibri" w:hAnsi="Calibri"/>
          <w:color w:val="D0C8BC"/>
          <w:sz w:val="12"/>
        </w:rPr>
        <w:t>───────────────────────────────────────────────────────────────────────────</w:t>
      </w:r>
    </w:p>
    <w:p w14:paraId="740E521F" w14:textId="77777777" w:rsidR="00F13782" w:rsidRDefault="00000000">
      <w:pPr>
        <w:spacing w:after="160"/>
      </w:pPr>
      <w:r>
        <w:rPr>
          <w:rFonts w:ascii="Calibri" w:hAnsi="Calibri"/>
          <w:b/>
          <w:color w:val="EF0F54"/>
          <w:sz w:val="24"/>
        </w:rPr>
        <w:t>Myths &amp; Facts</w:t>
      </w:r>
    </w:p>
    <w:p w14:paraId="64717635" w14:textId="77777777" w:rsidR="00F13782" w:rsidRDefault="00000000">
      <w:pPr>
        <w:spacing w:after="80"/>
      </w:pPr>
      <w:r>
        <w:rPr>
          <w:rFonts w:ascii="Calibri" w:hAnsi="Calibri"/>
          <w:b/>
          <w:color w:val="EF0F54"/>
          <w:sz w:val="18"/>
        </w:rPr>
        <w:t>✕  "Eco-friendly Ganesh Chaturthi is a modern, Western-influenced idea that dilutes the tradition."</w:t>
      </w:r>
    </w:p>
    <w:p w14:paraId="6FD0AE56" w14:textId="77777777" w:rsidR="00F13782" w:rsidRDefault="00000000">
      <w:pPr>
        <w:spacing w:after="160"/>
      </w:pPr>
      <w:r>
        <w:rPr>
          <w:rFonts w:ascii="Calibri" w:hAnsi="Calibri"/>
          <w:color w:val="4A3525"/>
          <w:sz w:val="18"/>
        </w:rPr>
        <w:t>✓  It is the exact opposite. Natural clay idols ARE the tradition. PoP is the commercial substitution that arrived 50–60 years ago. Returning to clay is returning to what your grandmother used. The 'eco-friendly' label is misleading — it implies innovation. It is actually restoration.</w:t>
      </w:r>
    </w:p>
    <w:p w14:paraId="33BD0657" w14:textId="77777777" w:rsidR="00F13782" w:rsidRDefault="00000000">
      <w:pPr>
        <w:spacing w:after="80"/>
      </w:pPr>
      <w:r>
        <w:rPr>
          <w:rFonts w:ascii="Calibri" w:hAnsi="Calibri"/>
          <w:b/>
          <w:color w:val="EF0F54"/>
          <w:sz w:val="18"/>
        </w:rPr>
        <w:t>✕  "Doing visarjan in a bucket at home is disrespectful — it should be done in a river."</w:t>
      </w:r>
    </w:p>
    <w:p w14:paraId="75A8FD10" w14:textId="77777777" w:rsidR="00F13782" w:rsidRDefault="00000000">
      <w:pPr>
        <w:spacing w:after="160"/>
      </w:pPr>
      <w:r>
        <w:rPr>
          <w:rFonts w:ascii="Calibri" w:hAnsi="Calibri"/>
          <w:color w:val="4A3525"/>
          <w:sz w:val="18"/>
        </w:rPr>
        <w:t>✓  The ritual act is the immersion — returning the consecrated clay to the elements. A bucket of water that achieves this is as valid as a river. What matters is that the clay dissolves and the cycle completes. Many temple authorities and Dharmacharyas have explicitly endorsed home visarjan for urban devotees.</w:t>
      </w:r>
    </w:p>
    <w:p w14:paraId="6F013743" w14:textId="77777777" w:rsidR="00F13782" w:rsidRDefault="00000000">
      <w:pPr>
        <w:spacing w:after="80"/>
      </w:pPr>
      <w:r>
        <w:rPr>
          <w:rFonts w:ascii="Calibri" w:hAnsi="Calibri"/>
          <w:color w:val="D0C8BC"/>
          <w:sz w:val="12"/>
        </w:rPr>
        <w:t>───────────────────────────────────────────────────────────────────────────</w:t>
      </w:r>
    </w:p>
    <w:p w14:paraId="1CB1E720" w14:textId="77777777" w:rsidR="00F13782" w:rsidRDefault="00000000">
      <w:r>
        <w:rPr>
          <w:rFonts w:ascii="Calibri" w:hAnsi="Calibri"/>
          <w:b/>
          <w:color w:val="4A3525"/>
          <w:sz w:val="30"/>
        </w:rPr>
        <w:t>The Reframe</w:t>
      </w:r>
    </w:p>
    <w:p w14:paraId="6FFC6BBF" w14:textId="77777777" w:rsidR="00F13782" w:rsidRDefault="00000000">
      <w:pPr>
        <w:spacing w:after="240"/>
      </w:pPr>
      <w:r>
        <w:rPr>
          <w:rFonts w:ascii="Calibri" w:hAnsi="Calibri"/>
          <w:color w:val="4A3525"/>
          <w:sz w:val="20"/>
        </w:rPr>
        <w:t>'Eco-friendly' is the wrong word. It frames the choice as environmental activism — as though you are doing the planet a favour by choosing clay. You are not doing the planet a favour. You are doing the tradition a favour. You are returning to the material the tradition used for centuries before the market replaced it with something cheaper and shinier. The clay idol dissolves because it was always meant to dissolve. That dissolution is not a flaw — it is the teaching. Ganesha arrives, stays, and returns. The clay follows him. Nothing is permanent. Everything is renewed. That cycle only works if the material lets it.</w:t>
      </w:r>
    </w:p>
    <w:p w14:paraId="41BE7646" w14:textId="77777777" w:rsidR="00F13782" w:rsidRDefault="00000000">
      <w:pPr>
        <w:spacing w:after="80"/>
      </w:pPr>
      <w:r>
        <w:rPr>
          <w:rFonts w:ascii="Calibri" w:hAnsi="Calibri"/>
          <w:color w:val="D0C8BC"/>
          <w:sz w:val="12"/>
        </w:rPr>
        <w:lastRenderedPageBreak/>
        <w:t>───────────────────────────────────────────────────────────────────────────</w:t>
      </w:r>
    </w:p>
    <w:p w14:paraId="42CC26E2" w14:textId="77777777" w:rsidR="00F13782" w:rsidRDefault="00000000">
      <w:pPr>
        <w:spacing w:after="80"/>
      </w:pPr>
      <w:r>
        <w:rPr>
          <w:rFonts w:ascii="Calibri" w:hAnsi="Calibri"/>
          <w:b/>
          <w:color w:val="A07800"/>
          <w:sz w:val="20"/>
        </w:rPr>
        <w:t>Related</w:t>
      </w:r>
    </w:p>
    <w:p w14:paraId="2CFC8292" w14:textId="77777777" w:rsidR="00F13782" w:rsidRDefault="00000000">
      <w:pPr>
        <w:spacing w:after="80"/>
      </w:pPr>
      <w:r>
        <w:rPr>
          <w:rFonts w:ascii="Calibri" w:hAnsi="Calibri"/>
          <w:b/>
          <w:color w:val="4A3525"/>
          <w:sz w:val="18"/>
        </w:rPr>
        <w:t>Ganesh Chaturthi: 10-Day Guide  →  The complete festival vidhi</w:t>
      </w:r>
    </w:p>
    <w:p w14:paraId="6E29E60A" w14:textId="77777777" w:rsidR="00F13782" w:rsidRDefault="00000000">
      <w:pPr>
        <w:spacing w:after="80"/>
      </w:pPr>
      <w:r>
        <w:rPr>
          <w:rFonts w:ascii="Calibri" w:hAnsi="Calibri"/>
          <w:b/>
          <w:color w:val="4A3525"/>
          <w:sz w:val="18"/>
        </w:rPr>
        <w:t>Ganesh Chaturthi for Beginners  →  Your first home Ganpati</w:t>
      </w:r>
    </w:p>
    <w:p w14:paraId="586B0704" w14:textId="77777777" w:rsidR="00F13782" w:rsidRDefault="00000000">
      <w:pPr>
        <w:spacing w:after="80"/>
      </w:pPr>
      <w:r>
        <w:rPr>
          <w:rFonts w:ascii="Calibri" w:hAnsi="Calibri"/>
          <w:b/>
          <w:color w:val="4A3525"/>
          <w:sz w:val="18"/>
        </w:rPr>
        <w:t>Why Cow Dung Diyas  →  Same principle: natural material IS the tradition</w:t>
      </w:r>
    </w:p>
    <w:p w14:paraId="1CF9082F" w14:textId="77777777" w:rsidR="00F13782" w:rsidRDefault="00000000">
      <w:pPr>
        <w:spacing w:after="80"/>
      </w:pPr>
      <w:r>
        <w:rPr>
          <w:rFonts w:ascii="Calibri" w:hAnsi="Calibri"/>
          <w:color w:val="D0C8BC"/>
          <w:sz w:val="12"/>
        </w:rPr>
        <w:t>───────────────────────────────────────────────────────────────────────────</w:t>
      </w:r>
    </w:p>
    <w:p w14:paraId="18BBC3DA" w14:textId="612BE41F" w:rsidR="00F13782" w:rsidRDefault="00000000">
      <w:pPr>
        <w:spacing w:after="120"/>
      </w:pPr>
      <w:r>
        <w:rPr>
          <w:rFonts w:ascii="Calibri" w:hAnsi="Calibri"/>
          <w:b/>
          <w:color w:val="4B1528"/>
          <w:sz w:val="20"/>
        </w:rPr>
        <w:t>💬  Get reminded before every festival  |  WhatsApp reminders — ₹</w:t>
      </w:r>
      <w:r w:rsidR="00C57B1D">
        <w:rPr>
          <w:rFonts w:ascii="Calibri" w:hAnsi="Calibri"/>
          <w:b/>
          <w:color w:val="4B1528"/>
          <w:sz w:val="20"/>
        </w:rPr>
        <w:t>4</w:t>
      </w:r>
      <w:r>
        <w:rPr>
          <w:rFonts w:ascii="Calibri" w:hAnsi="Calibri"/>
          <w:b/>
          <w:color w:val="4B1528"/>
          <w:sz w:val="20"/>
        </w:rPr>
        <w:t>99/yr  ›</w:t>
      </w:r>
    </w:p>
    <w:p w14:paraId="76552E53" w14:textId="77777777" w:rsidR="00F13782" w:rsidRDefault="00000000">
      <w:pPr>
        <w:spacing w:after="80"/>
      </w:pPr>
      <w:r>
        <w:rPr>
          <w:rFonts w:ascii="Calibri" w:hAnsi="Calibri"/>
          <w:color w:val="D0C8BC"/>
          <w:sz w:val="12"/>
        </w:rPr>
        <w:t>───────────────────────────────────────────────────────────────────────────</w:t>
      </w:r>
    </w:p>
    <w:p w14:paraId="3CDF25D5" w14:textId="77777777" w:rsidR="00F13782" w:rsidRDefault="00000000">
      <w:pPr>
        <w:spacing w:after="120"/>
        <w:jc w:val="center"/>
      </w:pPr>
      <w:r>
        <w:rPr>
          <w:rFonts w:ascii="Calibri" w:hAnsi="Calibri"/>
          <w:i/>
          <w:color w:val="6B7280"/>
          <w:sz w:val="16"/>
        </w:rPr>
        <w:t>The Tapa Co. 2026  |  Stage 1 - Editorial Draft</w:t>
      </w:r>
    </w:p>
    <w:sectPr w:rsidR="00F13782"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5891616">
    <w:abstractNumId w:val="8"/>
  </w:num>
  <w:num w:numId="2" w16cid:durableId="547841700">
    <w:abstractNumId w:val="6"/>
  </w:num>
  <w:num w:numId="3" w16cid:durableId="2060082242">
    <w:abstractNumId w:val="5"/>
  </w:num>
  <w:num w:numId="4" w16cid:durableId="73208482">
    <w:abstractNumId w:val="4"/>
  </w:num>
  <w:num w:numId="5" w16cid:durableId="47074468">
    <w:abstractNumId w:val="7"/>
  </w:num>
  <w:num w:numId="6" w16cid:durableId="1033533506">
    <w:abstractNumId w:val="3"/>
  </w:num>
  <w:num w:numId="7" w16cid:durableId="690692572">
    <w:abstractNumId w:val="2"/>
  </w:num>
  <w:num w:numId="8" w16cid:durableId="1192382853">
    <w:abstractNumId w:val="1"/>
  </w:num>
  <w:num w:numId="9" w16cid:durableId="1088843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2A34"/>
    <w:rsid w:val="008B1432"/>
    <w:rsid w:val="00AA1D8D"/>
    <w:rsid w:val="00B47730"/>
    <w:rsid w:val="00C57B1D"/>
    <w:rsid w:val="00CB0664"/>
    <w:rsid w:val="00F137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6B5868"/>
  <w14:defaultImageDpi w14:val="300"/>
  <w15:docId w15:val="{62E15607-D453-FA4F-BB56-83531BCCA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1182</Words>
  <Characters>6739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Komal Gupta</cp:lastModifiedBy>
  <cp:revision>3</cp:revision>
  <dcterms:created xsi:type="dcterms:W3CDTF">2013-12-23T23:15:00Z</dcterms:created>
  <dcterms:modified xsi:type="dcterms:W3CDTF">2026-08-06T14:14:00Z</dcterms:modified>
  <cp:category/>
</cp:coreProperties>
</file>