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EF0F54"/>
          <w:sz w:val="20"/>
        </w:rPr>
        <w:t>THE TAPA CO.  |  DHARMIC CONCEPTS</w:t>
      </w:r>
    </w:p>
    <w:p>
      <w:pPr>
        <w:spacing w:after="120"/>
        <w:jc w:val="center"/>
      </w:pPr>
      <w:r>
        <w:rPr>
          <w:rFonts w:ascii="Calibri" w:hAnsi="Calibri"/>
          <w:b/>
          <w:i w:val="0"/>
          <w:color w:val="4A3525"/>
          <w:sz w:val="36"/>
        </w:rPr>
        <w:t>Why Does Ganesha Have an Elephant Head?</w:t>
      </w:r>
    </w:p>
    <w:p>
      <w:pPr>
        <w:spacing w:after="120"/>
        <w:jc w:val="center"/>
      </w:pPr>
      <w:r>
        <w:rPr>
          <w:rFonts w:ascii="Calibri" w:hAnsi="Calibri"/>
          <w:b w:val="0"/>
          <w:i/>
          <w:color w:val="4A3525"/>
          <w:sz w:val="22"/>
        </w:rPr>
        <w:t>The deity who was broken and remade — and why that makes him the god of new beginnings</w:t>
      </w:r>
    </w:p>
    <w:p>
      <w:pPr>
        <w:spacing w:after="160"/>
        <w:jc w:val="center"/>
      </w:pPr>
      <w:r>
        <w:rPr>
          <w:rFonts w:ascii="Calibri" w:hAnsi="Calibri"/>
          <w:b w:val="0"/>
          <w:i/>
          <w:color w:val="6B7280"/>
          <w:sz w:val="18"/>
        </w:rPr>
        <w:t>Evergreen  |  DHARMA 5/5  |  Shiva Purana</w:t>
      </w:r>
    </w:p>
    <w:p>
      <w:r>
        <w:br w:type="page"/>
      </w:r>
    </w:p>
    <w:p>
      <w:pPr>
        <w:spacing w:after="160"/>
      </w:pPr>
      <w:r>
        <w:rPr>
          <w:rFonts w:ascii="Calibri" w:hAnsi="Calibri"/>
          <w:b/>
          <w:i w:val="0"/>
          <w:color w:val="EF0F54"/>
          <w:sz w:val="24"/>
        </w:rPr>
        <w:t>PART A — BACKEND</w:t>
      </w:r>
    </w:p>
    <w:p>
      <w:pPr>
        <w:spacing w:after="80"/>
      </w:pPr>
      <w:r>
        <w:rPr>
          <w:rFonts w:ascii="Calibri" w:hAnsi="Calibri"/>
          <w:b w:val="0"/>
          <w:i/>
          <w:color w:val="6B7280"/>
          <w:sz w:val="16"/>
        </w:rPr>
        <w:t xml:space="preserve">  ↳ Not shown to user</w:t>
      </w:r>
    </w:p>
    <w:p>
      <w:pPr>
        <w:spacing w:after="120"/>
      </w:pPr>
      <w:r>
        <w:rPr>
          <w:rFonts w:ascii="Calibri" w:hAnsi="Calibri"/>
          <w:b w:val="0"/>
          <w:i w:val="0"/>
          <w:color w:val="4A3525"/>
          <w:sz w:val="18"/>
        </w:rPr>
        <w:t>Primary Source: Shiva Purana (Rudra Samhita, Kumara Khanda). The birth, beheading, and restoration narrative. Also referenced in Brahma Vaivarta Purana and Padma Purana with minor variations. The Shiva Purana version is the most widely cited.</w:t>
      </w:r>
    </w:p>
    <w:p>
      <w:pPr>
        <w:spacing w:after="120"/>
      </w:pPr>
      <w:r>
        <w:rPr>
          <w:rFonts w:ascii="Calibri" w:hAnsi="Calibri"/>
          <w:b w:val="0"/>
          <w:i w:val="0"/>
          <w:color w:val="4A3525"/>
          <w:sz w:val="18"/>
        </w:rPr>
        <w:t>Classification: DHARMA 5/5. The narrative is named in multiple Puranas. The Shiva Purana version is the canonical telling across all major sampradayas.</w:t>
      </w:r>
    </w:p>
    <w:p>
      <w:pPr>
        <w:spacing w:after="80"/>
      </w:pPr>
      <w:r>
        <w:rPr>
          <w:rFonts w:ascii="Calibri" w:hAnsi="Calibri"/>
          <w:b w:val="0"/>
          <w:i w:val="0"/>
          <w:color w:val="4A3525"/>
          <w:sz w:val="18"/>
        </w:rPr>
        <w:t>Stage 2: Verify Shiva Purana Rudra Samhita, Kumara Khanda citation. Verify the 'first living being facing north' instruction — some versions say 'first creature found sleeping facing north.' Cross-link to Ganesh Chaturthi 10-Day Guide.</w:t>
      </w:r>
    </w:p>
    <w:p>
      <w:r>
        <w:br w:type="page"/>
      </w:r>
    </w:p>
    <w:p>
      <w:pPr>
        <w:spacing w:after="160"/>
      </w:pPr>
      <w:r>
        <w:rPr>
          <w:rFonts w:ascii="Calibri" w:hAnsi="Calibri"/>
          <w:b/>
          <w:i w:val="0"/>
          <w:color w:val="EF0F54"/>
          <w:sz w:val="24"/>
        </w:rPr>
        <w:t>PART B — ARTICLE</w:t>
      </w:r>
    </w:p>
    <w:p>
      <w:pPr>
        <w:spacing w:after="120"/>
      </w:pPr>
      <w:r>
        <w:rPr>
          <w:rFonts w:ascii="Calibri" w:hAnsi="Calibri"/>
          <w:b w:val="0"/>
          <w:i w:val="0"/>
          <w:color w:val="6B7280"/>
          <w:sz w:val="18"/>
        </w:rPr>
        <w:t>[  Source: Shiva Purana, Rudra Samhita  |  ★★★★★ 5/5  |  Named in multiple Puranas  ]</w:t>
      </w:r>
    </w:p>
    <w:p>
      <w:pPr>
        <w:spacing w:after="80"/>
      </w:pPr>
      <w:r>
        <w:rPr>
          <w:rFonts w:ascii="Calibri" w:hAnsi="Calibri"/>
          <w:color w:val="D0C8BC"/>
          <w:sz w:val="12"/>
        </w:rPr>
        <w:t>───────────────────────────────────────────────────────────────────────────</w:t>
      </w:r>
    </w:p>
    <w:p>
      <w:pPr>
        <w:spacing w:after="120"/>
      </w:pPr>
      <w:r>
        <w:rPr>
          <w:rFonts w:ascii="Calibri" w:hAnsi="Calibri"/>
          <w:b/>
          <w:i w:val="0"/>
          <w:color w:val="A07800"/>
          <w:sz w:val="18"/>
        </w:rPr>
        <w:t>[  📖 The story  |  🐘 The head  |  💡 The meaning  |  🔗 Connected  ]</w:t>
      </w:r>
    </w:p>
    <w:p>
      <w:pPr>
        <w:spacing w:after="80"/>
      </w:pPr>
      <w:r>
        <w:rPr>
          <w:rFonts w:ascii="Calibri" w:hAnsi="Calibri"/>
          <w:color w:val="D0C8BC"/>
          <w:sz w:val="12"/>
        </w:rPr>
        <w:t>───────────────────────────────────────────────────────────────────────────</w:t>
      </w:r>
    </w:p>
    <w:p>
      <w:pPr>
        <w:spacing w:after="200"/>
      </w:pPr>
      <w:r>
        <w:rPr>
          <w:rFonts w:ascii="Calibri" w:hAnsi="Calibri"/>
          <w:b/>
          <w:i w:val="0"/>
          <w:color w:val="4A3525"/>
          <w:sz w:val="30"/>
        </w:rPr>
        <w:t>The Story</w:t>
      </w:r>
    </w:p>
    <w:p>
      <w:pPr>
        <w:spacing w:after="80"/>
      </w:pPr>
      <w:r>
        <w:rPr>
          <w:rFonts w:ascii="Calibri" w:hAnsi="Calibri"/>
          <w:b w:val="0"/>
          <w:i/>
          <w:color w:val="6B7280"/>
          <w:sz w:val="16"/>
        </w:rPr>
        <w:t xml:space="preserve">  ↳ Tell it the way an elder would. Not as mythology — as family history.</w:t>
      </w:r>
    </w:p>
    <w:p>
      <w:pPr>
        <w:spacing w:after="80"/>
      </w:pPr>
      <w:r>
        <w:rPr>
          <w:rFonts w:ascii="Calibri" w:hAnsi="Calibri"/>
          <w:b w:val="0"/>
          <w:i w:val="0"/>
          <w:color w:val="4A3525"/>
          <w:sz w:val="12"/>
        </w:rPr>
      </w:r>
    </w:p>
    <w:p>
      <w:pPr>
        <w:spacing w:after="240"/>
      </w:pPr>
      <w:r>
        <w:rPr>
          <w:rFonts w:ascii="Calibri" w:hAnsi="Calibri"/>
          <w:b w:val="0"/>
          <w:i/>
          <w:color w:val="4A3525"/>
          <w:sz w:val="22"/>
        </w:rPr>
        <w:t>Parvati wanted a child.</w:t>
      </w:r>
    </w:p>
    <w:p>
      <w:pPr>
        <w:spacing w:after="240"/>
      </w:pPr>
      <w:r>
        <w:rPr>
          <w:rFonts w:ascii="Calibri" w:hAnsi="Calibri"/>
          <w:b w:val="0"/>
          <w:i w:val="0"/>
          <w:color w:val="4A3525"/>
          <w:sz w:val="20"/>
        </w:rPr>
        <w:t>Shiva was away — deep in meditation on Mount Kailash, unreachable, perhaps for years. Parvati was alone. And she wanted someone who was hers — not Shiva's ganas, not Nandi, not the attendants of the mountain. Someone who would listen to her and her alone.</w:t>
      </w:r>
    </w:p>
    <w:p>
      <w:pPr>
        <w:spacing w:after="240"/>
      </w:pPr>
      <w:r>
        <w:rPr>
          <w:rFonts w:ascii="Calibri" w:hAnsi="Calibri"/>
          <w:b w:val="0"/>
          <w:i w:val="0"/>
          <w:color w:val="4A3525"/>
          <w:sz w:val="20"/>
        </w:rPr>
        <w:t>She took the turmeric paste from her own body — the ubtan she used for bathing — and shaped it into the form of a boy. She breathed life into him. He opened his eyes, and she was his mother. She named him, gave him a staff, and set him at her door with one instruction: let no one enter.</w:t>
      </w:r>
    </w:p>
    <w:p>
      <w:pPr>
        <w:spacing w:after="240"/>
      </w:pPr>
      <w:r>
        <w:rPr>
          <w:rFonts w:ascii="Calibri" w:hAnsi="Calibri"/>
          <w:b w:val="0"/>
          <w:i w:val="0"/>
          <w:color w:val="4A3525"/>
          <w:sz w:val="20"/>
        </w:rPr>
        <w:t>The boy obeyed. He obeyed completely.</w:t>
      </w:r>
    </w:p>
    <w:p>
      <w:pPr>
        <w:spacing w:after="240"/>
      </w:pPr>
      <w:r>
        <w:rPr>
          <w:rFonts w:ascii="Calibri" w:hAnsi="Calibri"/>
          <w:b w:val="0"/>
          <w:i w:val="0"/>
          <w:color w:val="4A3525"/>
          <w:sz w:val="20"/>
        </w:rPr>
        <w:t>When Shiva returned from his meditation and tried to enter, the boy stopped him. He did not know Shiva. Shiva did not know him. An argument became a confrontation. A confrontation became a battle. And Shiva — Mahadev, the destroyer — severed the boy's head.</w:t>
      </w:r>
    </w:p>
    <w:p>
      <w:pPr>
        <w:spacing w:after="240"/>
      </w:pPr>
      <w:r>
        <w:rPr>
          <w:rFonts w:ascii="Calibri" w:hAnsi="Calibri"/>
          <w:b w:val="0"/>
          <w:i w:val="0"/>
          <w:color w:val="4A3525"/>
          <w:sz w:val="20"/>
        </w:rPr>
        <w:t>Parvati's grief was absolute. It was not the grief of losing a servant or a guard. It was the grief of a mother who had just watched her husband kill her child. The universe trembled. Parvati's rage threatened to unmake creation.</w:t>
      </w:r>
    </w:p>
    <w:p>
      <w:pPr>
        <w:spacing w:after="240"/>
      </w:pPr>
      <w:r>
        <w:rPr>
          <w:rFonts w:ascii="Calibri" w:hAnsi="Calibri"/>
          <w:b w:val="0"/>
          <w:i w:val="0"/>
          <w:color w:val="4A3525"/>
          <w:sz w:val="20"/>
        </w:rPr>
        <w:t>Shiva understood what he had done. He ordered his ganas: go north. Bring back the head of the first living being you find sleeping with its head facing north. They found an elephant. They brought back its head. Shiva placed it on the boy's body, breathed life back into him, and declared:</w:t>
      </w:r>
    </w:p>
    <w:p>
      <w:pPr>
        <w:spacing w:after="240"/>
      </w:pPr>
      <w:r>
        <w:rPr>
          <w:rFonts w:ascii="Calibri" w:hAnsi="Calibri"/>
          <w:b/>
          <w:i/>
          <w:color w:val="4A3525"/>
          <w:sz w:val="20"/>
        </w:rPr>
        <w:t>'You are Ganapati — the lord of my ganas. You are Vighnaharta — the remover of obstacles. You will be worshipped before every other deity, before every new beginning, before every important act. No puja will be complete without first invoking you.'</w:t>
      </w:r>
    </w:p>
    <w:p>
      <w:pPr>
        <w:spacing w:after="240"/>
      </w:pPr>
      <w:r>
        <w:rPr>
          <w:rFonts w:ascii="Calibri" w:hAnsi="Calibri"/>
          <w:b w:val="0"/>
          <w:i w:val="0"/>
          <w:color w:val="4A3525"/>
          <w:sz w:val="20"/>
        </w:rPr>
        <w:t>The boy who was created alone by his mother, killed by his father, and restored with the head of a creature not his own — became the most worshipped deity in the Hindu tradition. Not despite being broken. Because of it.</w:t>
      </w:r>
    </w:p>
    <w:p>
      <w:pPr>
        <w:spacing w:after="160"/>
      </w:pPr>
      <w:r>
        <w:rPr>
          <w:rFonts w:ascii="Calibri" w:hAnsi="Calibri"/>
          <w:b/>
          <w:i w:val="0"/>
          <w:color w:val="27500A"/>
          <w:sz w:val="16"/>
        </w:rPr>
        <w:t>[Dharma · 5/5]  [Shiva Purana, Rudra Samhita, Kumara Khanda]</w:t>
      </w:r>
    </w:p>
    <w:p>
      <w:pPr>
        <w:spacing w:after="80"/>
      </w:pPr>
      <w:r>
        <w:rPr>
          <w:rFonts w:ascii="Calibri" w:hAnsi="Calibri"/>
          <w:color w:val="D0C8BC"/>
          <w:sz w:val="12"/>
        </w:rPr>
        <w:t>───────────────────────────────────────────────────────────────────────────</w:t>
      </w:r>
    </w:p>
    <w:p>
      <w:pPr>
        <w:spacing w:after="80"/>
      </w:pPr>
      <w:r>
        <w:rPr>
          <w:rFonts w:ascii="Calibri" w:hAnsi="Calibri"/>
          <w:b/>
          <w:i w:val="0"/>
          <w:color w:val="EF0F54"/>
          <w:sz w:val="20"/>
        </w:rPr>
        <w:t>IMAGE 1 — A clay Ganesha idol before prana pratishtha</w:t>
      </w:r>
    </w:p>
    <w:p>
      <w:pPr>
        <w:spacing w:after="120"/>
      </w:pPr>
      <w:r>
        <w:rPr>
          <w:rFonts w:ascii="Calibri" w:hAnsi="Calibri"/>
          <w:b w:val="0"/>
          <w:i/>
          <w:color w:val="6B7280"/>
          <w:sz w:val="16"/>
        </w:rPr>
        <w:t xml:space="preserve">  ↳ AI-GENERATED. 390×240px. A small clay Ganesha idol (shadu mati, unpainted or minimally painted) resting on a red cloth. The idol is alone — no decorations yet, no garlands, no diyas. The sense of 'before the ceremony.' Morning light. Caption: "Before the prana pratishtha, he is clay. After, he is family."</w:t>
      </w:r>
    </w:p>
    <w:p>
      <w:pPr>
        <w:spacing w:after="80"/>
      </w:pPr>
      <w:r>
        <w:rPr>
          <w:rFonts w:ascii="Calibri" w:hAnsi="Calibri"/>
          <w:color w:val="D0C8BC"/>
          <w:sz w:val="12"/>
        </w:rPr>
        <w:t>───────────────────────────────────────────────────────────────────────────</w:t>
      </w:r>
    </w:p>
    <w:p>
      <w:pPr>
        <w:spacing w:after="200"/>
      </w:pPr>
      <w:r>
        <w:rPr>
          <w:rFonts w:ascii="Calibri" w:hAnsi="Calibri"/>
          <w:b/>
          <w:i w:val="0"/>
          <w:color w:val="4A3525"/>
          <w:sz w:val="30"/>
        </w:rPr>
        <w:t>Why the Elephant Head — What It Means</w:t>
      </w:r>
    </w:p>
    <w:p>
      <w:pPr>
        <w:spacing w:after="80"/>
      </w:pPr>
      <w:r>
        <w:rPr>
          <w:rFonts w:ascii="Calibri" w:hAnsi="Calibri"/>
          <w:b w:val="0"/>
          <w:i/>
          <w:color w:val="6B7280"/>
          <w:sz w:val="16"/>
        </w:rPr>
        <w:t xml:space="preserve">  ↳ The concept layer. Not just 'what happened' but 'what it means.'</w:t>
      </w:r>
    </w:p>
    <w:p>
      <w:pPr>
        <w:spacing w:after="80"/>
      </w:pPr>
      <w:r>
        <w:rPr>
          <w:rFonts w:ascii="Calibri" w:hAnsi="Calibri"/>
          <w:b w:val="0"/>
          <w:i w:val="0"/>
          <w:color w:val="4A3525"/>
          <w:sz w:val="12"/>
        </w:rPr>
      </w:r>
    </w:p>
    <w:p>
      <w:pPr>
        <w:spacing w:after="200"/>
      </w:pPr>
      <w:r>
        <w:rPr>
          <w:rFonts w:ascii="Calibri" w:hAnsi="Calibri"/>
          <w:b w:val="0"/>
          <w:i w:val="0"/>
          <w:color w:val="4A3525"/>
          <w:sz w:val="20"/>
        </w:rPr>
        <w:t>The tradition could have restored the boy's original head. Shiva's power is not limited. The choice of an elephant head is deliberate — and the tradition offers multiple readings:</w:t>
      </w:r>
    </w:p>
    <w:p>
      <w:pPr>
        <w:spacing w:after="160"/>
      </w:pPr>
      <w:r>
        <w:rPr>
          <w:rFonts w:ascii="Calibri" w:hAnsi="Calibri"/>
          <w:b w:val="0"/>
          <w:i w:val="0"/>
          <w:color w:val="4A3525"/>
          <w:sz w:val="18"/>
        </w:rPr>
        <w:t>The elephant is the wisest animal in the Indian tradition — large-eared (listening), large-headed (thinking), gentle despite immense power. Ganesha is introduced as 'Gyan Gun Sagar' — ocean of wisdom and virtue. The head matches the quality.</w:t>
      </w:r>
    </w:p>
    <w:p>
      <w:pPr>
        <w:spacing w:after="160"/>
      </w:pPr>
      <w:r>
        <w:rPr>
          <w:rFonts w:ascii="Calibri" w:hAnsi="Calibri"/>
          <w:b w:val="0"/>
          <w:i w:val="0"/>
          <w:color w:val="4A3525"/>
          <w:sz w:val="18"/>
        </w:rPr>
        <w:t>The elephant walks through the forest and creates a path for others. This is Vighnaharta — the remover of obstacles. He doesn't avoid obstacles. He walks through them, and the path opens behind him for everyone else.</w:t>
      </w:r>
    </w:p>
    <w:p>
      <w:pPr>
        <w:spacing w:after="160"/>
      </w:pPr>
      <w:r>
        <w:rPr>
          <w:rFonts w:ascii="Calibri" w:hAnsi="Calibri"/>
          <w:b w:val="0"/>
          <w:i w:val="0"/>
          <w:color w:val="4A3525"/>
          <w:sz w:val="18"/>
        </w:rPr>
        <w:t>The elephant never forgets. Ganesha is the deity of memory, of learning, of writing — he is said to have transcribed the Mahabharata as Vyasa dictated it.</w:t>
      </w:r>
    </w:p>
    <w:p>
      <w:pPr>
        <w:spacing w:after="240"/>
      </w:pPr>
      <w:r>
        <w:rPr>
          <w:rFonts w:ascii="Calibri" w:hAnsi="Calibri"/>
          <w:b w:val="0"/>
          <w:i w:val="0"/>
          <w:color w:val="4A3525"/>
          <w:sz w:val="20"/>
        </w:rPr>
        <w:t>But the deepest reading: Ganesha's head is not his original. He was broken and remade with something different from what he was born with. He is the patron of new beginnings because he IS one. Every Ganesh Chaturthi — when you install a clay idol, worship it for days, and then immerse it in water — you are re-enacting this cycle: creation, presence, dissolution, return. The clay returns to the earth. Ganesha returns next year. Nothing is permanent. Everything is renewed.</w:t>
      </w:r>
    </w:p>
    <w:p>
      <w:pPr>
        <w:spacing w:after="80"/>
      </w:pPr>
      <w:r>
        <w:rPr>
          <w:rFonts w:ascii="Calibri" w:hAnsi="Calibri"/>
          <w:color w:val="D0C8BC"/>
          <w:sz w:val="12"/>
        </w:rPr>
        <w:t>───────────────────────────────────────────────────────────────────────────</w:t>
      </w:r>
    </w:p>
    <w:p>
      <w:pPr>
        <w:spacing w:after="160"/>
      </w:pPr>
      <w:r>
        <w:rPr>
          <w:rFonts w:ascii="Calibri" w:hAnsi="Calibri"/>
          <w:b/>
          <w:i w:val="0"/>
          <w:color w:val="EF0F54"/>
          <w:sz w:val="24"/>
        </w:rPr>
        <w:t>Dharma vs Pratha</w:t>
      </w:r>
    </w:p>
    <w:p>
      <w:pPr>
        <w:spacing w:after="80"/>
      </w:pPr>
      <w:r>
        <w:rPr>
          <w:rFonts w:ascii="Calibri" w:hAnsi="Calibri"/>
          <w:b/>
          <w:i w:val="0"/>
          <w:color w:val="27500A"/>
          <w:sz w:val="20"/>
        </w:rPr>
        <w:t>DHARMA (from the Shiva Purana):</w:t>
      </w:r>
    </w:p>
    <w:p>
      <w:pPr>
        <w:spacing w:after="60"/>
      </w:pPr>
      <w:r>
        <w:rPr>
          <w:rFonts w:ascii="Calibri" w:hAnsi="Calibri"/>
          <w:b w:val="0"/>
          <w:i w:val="0"/>
          <w:color w:val="4A3525"/>
          <w:sz w:val="18"/>
        </w:rPr>
        <w:t>• The birth, beheading, and restoration narrative — named, verifiable, consistent across Puranas.</w:t>
      </w:r>
    </w:p>
    <w:p>
      <w:pPr>
        <w:spacing w:after="60"/>
      </w:pPr>
      <w:r>
        <w:rPr>
          <w:rFonts w:ascii="Calibri" w:hAnsi="Calibri"/>
          <w:b w:val="0"/>
          <w:i w:val="0"/>
          <w:color w:val="4A3525"/>
          <w:sz w:val="18"/>
        </w:rPr>
        <w:t>• Shiva's declaration: worshipped first, before all other deities.</w:t>
      </w:r>
    </w:p>
    <w:p>
      <w:pPr>
        <w:spacing w:after="60"/>
      </w:pPr>
      <w:r>
        <w:rPr>
          <w:rFonts w:ascii="Calibri" w:hAnsi="Calibri"/>
          <w:b w:val="0"/>
          <w:i w:val="0"/>
          <w:color w:val="4A3525"/>
          <w:sz w:val="18"/>
        </w:rPr>
        <w:t>• The elephant head: specific instruction — 'first being found facing north.'</w:t>
      </w:r>
    </w:p>
    <w:p>
      <w:pPr>
        <w:spacing w:after="120"/>
      </w:pPr>
      <w:r>
        <w:rPr>
          <w:rFonts w:ascii="Calibri" w:hAnsi="Calibri"/>
          <w:b w:val="0"/>
          <w:i w:val="0"/>
          <w:color w:val="4A3525"/>
          <w:sz w:val="18"/>
        </w:rPr>
        <w:t>• Parvati creating the boy from her own ubtan — the mother's sole authorship.</w:t>
      </w:r>
    </w:p>
    <w:p>
      <w:pPr>
        <w:spacing w:after="80"/>
      </w:pPr>
      <w:r>
        <w:rPr>
          <w:rFonts w:ascii="Calibri" w:hAnsi="Calibri"/>
          <w:b/>
          <w:i w:val="0"/>
          <w:color w:val="A07800"/>
          <w:sz w:val="20"/>
        </w:rPr>
        <w:t>PRATHA (cultural elaborations):</w:t>
      </w:r>
    </w:p>
    <w:p>
      <w:pPr>
        <w:spacing w:after="60"/>
      </w:pPr>
      <w:r>
        <w:rPr>
          <w:rFonts w:ascii="Calibri" w:hAnsi="Calibri"/>
          <w:b w:val="0"/>
          <w:i w:val="0"/>
          <w:color w:val="4A3525"/>
          <w:sz w:val="18"/>
        </w:rPr>
        <w:t>• Specific reasons for the elephant (wisdom, memory, path-clearing) — traditional interpretations, not stated in the Shiva Purana itself.</w:t>
      </w:r>
    </w:p>
    <w:p>
      <w:pPr>
        <w:spacing w:after="60"/>
      </w:pPr>
      <w:r>
        <w:rPr>
          <w:rFonts w:ascii="Calibri" w:hAnsi="Calibri"/>
          <w:b w:val="0"/>
          <w:i w:val="0"/>
          <w:color w:val="4A3525"/>
          <w:sz w:val="18"/>
        </w:rPr>
        <w:t>• 'Ganesha wrote the Mahabharata' — from the Adi Parva's opening, attributed to the Mahabharata's own tradition. Widely accepted but a different text source.</w:t>
      </w:r>
    </w:p>
    <w:p>
      <w:pPr>
        <w:spacing w:after="120"/>
      </w:pPr>
      <w:r>
        <w:rPr>
          <w:rFonts w:ascii="Calibri" w:hAnsi="Calibri"/>
          <w:b w:val="0"/>
          <w:i w:val="0"/>
          <w:color w:val="4A3525"/>
          <w:sz w:val="18"/>
        </w:rPr>
        <w:t>• The festival's 10-day public form (Sarvajanik Ganeshotsav) — Lokmanya Tilak, 1893. Cultural innovation, not Puranic.</w:t>
      </w:r>
    </w:p>
    <w:p>
      <w:pPr>
        <w:spacing w:after="160"/>
      </w:pPr>
      <w:r>
        <w:rPr>
          <w:rFonts w:ascii="Calibri" w:hAnsi="Calibri"/>
          <w:b w:val="0"/>
          <w:i/>
          <w:color w:val="4A3525"/>
          <w:sz w:val="18"/>
        </w:rPr>
        <w:t>The story is Dharma. The meanings we draw from it are the tradition's ongoing conversation with itself.</w:t>
      </w:r>
    </w:p>
    <w:p>
      <w:pPr>
        <w:spacing w:after="80"/>
      </w:pPr>
      <w:r>
        <w:rPr>
          <w:rFonts w:ascii="Calibri" w:hAnsi="Calibri"/>
          <w:color w:val="D0C8BC"/>
          <w:sz w:val="12"/>
        </w:rPr>
        <w:t>───────────────────────────────────────────────────────────────────────────</w:t>
      </w:r>
    </w:p>
    <w:p>
      <w:pPr>
        <w:spacing w:after="160"/>
      </w:pPr>
      <w:r>
        <w:rPr>
          <w:rFonts w:ascii="Calibri" w:hAnsi="Calibri"/>
          <w:b/>
          <w:i w:val="0"/>
          <w:color w:val="EF0F54"/>
          <w:sz w:val="24"/>
        </w:rPr>
        <w:t>Myths &amp; Facts</w:t>
      </w:r>
    </w:p>
    <w:p>
      <w:pPr>
        <w:spacing w:after="80"/>
      </w:pPr>
      <w:r>
        <w:rPr>
          <w:rFonts w:ascii="Calibri" w:hAnsi="Calibri"/>
          <w:b w:val="0"/>
          <w:i w:val="0"/>
          <w:color w:val="4A3525"/>
          <w:sz w:val="12"/>
        </w:rPr>
      </w:r>
    </w:p>
    <w:p>
      <w:pPr>
        <w:spacing w:after="80"/>
      </w:pPr>
      <w:r>
        <w:rPr>
          <w:rFonts w:ascii="Calibri" w:hAnsi="Calibri"/>
          <w:b/>
          <w:i w:val="0"/>
          <w:color w:val="EF0F54"/>
          <w:sz w:val="18"/>
        </w:rPr>
        <w:t>✕  "Shiva killed Ganesha out of anger — it was an act of rage."</w:t>
      </w:r>
    </w:p>
    <w:p>
      <w:pPr>
        <w:spacing w:after="160"/>
      </w:pPr>
      <w:r>
        <w:rPr>
          <w:rFonts w:ascii="Calibri" w:hAnsi="Calibri"/>
          <w:b w:val="0"/>
          <w:i w:val="0"/>
          <w:color w:val="4A3525"/>
          <w:sz w:val="18"/>
        </w:rPr>
        <w:t>✓  The Shiva Purana frames it as a confrontation: Shiva did not know the boy, the boy did not know Shiva. The boy was doing his duty (guarding Parvati's door). Shiva was asserting his right to enter his own home. Both were right within their understanding. The beheading was the consequence of an irreconcilable conflict — not irrational anger. The restoration was Shiva recognising what he had done and making it more than right.</w:t>
      </w:r>
    </w:p>
    <w:p>
      <w:pPr>
        <w:spacing w:after="80"/>
      </w:pPr>
      <w:r>
        <w:rPr>
          <w:rFonts w:ascii="Calibri" w:hAnsi="Calibri"/>
          <w:b w:val="0"/>
          <w:i w:val="0"/>
          <w:color w:val="4A3525"/>
          <w:sz w:val="12"/>
        </w:rPr>
      </w:r>
    </w:p>
    <w:p>
      <w:pPr>
        <w:spacing w:after="80"/>
      </w:pPr>
      <w:r>
        <w:rPr>
          <w:rFonts w:ascii="Calibri" w:hAnsi="Calibri"/>
          <w:b/>
          <w:i w:val="0"/>
          <w:color w:val="EF0F54"/>
          <w:sz w:val="18"/>
        </w:rPr>
        <w:t>✕  "The elephant head is arbitrary — it could have been any animal."</w:t>
      </w:r>
    </w:p>
    <w:p>
      <w:pPr>
        <w:spacing w:after="160"/>
      </w:pPr>
      <w:r>
        <w:rPr>
          <w:rFonts w:ascii="Calibri" w:hAnsi="Calibri"/>
          <w:b w:val="0"/>
          <w:i w:val="0"/>
          <w:color w:val="4A3525"/>
          <w:sz w:val="18"/>
        </w:rPr>
        <w:t>✓  The Shiva Purana specifies: the first living being found facing north. The elephant was found. The tradition reads this as purposeful, not random — the elephant's qualities (wisdom, strength, gentleness, memory) are Ganesha's qualities. Whether the finding was accidental or ordained is the kind of question the tradition deliberately leaves open.</w:t>
      </w:r>
    </w:p>
    <w:p>
      <w:pPr>
        <w:spacing w:after="80"/>
      </w:pPr>
      <w:r>
        <w:rPr>
          <w:rFonts w:ascii="Calibri" w:hAnsi="Calibri"/>
          <w:color w:val="D0C8BC"/>
          <w:sz w:val="12"/>
        </w:rPr>
        <w:t>───────────────────────────────────────────────────────────────────────────</w:t>
      </w:r>
    </w:p>
    <w:p>
      <w:pPr>
        <w:spacing w:after="200"/>
      </w:pPr>
      <w:r>
        <w:rPr>
          <w:rFonts w:ascii="Calibri" w:hAnsi="Calibri"/>
          <w:b/>
          <w:i w:val="0"/>
          <w:color w:val="4A3525"/>
          <w:sz w:val="30"/>
        </w:rPr>
        <w:t>The Reframe</w:t>
      </w:r>
    </w:p>
    <w:p>
      <w:pPr>
        <w:spacing w:after="240"/>
      </w:pPr>
      <w:r>
        <w:rPr>
          <w:rFonts w:ascii="Calibri" w:hAnsi="Calibri"/>
          <w:b w:val="0"/>
          <w:i w:val="0"/>
          <w:color w:val="4A3525"/>
          <w:sz w:val="20"/>
        </w:rPr>
        <w:t>Ganesha is worshipped first not because he is the most powerful deity — he is not. He is worshipped first because he was broken. He knows what it is to be unmade and remade. He knows what it costs to begin again with something you were not born with. Every new beginning — a business, a marriage, a journey, a puja — invokes him first because he has already walked the path of being destroyed and restored. If he can start over, so can you. That is why we begin with him.</w:t>
      </w:r>
    </w:p>
    <w:p>
      <w:pPr>
        <w:spacing w:after="80"/>
      </w:pPr>
      <w:r>
        <w:rPr>
          <w:rFonts w:ascii="Calibri" w:hAnsi="Calibri"/>
          <w:color w:val="D0C8BC"/>
          <w:sz w:val="12"/>
        </w:rPr>
        <w:t>───────────────────────────────────────────────────────────────────────────</w:t>
      </w:r>
    </w:p>
    <w:p>
      <w:pPr>
        <w:spacing w:after="80"/>
      </w:pPr>
      <w:r>
        <w:rPr>
          <w:rFonts w:ascii="Calibri" w:hAnsi="Calibri"/>
          <w:b/>
          <w:i w:val="0"/>
          <w:color w:val="A07800"/>
          <w:sz w:val="20"/>
        </w:rPr>
        <w:t>Related</w:t>
      </w:r>
    </w:p>
    <w:p>
      <w:pPr>
        <w:spacing w:after="80"/>
      </w:pPr>
      <w:r>
        <w:rPr>
          <w:rFonts w:ascii="Calibri" w:hAnsi="Calibri"/>
          <w:b/>
          <w:i w:val="0"/>
          <w:color w:val="4A3525"/>
          <w:sz w:val="18"/>
        </w:rPr>
        <w:t>Ganesh Chaturthi: 10-Day Guide  →  The complete festival vidhi</w:t>
      </w:r>
    </w:p>
    <w:p>
      <w:pPr>
        <w:spacing w:after="80"/>
      </w:pPr>
      <w:r>
        <w:rPr>
          <w:rFonts w:ascii="Calibri" w:hAnsi="Calibri"/>
          <w:b/>
          <w:i w:val="0"/>
          <w:color w:val="4A3525"/>
          <w:sz w:val="18"/>
        </w:rPr>
        <w:t>Why Is Durva Offered to Ganesha?  →  The sacred grass (Dharmic Concepts)</w:t>
      </w:r>
    </w:p>
    <w:p>
      <w:pPr>
        <w:spacing w:after="80"/>
      </w:pPr>
      <w:r>
        <w:rPr>
          <w:rFonts w:ascii="Calibri" w:hAnsi="Calibri"/>
          <w:b/>
          <w:i w:val="0"/>
          <w:color w:val="4A3525"/>
          <w:sz w:val="18"/>
        </w:rPr>
        <w:t>Ganesh Chaturthi for Beginners  →  Your first home Ganpati (Beginner's Guides)</w:t>
      </w:r>
    </w:p>
    <w:p>
      <w:pPr>
        <w:spacing w:after="80"/>
      </w:pPr>
      <w:r>
        <w:rPr>
          <w:rFonts w:ascii="Calibri" w:hAnsi="Calibri"/>
          <w:b/>
          <w:i w:val="0"/>
          <w:color w:val="4A3525"/>
          <w:sz w:val="18"/>
        </w:rPr>
        <w:t>Eco-Friendly Ganesh Chaturthi  →  Clay is the original, not the alternative</w:t>
      </w:r>
    </w:p>
    <w:p>
      <w:pPr>
        <w:spacing w:after="80"/>
      </w:pPr>
      <w:r>
        <w:rPr>
          <w:rFonts w:ascii="Calibri" w:hAnsi="Calibri"/>
          <w:color w:val="D0C8BC"/>
          <w:sz w:val="12"/>
        </w:rPr>
        <w:t>───────────────────────────────────────────────────────────────────────────</w:t>
      </w:r>
    </w:p>
    <w:p>
      <w:pPr>
        <w:spacing w:after="120"/>
      </w:pPr>
      <w:r>
        <w:rPr>
          <w:rFonts w:ascii="Calibri" w:hAnsi="Calibri"/>
          <w:b/>
          <w:i w:val="0"/>
          <w:color w:val="4B1528"/>
          <w:sz w:val="20"/>
        </w:rPr>
        <w:t>💬  Get reminded before every festival  |  WhatsApp reminders — ₹99/yr  ›</w:t>
      </w:r>
    </w:p>
    <w:p>
      <w:pPr>
        <w:spacing w:after="80"/>
      </w:pPr>
      <w:r>
        <w:rPr>
          <w:rFonts w:ascii="Calibri" w:hAnsi="Calibri"/>
          <w:color w:val="D0C8BC"/>
          <w:sz w:val="12"/>
        </w:rPr>
        <w:t>───────────────────────────────────────────────────────────────────────────</w:t>
      </w:r>
    </w:p>
    <w:p>
      <w:pPr>
        <w:spacing w:after="120"/>
        <w:jc w:val="center"/>
      </w:pPr>
      <w:r>
        <w:rPr>
          <w:rFonts w:ascii="Calibri" w:hAnsi="Calibri"/>
          <w:b w:val="0"/>
          <w:i/>
          <w:color w:val="6B7280"/>
          <w:sz w:val="16"/>
        </w:rPr>
        <w:t>The Tapa Co. 2026  |  Stage 1 - Editorial Draft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