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Calibri" w:cs="Calibri" w:eastAsia="Calibri" w:hAnsi="Calibri"/>
          <w:b w:val="1"/>
          <w:bCs w:val="1"/>
          <w:i w:val="0"/>
          <w:iCs w:val="0"/>
          <w:color w:val="ef0f54"/>
          <w:sz w:val="20"/>
          <w:szCs w:val="20"/>
          <w:rtl w:val="0"/>
        </w:rPr>
        <w:t xml:space="preserve">THE TAPA CO.  |  DHARMIC CONCEPTS</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Calibri" w:cs="Calibri" w:eastAsia="Calibri" w:hAnsi="Calibri"/>
          <w:b w:val="1"/>
          <w:bCs w:val="1"/>
          <w:i w:val="0"/>
          <w:iCs w:val="0"/>
          <w:color w:val="4a3525"/>
          <w:sz w:val="32"/>
          <w:szCs w:val="32"/>
          <w:rtl w:val="0"/>
        </w:rPr>
        <w:t xml:space="preserve">What Does Sundarkand Actually Contain?</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Calibri" w:cs="Calibri" w:eastAsia="Calibri" w:hAnsi="Calibri"/>
          <w:b w:val="0"/>
          <w:bCs w:val="0"/>
          <w:i w:val="1"/>
          <w:iCs w:val="1"/>
          <w:color w:val="4a3525"/>
          <w:sz w:val="22"/>
          <w:szCs w:val="22"/>
          <w:rtl w:val="0"/>
        </w:rPr>
        <w:t xml:space="preserve">A chapter-by-chapter map — so you know where you are during the path</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rFonts w:ascii="Calibri" w:cs="Calibri" w:eastAsia="Calibri" w:hAnsi="Calibri"/>
          <w:b w:val="0"/>
          <w:bCs w:val="0"/>
          <w:i w:val="1"/>
          <w:iCs w:val="1"/>
          <w:color w:val="6b7280"/>
          <w:sz w:val="18"/>
          <w:szCs w:val="18"/>
          <w:rtl w:val="0"/>
        </w:rPr>
        <w:t xml:space="preserve">Evergreen  |  DHARMA 5/5  |  Tulsidas Ramcharitmanas, Gita Press Gorakhpur edition</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Calibri" w:cs="Calibri" w:eastAsia="Calibri" w:hAnsi="Calibri"/>
          <w:b w:val="1"/>
          <w:bCs w:val="1"/>
          <w:i w:val="0"/>
          <w:iCs w:val="0"/>
          <w:color w:val="ef0f54"/>
          <w:sz w:val="24"/>
          <w:szCs w:val="24"/>
          <w:rtl w:val="0"/>
        </w:rPr>
        <w:t xml:space="preserve">PART A — BACKEND</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Not shown to user  |  Goes into CMS</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A1.  Source &amp; Classification</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Calibri" w:cs="Calibri" w:eastAsia="Calibri" w:hAnsi="Calibri"/>
          <w:b w:val="0"/>
          <w:bCs w:val="0"/>
          <w:i w:val="0"/>
          <w:iCs w:val="0"/>
          <w:color w:val="4a3525"/>
          <w:sz w:val="18"/>
          <w:szCs w:val="18"/>
          <w:rtl w:val="0"/>
        </w:rPr>
        <w:t xml:space="preserve">Tulsidas Ramcharitmanas, Sundarkand — 526 chaupais, 60 dohas, 6 chhands, 3 shlokas. Gita Press Gorakhpur is the standard edition. Doha-by-doha mapping based on Drik Panchang's published breakdown.</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Calibri" w:cs="Calibri" w:eastAsia="Calibri" w:hAnsi="Calibri"/>
          <w:b w:val="0"/>
          <w:bCs w:val="0"/>
          <w:i w:val="0"/>
          <w:iCs w:val="0"/>
          <w:color w:val="4a3525"/>
          <w:sz w:val="18"/>
          <w:szCs w:val="18"/>
          <w:rtl w:val="0"/>
        </w:rPr>
        <w:t xml:space="preserve">Classification:  DHARMA 5/5. The text is the source — this article maps its contents.</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A2.  Stage 2 Checklist</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1.  Verify doha ranges against Gita Press edition.</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2.  Cross-link to Sundarkand Path Vidhi and 'Why Is Sundarkand Recited Separately?'</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3.  Ensure episode assignments per doha range match standard commentaries.</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Fonts w:ascii="Calibri" w:cs="Calibri" w:eastAsia="Calibri" w:hAnsi="Calibri"/>
          <w:b w:val="1"/>
          <w:bCs w:val="1"/>
          <w:i w:val="0"/>
          <w:iCs w:val="0"/>
          <w:color w:val="ef0f54"/>
          <w:sz w:val="24"/>
          <w:szCs w:val="24"/>
          <w:rtl w:val="0"/>
        </w:rPr>
        <w:t xml:space="preserve">PART B — ARTICLE</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Calibri" w:cs="Calibri" w:eastAsia="Calibri" w:hAnsi="Calibri"/>
          <w:b w:val="0"/>
          <w:bCs w:val="0"/>
          <w:i w:val="0"/>
          <w:iCs w:val="0"/>
          <w:color w:val="6b7280"/>
          <w:sz w:val="18"/>
          <w:szCs w:val="18"/>
          <w:rtl w:val="0"/>
        </w:rPr>
        <w:t xml:space="preserve">[  Source: Tulsidas Ramcharitmanas, Gita Press  |  ★★★★★ 5/5  |  Primary text mapping  ]</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rFonts w:ascii="Calibri" w:cs="Calibri" w:eastAsia="Calibri" w:hAnsi="Calibri"/>
          <w:b w:val="1"/>
          <w:bCs w:val="1"/>
          <w:i w:val="0"/>
          <w:iCs w:val="0"/>
          <w:color w:val="4a3525"/>
          <w:sz w:val="30"/>
          <w:szCs w:val="30"/>
          <w:rtl w:val="0"/>
        </w:rPr>
        <w:t xml:space="preserve">What This Map Is For</w:t>
      </w:r>
      <w:r w:rsidDel="00000000" w:rsidR="00000000" w:rsidRPr="00000000">
        <w:rPr>
          <w:rtl w:val="0"/>
        </w:rPr>
      </w:r>
    </w:p>
    <w:p w:rsidR="00000000" w:rsidDel="00000000" w:rsidP="00000000" w:rsidRDefault="00000000" w:rsidRPr="00000000" w14:paraId="00000017">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When you sit down for a Sundarkand path, you are reading 60 dohas and 526 chaupais. The recitation takes 1.5 to 2 hours. For someone doing it for the first time — or the hundredth time without a guide — the text can feel like an unbroken flow of Awadhi verse where it is hard to tell where one episode ends and another begins.</w:t>
      </w:r>
      <w:r w:rsidDel="00000000" w:rsidR="00000000" w:rsidRPr="00000000">
        <w:rPr>
          <w:rtl w:val="0"/>
        </w:rPr>
      </w:r>
    </w:p>
    <w:p w:rsidR="00000000" w:rsidDel="00000000" w:rsidP="00000000" w:rsidRDefault="00000000" w:rsidRPr="00000000" w14:paraId="00000018">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This article maps the 60 dohas into their episodes, so you know where you are at any point during the recitation. It is a companion to the Sundarkand Path Vidhi article — that tells you HOW to recite; this tells you WHAT you are reciting.</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Fonts w:ascii="Calibri" w:cs="Calibri" w:eastAsia="Calibri" w:hAnsi="Calibri"/>
          <w:b w:val="1"/>
          <w:bCs w:val="1"/>
          <w:i w:val="0"/>
          <w:iCs w:val="0"/>
          <w:color w:val="ef0f54"/>
          <w:sz w:val="20"/>
          <w:szCs w:val="20"/>
          <w:rtl w:val="0"/>
        </w:rPr>
        <w:t xml:space="preserve">IMAGE 1 — A hand holding open Ramcharitmanas mid-recitation</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Calibri" w:cs="Calibri" w:eastAsia="Calibri" w:hAnsi="Calibri"/>
          <w:b w:val="0"/>
          <w:bCs w:val="0"/>
          <w:i w:val="1"/>
          <w:iCs w:val="1"/>
          <w:color w:val="6b7280"/>
          <w:sz w:val="16"/>
          <w:szCs w:val="16"/>
          <w:rtl w:val="0"/>
        </w:rPr>
        <w:t xml:space="preserve">  ↳ AI-GENERATED. 390×220px. Close-up of hands holding open a Gita Press Ramcharitmanas. Awadhi text visible but not readable. A finger marking a verse. Diya glow. Caption: "526 chaupais, 60 dohas. Here's where each episode lives."</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1D">
      <w:pPr>
        <w:spacing w:after="200" w:lineRule="auto"/>
        <w:rPr/>
      </w:pPr>
      <w:r w:rsidDel="00000000" w:rsidR="00000000" w:rsidRPr="00000000">
        <w:rPr>
          <w:rFonts w:ascii="Calibri" w:cs="Calibri" w:eastAsia="Calibri" w:hAnsi="Calibri"/>
          <w:b w:val="1"/>
          <w:bCs w:val="1"/>
          <w:i w:val="0"/>
          <w:iCs w:val="0"/>
          <w:color w:val="4a3525"/>
          <w:sz w:val="30"/>
          <w:szCs w:val="30"/>
          <w:rtl w:val="0"/>
        </w:rPr>
        <w:t xml:space="preserve">The 60 Dohas — Episode by Episode</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DOHA 1–6  |  THE DEPARTURE</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Mangalacharan (opening prayers). Hanuman's departure toward Lanka. The ocean crossing — the defining leap. Encounter with Surasa (the serpent mother who tests him). Killing of the shadow-snatching demoness (Simhika). Arrival at Lanka's shore. First sight of the golden city. Killing of Lankini (the guardian). Entry into Lanka in miniature form. Meeting with Vibhishana — the righteous brother of Ravana.</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DOHA 7–12  |  THE SEARCH AND THE DISCOVERY</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Hanuman searches Lanka for Sita. He sees Ravana's palace, his queens, his splendour — but no Sita. He reaches Ashok Vatika. There, under a tree, surrounded by rakshasi guards, he finds Sita — sorrowful, thin, but unbroken. Ravana comes to threaten Sita. The Sita-Trijata dialogue (Trijata's dream of Ravana's defeat gives Sita hope). Hanuman reveals himself to Sita. Delivers Ram's ring. The Sita-Hanuman dialogue — the emotional centre of Sundarkand.</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DOHA 13–18  |  THE DESTRUCTION</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Hanuman destroys Ashok Vatika — a deliberate provocation. Kills Akshay Kumar (Ravana's son). Fights Meghnad (Indrajit), who captures Hanuman using Brahmastra/Nagapasha. Hanuman is brought to Ravana's court — bound but undefeated.</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DOHA 19–24  |  THE COURT AND THE FIRE</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The Hanuman-Ravana dialogue — Hanuman delivers Ram's message in Ravana's court. Ravana orders Hanuman's tail set on fire. Lanka Dahan — Hanuman's burning tail sets Lanka ablaze. He leaps across the city, burning it methodically. Then extinguishes his own tail in the ocean.</w:t>
      </w: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DOHA 25–30  |  THE RETURN</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Hanuman returns to Sita for a final farewell. Sita gives him the Chudamani (hair jewel) as proof. Hanuman crosses back over the ocean. The vanara army celebrates. Hanuman reaches Ram and delivers the news: Sita is alive.</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DOHA 31–36  |  THE AFTERMATH AND THE MARCH</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Ram embraces Hanuman. The army begins marching toward the sea. Vibhishana is expelled from Lanka for advising Ravana to return Sita. Vibhishana comes to Ram's camp and is accepted. Ravana sends spies — they are caught and released.</w:t>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DOHA 37–60  |  THE OCEAN AND THE BRIDGE</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Ram's plea to the ocean — Samudra does not respond. Ram threatens with the Brahmastra. The ocean relents and appears, suggests building a bridge. Nala and Neela begin constructing the Rama Setu. The army crosses. The stage is set for Lankakand — the war. Sundarkand ends with Tulsidas's closing prayers and the glory of reciting Ram's name.</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Fonts w:ascii="Calibri" w:cs="Calibri" w:eastAsia="Calibri" w:hAnsi="Calibri"/>
          <w:b w:val="1"/>
          <w:bCs w:val="1"/>
          <w:i w:val="0"/>
          <w:iCs w:val="0"/>
          <w:color w:val="27500a"/>
          <w:sz w:val="16"/>
          <w:szCs w:val="16"/>
          <w:rtl w:val="0"/>
        </w:rPr>
        <w:t xml:space="preserve">[Dharma · 5/5]  [Tulsidas Ramcharitmanas, Sundarkand — Gita Press edition]</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Fonts w:ascii="Calibri" w:cs="Calibri" w:eastAsia="Calibri" w:hAnsi="Calibri"/>
          <w:b w:val="1"/>
          <w:bCs w:val="1"/>
          <w:i w:val="0"/>
          <w:iCs w:val="0"/>
          <w:color w:val="ef0f54"/>
          <w:sz w:val="24"/>
          <w:szCs w:val="24"/>
          <w:rtl w:val="0"/>
        </w:rPr>
        <w:t xml:space="preserve">Dharma vs Pratha</w:t>
      </w:r>
      <w:r w:rsidDel="00000000" w:rsidR="00000000" w:rsidRPr="00000000">
        <w:rPr>
          <w:rtl w:val="0"/>
        </w:rPr>
      </w:r>
    </w:p>
    <w:p w:rsidR="00000000" w:rsidDel="00000000" w:rsidP="00000000" w:rsidRDefault="00000000" w:rsidRPr="00000000" w14:paraId="00000030">
      <w:pPr>
        <w:spacing w:after="80" w:lineRule="auto"/>
        <w:rPr/>
      </w:pP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rFonts w:ascii="Calibri" w:cs="Calibri" w:eastAsia="Calibri" w:hAnsi="Calibri"/>
          <w:b w:val="1"/>
          <w:bCs w:val="1"/>
          <w:i w:val="0"/>
          <w:iCs w:val="0"/>
          <w:color w:val="27500a"/>
          <w:sz w:val="20"/>
          <w:szCs w:val="20"/>
          <w:rtl w:val="0"/>
        </w:rPr>
        <w:t xml:space="preserve">DHARMA (from named texts):</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The text content — every episode listed above is from the Ramcharitmanas, verifiable.</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The doha numbering and episode assignments — from the standard Gita Press edition.</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The structural observation that Doha 7–12 is the emotional centre — consistent across commentaries.</w:t>
      </w:r>
      <w:r w:rsidDel="00000000" w:rsidR="00000000" w:rsidRPr="00000000">
        <w:rPr>
          <w:rtl w:val="0"/>
        </w:rPr>
      </w:r>
    </w:p>
    <w:p w:rsidR="00000000" w:rsidDel="00000000" w:rsidP="00000000" w:rsidRDefault="00000000" w:rsidRPr="00000000" w14:paraId="00000035">
      <w:pPr>
        <w:spacing w:after="80" w:lineRule="auto"/>
        <w:rPr/>
      </w:pPr>
      <w:r w:rsidDel="00000000" w:rsidR="00000000" w:rsidRPr="00000000">
        <w:rPr>
          <w:rtl w:val="0"/>
        </w:rPr>
      </w:r>
    </w:p>
    <w:p w:rsidR="00000000" w:rsidDel="00000000" w:rsidP="00000000" w:rsidRDefault="00000000" w:rsidRPr="00000000" w14:paraId="00000036">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PRATHA (widespread practice, not all textually mandated):</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'Certain dohas are more powerful than others' — all dohas are part of the same text. Assigning variable spiritual power to specific verses is folk practice.</w:t>
      </w:r>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'You must recite the Jambavan verse (from Kishkindhakand) before starting' — widely practised but technically from a different kanda.</w:t>
      </w:r>
      <w:r w:rsidDel="00000000" w:rsidR="00000000" w:rsidRPr="00000000">
        <w:rPr>
          <w:rtl w:val="0"/>
        </w:rPr>
      </w:r>
    </w:p>
    <w:p w:rsidR="00000000" w:rsidDel="00000000" w:rsidP="00000000" w:rsidRDefault="00000000" w:rsidRPr="00000000" w14:paraId="00000039">
      <w:pPr>
        <w:spacing w:after="80" w:lineRule="auto"/>
        <w:rPr/>
      </w:pP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rFonts w:ascii="Calibri" w:cs="Calibri" w:eastAsia="Calibri" w:hAnsi="Calibri"/>
          <w:b w:val="0"/>
          <w:bCs w:val="0"/>
          <w:i w:val="1"/>
          <w:iCs w:val="1"/>
          <w:color w:val="4a3525"/>
          <w:sz w:val="18"/>
          <w:szCs w:val="18"/>
          <w:rtl w:val="0"/>
        </w:rPr>
        <w:t xml:space="preserve">The text is the text. This map helps you read it with awareness of where you are, not with a hierarchy of which parts matter more.</w:t>
      </w: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rFonts w:ascii="Calibri" w:cs="Calibri" w:eastAsia="Calibri" w:hAnsi="Calibri"/>
          <w:b w:val="1"/>
          <w:bCs w:val="1"/>
          <w:i w:val="0"/>
          <w:iCs w:val="0"/>
          <w:color w:val="ef0f54"/>
          <w:sz w:val="24"/>
          <w:szCs w:val="24"/>
          <w:rtl w:val="0"/>
        </w:rPr>
        <w:t xml:space="preserve">Myths &amp; Facts</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Bhranti corrections — brand moat, never skip.</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tl w:val="0"/>
        </w:rPr>
      </w:r>
    </w:p>
    <w:p w:rsidR="00000000" w:rsidDel="00000000" w:rsidP="00000000" w:rsidRDefault="00000000" w:rsidRPr="00000000" w14:paraId="0000003F">
      <w:pPr>
        <w:spacing w:after="80" w:lineRule="auto"/>
        <w:rPr/>
      </w:pPr>
      <w:r w:rsidDel="00000000" w:rsidR="00000000" w:rsidRPr="00000000">
        <w:rPr>
          <w:rFonts w:ascii="Calibri" w:cs="Calibri" w:eastAsia="Calibri" w:hAnsi="Calibri"/>
          <w:b w:val="1"/>
          <w:bCs w:val="1"/>
          <w:i w:val="0"/>
          <w:iCs w:val="0"/>
          <w:color w:val="ef0f54"/>
          <w:sz w:val="18"/>
          <w:szCs w:val="18"/>
          <w:rtl w:val="0"/>
        </w:rPr>
        <w:t xml:space="preserve">✕  "Some sections of Sundarkand can be skipped if you're short on time."</w:t>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  The tradition values completing the full text. If time is genuinely short, split across days rather than skip sections. The katha is a single narrative — removing episodes breaks the arc.</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rtl w:val="0"/>
        </w:rPr>
      </w:r>
    </w:p>
    <w:p w:rsidR="00000000" w:rsidDel="00000000" w:rsidP="00000000" w:rsidRDefault="00000000" w:rsidRPr="00000000" w14:paraId="00000042">
      <w:pPr>
        <w:spacing w:after="80" w:lineRule="auto"/>
        <w:rPr/>
      </w:pPr>
      <w:r w:rsidDel="00000000" w:rsidR="00000000" w:rsidRPr="00000000">
        <w:rPr>
          <w:rFonts w:ascii="Calibri" w:cs="Calibri" w:eastAsia="Calibri" w:hAnsi="Calibri"/>
          <w:b w:val="1"/>
          <w:bCs w:val="1"/>
          <w:i w:val="0"/>
          <w:iCs w:val="0"/>
          <w:color w:val="ef0f54"/>
          <w:sz w:val="18"/>
          <w:szCs w:val="18"/>
          <w:rtl w:val="0"/>
        </w:rPr>
        <w:t xml:space="preserve">✕  "The 'powerful' dohas are the ones you should focus on — the rest is filler."</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  Every doha is part of the same text by the same author (Tulsidas). The tradition does not rank verses within a kanda. Treating some as filler contradicts the devotional practice of path.</w:t>
      </w: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46">
      <w:pPr>
        <w:spacing w:after="200" w:lineRule="auto"/>
        <w:rPr/>
      </w:pPr>
      <w:r w:rsidDel="00000000" w:rsidR="00000000" w:rsidRPr="00000000">
        <w:rPr>
          <w:rFonts w:ascii="Calibri" w:cs="Calibri" w:eastAsia="Calibri" w:hAnsi="Calibri"/>
          <w:b w:val="1"/>
          <w:bCs w:val="1"/>
          <w:i w:val="0"/>
          <w:iCs w:val="0"/>
          <w:color w:val="4a3525"/>
          <w:sz w:val="30"/>
          <w:szCs w:val="30"/>
          <w:rtl w:val="0"/>
        </w:rPr>
        <w:t xml:space="preserve">The Reframe</w:t>
      </w:r>
      <w:r w:rsidDel="00000000" w:rsidR="00000000" w:rsidRPr="00000000">
        <w:rPr>
          <w:rtl w:val="0"/>
        </w:rPr>
      </w:r>
    </w:p>
    <w:p w:rsidR="00000000" w:rsidDel="00000000" w:rsidP="00000000" w:rsidRDefault="00000000" w:rsidRPr="00000000" w14:paraId="00000047">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The 60 dohas tell one continuous story: a devotee crosses an ocean, searches a city, finds someone who was lost, burns what needed burning, and returns with proof that hope was justified. Knowing where each episode lives doesn't make the path shorter. It makes you present at every turn.</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49">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Related</w:t>
      </w:r>
      <w:r w:rsidDel="00000000" w:rsidR="00000000" w:rsidRPr="00000000">
        <w:rPr>
          <w:rtl w:val="0"/>
        </w:rPr>
      </w:r>
    </w:p>
    <w:p w:rsidR="00000000" w:rsidDel="00000000" w:rsidP="00000000" w:rsidRDefault="00000000" w:rsidRPr="00000000" w14:paraId="0000004A">
      <w:pPr>
        <w:spacing w:after="80" w:lineRule="auto"/>
        <w:rPr/>
      </w:pP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Sundarkand Path Vidhi  →  HOW to recite (Ritual Guides)</w:t>
      </w: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Why Is Sundarkand Recited Separately?  →  WHY this kanda (Dharmic Concepts)</w: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Sundarkand for Beginners  →  WHERE to start (Beginner's Guides)</w:t>
      </w:r>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Ramcharitmanas: 7 Kandas Explained  →  The full map (Beginner's Guides)</w:t>
      </w:r>
      <w:r w:rsidDel="00000000" w:rsidR="00000000" w:rsidRPr="00000000">
        <w:rPr>
          <w:rtl w:val="0"/>
        </w:rPr>
      </w:r>
    </w:p>
    <w:p w:rsidR="00000000" w:rsidDel="00000000" w:rsidP="00000000" w:rsidRDefault="00000000" w:rsidRPr="00000000" w14:paraId="0000004F">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Calibri" w:cs="Calibri" w:eastAsia="Calibri" w:hAnsi="Calibri"/>
          <w:b w:val="1"/>
          <w:bCs w:val="1"/>
          <w:i w:val="0"/>
          <w:iCs w:val="0"/>
          <w:color w:val="4b1528"/>
          <w:sz w:val="20"/>
          <w:szCs w:val="20"/>
          <w:rtl w:val="0"/>
        </w:rPr>
        <w:t xml:space="preserve">💬  Get reminded before every festival  |  WhatsApp reminders — ₹499/yr  ›</w:t>
      </w:r>
      <w:r w:rsidDel="00000000" w:rsidR="00000000" w:rsidRPr="00000000">
        <w:rPr>
          <w:rtl w:val="0"/>
        </w:rPr>
      </w:r>
    </w:p>
    <w:p w:rsidR="00000000" w:rsidDel="00000000" w:rsidP="00000000" w:rsidRDefault="00000000" w:rsidRPr="00000000" w14:paraId="00000051">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52">
      <w:pPr>
        <w:spacing w:after="120" w:lineRule="auto"/>
        <w:jc w:val="center"/>
        <w:rPr/>
      </w:pPr>
      <w:r w:rsidDel="00000000" w:rsidR="00000000" w:rsidRPr="00000000">
        <w:rPr>
          <w:rFonts w:ascii="Calibri" w:cs="Calibri" w:eastAsia="Calibri" w:hAnsi="Calibri"/>
          <w:b w:val="0"/>
          <w:bCs w:val="0"/>
          <w:i w:val="1"/>
          <w:iCs w:val="1"/>
          <w:color w:val="6b7280"/>
          <w:sz w:val="16"/>
          <w:szCs w:val="16"/>
          <w:rtl w:val="0"/>
        </w:rPr>
        <w:t xml:space="preserve">The Tapa Co. 2026  |  Internal Document  |  Stage 1 - Editorial Draft</w:t>
      </w:r>
      <w:r w:rsidDel="00000000" w:rsidR="00000000" w:rsidRPr="00000000">
        <w:rPr>
          <w:rtl w:val="0"/>
        </w:rPr>
      </w:r>
    </w:p>
    <w:sectPr>
      <w:pgSz w:h="15840" w:w="12240" w:orient="portrait"/>
      <w:pgMar w:bottom="864" w:top="864"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KMdAzmBLkYQ/WwLZSpURdTolbw==">CgMxLjA4AHIhMURUX1ZiRHpDakhJS1hnY09VaERWaWtMWlFtQnFJUHYz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