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i w:val="0"/>
          <w:iCs w:val="0"/>
          <w:color w:val="ef0f54"/>
          <w:sz w:val="20"/>
          <w:szCs w:val="20"/>
          <w:rtl w:val="0"/>
        </w:rPr>
        <w:t xml:space="preserve">THE TAPA CO.  |  DHARMIC CONCEPTS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i w:val="0"/>
          <w:iCs w:val="0"/>
          <w:color w:val="4a3525"/>
          <w:sz w:val="36"/>
          <w:szCs w:val="36"/>
          <w:rtl w:val="0"/>
        </w:rPr>
        <w:t xml:space="preserve">Why Is Sundarkand Recited Separately?</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0"/>
          <w:bCs w:val="0"/>
          <w:i w:val="1"/>
          <w:iCs w:val="1"/>
          <w:color w:val="4a3525"/>
          <w:sz w:val="22"/>
          <w:szCs w:val="22"/>
          <w:rtl w:val="0"/>
        </w:rPr>
        <w:t xml:space="preserve">The only kanda where the devotee acts alone — and why that matters</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b w:val="0"/>
          <w:bCs w:val="0"/>
          <w:i w:val="1"/>
          <w:iCs w:val="1"/>
          <w:color w:val="6b7280"/>
          <w:sz w:val="18"/>
          <w:szCs w:val="18"/>
          <w:rtl w:val="0"/>
        </w:rPr>
        <w:t xml:space="preserve">Stage 1 — Editorial Draft  |  Evergreen  |  DHARMA 4/5  |  Valmiki Ramayana + Ramcharitmanas</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1"/>
          <w:bCs w:val="1"/>
          <w:i w:val="0"/>
          <w:iCs w:val="0"/>
          <w:color w:val="ef0f54"/>
          <w:sz w:val="18"/>
          <w:szCs w:val="18"/>
          <w:rtl w:val="0"/>
        </w:rPr>
        <w:t xml:space="preserve">EDITORIAL DIRECTIVE: Write in the learner's voice. The question is genuine — millions recite Sundarkand weekly without knowing why THIS kanda, out of seven, is recited independently. The answer is structural, not arbitrary: Sundarkand is the only kanda where Hanuman acts without Ram's direct presence. That is the concept. The arc: question → the structural answer → the three key verses → the practice → the connection to difficulty → reframe.</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Structure: story → concept → source → practice → web → reframe. Paragraph-only. No tables. Dharmic Concepts template.</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A — BACKEND</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Not shown to user  |  Goes into CMS</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A1.  Source &amp; Classification</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Primary Source:  Valmiki Ramayana (Sundara Kanda — 68 sargas, 2,864 shlokas). Tulsidas's Ramcharitmanas (Sundarkand — 526 chaupais, 60 dohas, 6 chhands, 3 shlokas per Gita Press Gorakhpur edition). The structural observation — that Sundarkand is the only kanda where the protagonist is Hanuman rather than Rama — is consistent across both texts.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Classification:  DHARMA 4/5. Both Valmiki and Tulsidas are named sources. The structural observation is textually verifiable. The practice of reciting Sundarkand independently is attested across centuries of devotional tradition.</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A2.  Stage 2 Checklist</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1.  Verify verse count: 526 chaupais, 60 dohas, 6 chhands, 3 shlokas against Gita Press Gorakhpur standard edition.</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2.  The three key verses cited must be verified in original Awadhi/Sanskrit before Stage 2.</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3.  The name etymology ('Sundar' = beautiful) — verify both readings: Hanuman's childhood name from Anjana, and Valmiki's literary choice.</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4.  Cross-link: this article must connect to Sundarkand Path Vidhi (Ritual Guides) and Hanuman Chalisa article.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Content in mobile screen order  |  Paragraph-only  |  Dharmic Concepts template</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Credibility Card</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b w:val="0"/>
          <w:bCs w:val="0"/>
          <w:i w:val="0"/>
          <w:iCs w:val="0"/>
          <w:color w:val="6b7280"/>
          <w:sz w:val="18"/>
          <w:szCs w:val="18"/>
          <w:rtl w:val="0"/>
        </w:rPr>
        <w:t xml:space="preserve">[  Source: Valmiki Ramayana + Tulsidas Ramcharitmanas  |  ★★★★☆ 4/5  |  Two named foundational texts  ]</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Section Nav Chips — Dharmic Concepts (4 custom slots)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b w:val="1"/>
          <w:bCs w:val="1"/>
          <w:i w:val="0"/>
          <w:iCs w:val="0"/>
          <w:color w:val="a07800"/>
          <w:sz w:val="18"/>
          <w:szCs w:val="18"/>
          <w:rtl w:val="0"/>
        </w:rPr>
        <w:t xml:space="preserve">[  📖 The question  |  🙏 The answer  |  📜 The key verses  |  🔗 Connected  ]</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Question</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Open with what the learner already does — recites Sundarkand — and the question they haven't asked yet.</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The Ramayana has seven kandas. Balkand. Ayodhyakand. Aranyakand. Kishkindhakand. Sundarkand. Lankakand. Uttarkand. Seven books that together tell the complete story of Rama — from birth to exile to war to return to rule.</w:t>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Of these seven, only one is regularly recited on its own. Not Lankakand, where the great war happens. Not Balkand, where Rama is born. Not Ayodhyakand, where the most emotionally devastating exile begins. Sundarkand. The fifth book. The one about Hanuman's solo mission to Lanka.</w:t>
      </w:r>
      <w:r w:rsidDel="00000000" w:rsidR="00000000" w:rsidRPr="00000000">
        <w:rPr>
          <w:rtl w:val="0"/>
        </w:rPr>
      </w:r>
    </w:p>
    <w:p w:rsidR="00000000" w:rsidDel="00000000" w:rsidP="00000000" w:rsidRDefault="00000000" w:rsidRPr="00000000" w14:paraId="00000024">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Millions of people recite it every Tuesday and Saturday. Families gather for group path on Purnima evenings. It is the single most recited section of the Ramcharitmanas — more than any other kanda, more than the Hanuman Chalisa in terms of textual length, more than any standalone stotra in the Hanuman devotional tradition.</w:t>
      </w: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But why this one? Out of seven, why is it Sundarkand that people turn to when life gets difficult, when obstacles multiply, when the way forward is unclear? The answer is not arbitrary. It is structural.</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b w:val="1"/>
          <w:bCs w:val="1"/>
          <w:i w:val="0"/>
          <w:iCs w:val="0"/>
          <w:color w:val="ef0f54"/>
          <w:sz w:val="20"/>
          <w:szCs w:val="20"/>
          <w:rtl w:val="0"/>
        </w:rPr>
        <w:t xml:space="preserve">IMAGE 1 — An Open Ramcharitmanas at the Sundarkand Section</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Placement: after the question, before the answer</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Type: AI-GENERATED — Safe: book and ritual objects, no deity iconography</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Dimensions: 390 × 220 px  |  Full bleed</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Calibri" w:cs="Calibri" w:eastAsia="Calibri" w:hAnsi="Calibri"/>
          <w:b w:val="0"/>
          <w:bCs w:val="0"/>
          <w:i w:val="0"/>
          <w:iCs w:val="0"/>
          <w:color w:val="4a3525"/>
          <w:sz w:val="16"/>
          <w:szCs w:val="16"/>
          <w:rtl w:val="0"/>
        </w:rPr>
        <w:t xml:space="preserve">Subject: An open copy of Ramcharitmanas (Gita Press red cover recognisable) at the Sundarkand section, placed on a wooden book stand. A lit diya beside it. A garland of marigold draped over the stand. Morning light. The text is visible but not readable — the sense of a book mid-recitation. No human figures.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Calibri" w:cs="Calibri" w:eastAsia="Calibri" w:hAnsi="Calibri"/>
          <w:b w:val="0"/>
          <w:bCs w:val="0"/>
          <w:i w:val="1"/>
          <w:iCs w:val="1"/>
          <w:color w:val="4a3525"/>
          <w:sz w:val="16"/>
          <w:szCs w:val="16"/>
          <w:rtl w:val="0"/>
        </w:rPr>
        <w:t xml:space="preserve">Caption: "Out of seven kandas, only this one is recited on its own. The reason is structural, not arbitrary."</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Answer — The Only Kanda Where the Devotee Acts Alone</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This is the concept. The structural observation that unlocks why Sundarkand is recited independently.</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In every other kanda of the Ramayana, Rama is present. He acts, he decides, he leads. The story moves because Rama moves it. Even when Rama suffers — in exile, in grief after Sita's abduction — he is the protagonist. The narrative follows him.</w:t>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Fonts w:ascii="Calibri" w:cs="Calibri" w:eastAsia="Calibri" w:hAnsi="Calibri"/>
          <w:b w:val="0"/>
          <w:bCs w:val="0"/>
          <w:i w:val="1"/>
          <w:iCs w:val="1"/>
          <w:color w:val="4a3525"/>
          <w:sz w:val="22"/>
          <w:szCs w:val="22"/>
          <w:rtl w:val="0"/>
        </w:rPr>
        <w:t xml:space="preserve">In Sundarkand, Rama is absent.</w:t>
      </w: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He is on the shore of the ocean, waiting. He does not cross. He does not fight. He does not even know whether Sita is alive. Everything that happens in Sundarkand — the leap across the ocean, the entry into Lanka, the search through the city, the discovery of Sita in Ashok Vatika, the burning of Lanka, the return — is done by Hanuman. Alone. Without Rama's physical presence, without his direct guidance, without even the certainty that the mission will succeed.</w:t>
      </w:r>
      <w:r w:rsidDel="00000000" w:rsidR="00000000" w:rsidRPr="00000000">
        <w:rPr>
          <w:rtl w:val="0"/>
        </w:rPr>
      </w:r>
    </w:p>
    <w:p w:rsidR="00000000" w:rsidDel="00000000" w:rsidP="00000000" w:rsidRDefault="00000000" w:rsidRPr="00000000" w14:paraId="00000034">
      <w:pPr>
        <w:spacing w:after="240" w:lineRule="auto"/>
        <w:rPr/>
      </w:pPr>
      <w:r w:rsidDel="00000000" w:rsidR="00000000" w:rsidRPr="00000000">
        <w:rPr>
          <w:rFonts w:ascii="Calibri" w:cs="Calibri" w:eastAsia="Calibri" w:hAnsi="Calibri"/>
          <w:b w:val="0"/>
          <w:bCs w:val="0"/>
          <w:i w:val="1"/>
          <w:iCs w:val="1"/>
          <w:color w:val="4a3525"/>
          <w:sz w:val="22"/>
          <w:szCs w:val="22"/>
          <w:rtl w:val="0"/>
        </w:rPr>
        <w:t xml:space="preserve">This is why Sundarkand is recited separately.</w:t>
      </w: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It is the one section of the Ramayana that shows what a devotee can accomplish when God is not visibly present. When the deity feels far away. When you are alone with the mission and the obstacles and nothing but your own devotion to carry you across. That is Sundarkand's structural teaching — and it is why people turn to it during difficulty. Not because it is 'powerful' in some magical sense, but because it is the manual for what devotion looks like when you cannot see the one you are devoted to.</w:t>
      </w:r>
      <w:r w:rsidDel="00000000" w:rsidR="00000000" w:rsidRPr="00000000">
        <w:rPr>
          <w:rtl w:val="0"/>
        </w:rPr>
      </w:r>
    </w:p>
    <w:p w:rsidR="00000000" w:rsidDel="00000000" w:rsidP="00000000" w:rsidRDefault="00000000" w:rsidRPr="00000000" w14:paraId="00000036">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The Ramayana itself recognises this. Sundarkand is the only kanda named not for a place (Ayodhya, Aranya, Kishkindha, Lanka) or a time period (Bal, Uttar) but for a quality: Sundar — beautiful. The tradition names it beautiful because it shows the most beautiful thing the tradition knows: a devotee acting with total commitment in the absence of the divine.</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Calibri" w:cs="Calibri" w:eastAsia="Calibri" w:hAnsi="Calibri"/>
          <w:b w:val="1"/>
          <w:bCs w:val="1"/>
          <w:i w:val="0"/>
          <w:iCs w:val="0"/>
          <w:color w:val="27500a"/>
          <w:sz w:val="16"/>
          <w:szCs w:val="16"/>
          <w:rtl w:val="0"/>
        </w:rPr>
        <w:t xml:space="preserve">[Dharma · 4/5]  [Structural observation — consistent across Valmiki Ramayana and Ramcharitmanas]</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Why 'Sundar' — The Name Itself Is a Teaching</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Multiple readings exist for the name, and the tradition holds them simultaneously:</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Hanuman's childhood name: 'Sundar' was the name given to Hanuman by his mother Anjana. Valmiki named the kanda for its protagonist.</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Lanka as 'Sundara Nagari': Lanka was called the beautiful city. The kanda takes its name from the setting.</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The beauty of devotion: Tulsidas is said to have named it for the beauty of what it depicts — faith functioning under pressure, devotion without the comfort of proximity.</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Literary excellence: scholars note that Sundarkand is the most tightly structured kanda in both Valmiki and Tulsidas — the pacing, the episodes, the emotional arc are considered the finest literary achievement in the Ramayana.</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All four readings are valid. The name is a convergence, not a single etymology.</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Three Verses the Entire Tradition Recites</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These three verses are quoted across the entire Sundarkand devotional tradition. Understanding them changes how you read everything around them.</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1.  The Jambavan Verse — 'Kavan So Kaaj Kathin Jag Maahi'</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Technically in Kishkindhakand, but recited as the opening invocation of every Sundarkand path. Jambavan reminds Hanuman of his own power — the power Hanuman had forgotten. Teaching: the devotee already has everything needed. The obstacle is not capacity — it is forgetting.</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2.  The Ocean Leap — 'Jaamu Nahi Tara Jaamineepaati'</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Hanuman's leap across the ocean. The moment devotion becomes action. Teaching: there is a point where preparation ends and the leap begins. Sundarkand is about what happens after you jump.</w:t>
      </w:r>
      <w:r w:rsidDel="00000000" w:rsidR="00000000" w:rsidRPr="00000000">
        <w:rPr>
          <w:rtl w:val="0"/>
        </w:rPr>
      </w:r>
    </w:p>
    <w:p w:rsidR="00000000" w:rsidDel="00000000" w:rsidP="00000000" w:rsidRDefault="00000000" w:rsidRPr="00000000" w14:paraId="00000049">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3.  Hanuman's Self-Declaration — 'Ram Doot Main Matu Janaki'</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In Lanka, Hanuman declares himself to the rakshasas: I am Ram's messenger. Teaching: identity is purpose. Hanuman does not say his name or lineage. He says whose work he is doing. The devotee's identity is their devotion.</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Calibri" w:cs="Calibri" w:eastAsia="Calibri" w:hAnsi="Calibri"/>
          <w:b w:val="1"/>
          <w:bCs w:val="1"/>
          <w:i w:val="0"/>
          <w:iCs w:val="0"/>
          <w:color w:val="27500a"/>
          <w:sz w:val="16"/>
          <w:szCs w:val="16"/>
          <w:rtl w:val="0"/>
        </w:rPr>
        <w:t xml:space="preserve">[Dharma · 4/5]  [All three from Tulsidas Ramcharitmanas — Kishkindhakand and Sundarkand]</w:t>
      </w:r>
      <w:r w:rsidDel="00000000" w:rsidR="00000000" w:rsidRPr="00000000">
        <w:rPr>
          <w:rtl w:val="0"/>
        </w:rPr>
      </w:r>
    </w:p>
    <w:p w:rsidR="00000000" w:rsidDel="00000000" w:rsidP="00000000" w:rsidRDefault="00000000" w:rsidRPr="00000000" w14:paraId="0000004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When People Turn to Sundarkand — The Practice</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Calibri" w:cs="Calibri" w:eastAsia="Calibri" w:hAnsi="Calibri"/>
          <w:b w:val="0"/>
          <w:bCs w:val="0"/>
          <w:i w:val="0"/>
          <w:iCs w:val="0"/>
          <w:color w:val="4a3525"/>
          <w:sz w:val="20"/>
          <w:szCs w:val="20"/>
          <w:rtl w:val="0"/>
        </w:rPr>
        <w:t xml:space="preserve">The tradition recites Sundarkand not as a calendar obligation but as a response to a situation:</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During difficulty — when obstacles multiply, when the path is blocked, when God feels far away. This is the primary reason.</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Every Tuesday and Saturday — the weekly Hanuman worship days. A regular practice of devotional discipline.</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Before a major undertaking — a new job, a journey, an exam, a court case. The devotee invokes Hanuman's quality: act with total commitment, trust the outcome to Ram.</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Calibri" w:cs="Calibri" w:eastAsia="Calibri" w:hAnsi="Calibri"/>
          <w:b w:val="0"/>
          <w:bCs w:val="0"/>
          <w:i w:val="0"/>
          <w:iCs w:val="0"/>
          <w:color w:val="4a3525"/>
          <w:sz w:val="18"/>
          <w:szCs w:val="18"/>
          <w:rtl w:val="0"/>
        </w:rPr>
        <w:t xml:space="preserve">•  During illness — for strength and recovery. Hanuman carried the Sanjeevani mountain; the devotee asks for that carrying energy.</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As a group path — families and communities gather on Purnima or Saturdays. The group recitation takes 1.5–2 hours and is one of the most common forms of communal Hindu worship in North India.</w:t>
      </w:r>
      <w:r w:rsidDel="00000000" w:rsidR="00000000" w:rsidRPr="00000000">
        <w:rPr>
          <w:rtl w:val="0"/>
        </w:rPr>
      </w:r>
    </w:p>
    <w:p w:rsidR="00000000" w:rsidDel="00000000" w:rsidP="00000000" w:rsidRDefault="00000000" w:rsidRPr="00000000" w14:paraId="0000005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What's Scriptural and What's Practice (Dharma vs Pratha)</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Explicit separation. The learner should know which parts of Sundarkand recitation come from the text and which from folk tradition.</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Fonts w:ascii="Calibri" w:cs="Calibri" w:eastAsia="Calibri" w:hAnsi="Calibri"/>
          <w:b w:val="1"/>
          <w:bCs w:val="1"/>
          <w:i w:val="0"/>
          <w:iCs w:val="0"/>
          <w:color w:val="27500a"/>
          <w:sz w:val="20"/>
          <w:szCs w:val="20"/>
          <w:rtl w:val="0"/>
        </w:rPr>
        <w:t xml:space="preserve">DHARMA (from Valmiki Ramayana and Ramcharitmanas):</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Sundarkand IS the fifth kanda of both texts — its content is scriptural.</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Recitation (path) of Ramcharitmanas as devotional practice — prescribed across the Tulsidas tradition.</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The structural observation: Hanuman acts alone — verifiable from the text itself.</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  The three key verses — directly from the Ramcharitmanas.</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PRATHA (widespread practice, not all textually mandated):</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'Only on Tuesday and Saturday' — popular but the text prescribes no specific day for recitation.</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'Must be completed in one sitting or it doesn't count' — widely believed but no textual mandate. Partial recitation over multiple days is accepted.</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'Avoid reciting on Amavasya' — folk restriction, not from the text.</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alibri" w:cs="Calibri" w:eastAsia="Calibri" w:hAnsi="Calibri"/>
          <w:b w:val="0"/>
          <w:bCs w:val="0"/>
          <w:i w:val="0"/>
          <w:iCs w:val="0"/>
          <w:color w:val="4a3525"/>
          <w:sz w:val="18"/>
          <w:szCs w:val="18"/>
          <w:rtl w:val="0"/>
        </w:rPr>
        <w:t xml:space="preserve">•  'Sundarkand removes Shani dosha' — Hanuman-Shani connection is Puranic (the encounter story) but Sundarkand itself doesn't address Shani.</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Calibri" w:cs="Calibri" w:eastAsia="Calibri" w:hAnsi="Calibri"/>
          <w:b w:val="0"/>
          <w:bCs w:val="0"/>
          <w:i w:val="0"/>
          <w:iCs w:val="0"/>
          <w:color w:val="4a3525"/>
          <w:sz w:val="18"/>
          <w:szCs w:val="18"/>
          <w:rtl w:val="0"/>
        </w:rPr>
        <w:t xml:space="preserve">•  'Only men can recite Sundarkand' — absolutely no textual basis. Anyone can recite.</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Both matter. The text gives you the content. The practice gives you the rhythm. Know which is which.</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Myths &amp; Facts</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Bhranti corrections — brand moat, never skip.</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"Women should not recite Sundarkand."</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No text — neither Valmiki nor Tulsidas — restricts recitation by gender. Sundarkand is recited by millions of women across India every week. This restriction is folk practice in some communities, not a scriptural rule. Tulsidas's Ramcharitmanas was written in Awadhi specifically to make the Ramayana accessible to everyone, not to restrict it.</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Calibri" w:cs="Calibri" w:eastAsia="Calibri" w:hAnsi="Calibri"/>
          <w:b w:val="1"/>
          <w:bCs w:val="1"/>
          <w:i w:val="0"/>
          <w:iCs w:val="0"/>
          <w:color w:val="ef0f54"/>
          <w:sz w:val="18"/>
          <w:szCs w:val="18"/>
          <w:rtl w:val="0"/>
        </w:rPr>
        <w:t xml:space="preserve">✕  "If you start and can't finish in one sitting, it brings bad luck."</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  The tradition values completing the path in one sitting (1.5–2 hours), but nowhere does it say that pausing brings harm. If you are interrupted — by health, by a child, by circumstances — you resume where you left off. The text does not punish sincere effort. This fear-based framing contradicts the very teaching of Sundarkand: act with devotion, trust the outcome.</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Reframe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One paragraph. The paragraph that makes the article worth reading.</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Sundarkand is recited separately because it answers the one question every devotee eventually faces: what do I do when I cannot feel God's presence? The Ramayana's answer is Hanuman — leap anyway, search anyway, burn what needs burning, carry what needs carrying, and return with the news that the one you love is alive and waiting. The ocean did not shrink for Hanuman. Lanka did not open its gates. Sita did not appear at the entrance. Every obstacle remained. Hanuman crossed them not because they were removed but because he did not stop. That is the teaching. That is why, out of seven kandas, this is the one people reach for when the night is long and the way is unclear.</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Related</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b w:val="0"/>
          <w:bCs w:val="0"/>
          <w:i w:val="1"/>
          <w:iCs w:val="1"/>
          <w:color w:val="6b7280"/>
          <w:sz w:val="16"/>
          <w:szCs w:val="16"/>
          <w:rtl w:val="0"/>
        </w:rPr>
        <w:t xml:space="preserve">  ↳ This article renders as a collapsible card in the Sundarkand Path Vidhi article AND as a standalone Dharmic Concepts page.</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Path: Complete Home Puja Vidhi  →  The practical guide (Ritual Guides)</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Chalisa  →  The 40 verses and what each means (Coming Soon)</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Hanuman Puja: Tuesday and Saturday Vidhi  →  Weekly worship (Coming Soon)</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Why Is Hanuman Associated with Tuesday and Saturday?  →  The Puranic reasons (Coming Soon)</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Calibri" w:cs="Calibri" w:eastAsia="Calibri" w:hAnsi="Calibri"/>
          <w:b w:val="1"/>
          <w:bCs w:val="1"/>
          <w:i w:val="0"/>
          <w:iCs w:val="0"/>
          <w:color w:val="4a3525"/>
          <w:sz w:val="18"/>
          <w:szCs w:val="18"/>
          <w:rtl w:val="0"/>
        </w:rPr>
        <w:t xml:space="preserve">Ramcharitmanas: All 7 Kandas Explained  →  Beginner's Guide (Coming Soon)</w:t>
      </w: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Calibri" w:cs="Calibri" w:eastAsia="Calibri" w:hAnsi="Calibri"/>
          <w:b w:val="1"/>
          <w:bCs w:val="1"/>
          <w:i w:val="0"/>
          <w:iCs w:val="0"/>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7F">
      <w:pPr>
        <w:spacing w:after="120" w:lineRule="auto"/>
        <w:jc w:val="center"/>
        <w:rPr/>
      </w:pPr>
      <w:r w:rsidDel="00000000" w:rsidR="00000000" w:rsidRPr="00000000">
        <w:rPr>
          <w:rFonts w:ascii="Calibri" w:cs="Calibri" w:eastAsia="Calibri" w:hAnsi="Calibri"/>
          <w:b w:val="0"/>
          <w:bCs w:val="0"/>
          <w:i w:val="1"/>
          <w:iCs w:val="1"/>
          <w:color w:val="6b7280"/>
          <w:sz w:val="16"/>
          <w:szCs w:val="16"/>
          <w:rtl w:val="0"/>
        </w:rPr>
        <w:t xml:space="preserve">The Tapa Co. 2026  |  Internal Document  |  Stage 1 - Editorial Draft</w:t>
      </w: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LGif0NDU1ax15Fv9eWRwDy8vA==">CgMxLjA4AHIhMURDclVyTWFzTkEwcGYwaGNvemRrY20yTFFuVmVpWWcz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