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rFonts w:ascii="Trebuchet MS" w:cs="Trebuchet MS" w:eastAsia="Trebuchet MS" w:hAnsi="Trebuchet MS"/>
          <w:b w:val="1"/>
          <w:bCs w:val="1"/>
          <w:i w:val="0"/>
          <w:iCs w:val="0"/>
          <w:color w:val="ef0f54"/>
          <w:sz w:val="18"/>
          <w:szCs w:val="18"/>
          <w:rtl w:val="0"/>
        </w:rPr>
        <w:t xml:space="preserve">PANCHANG</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rFonts w:ascii="Trebuchet MS" w:cs="Trebuchet MS" w:eastAsia="Trebuchet MS" w:hAnsi="Trebuchet MS"/>
          <w:b w:val="1"/>
          <w:bCs w:val="1"/>
          <w:i w:val="0"/>
          <w:iCs w:val="0"/>
          <w:color w:val="4a3525"/>
          <w:sz w:val="28"/>
          <w:szCs w:val="28"/>
          <w:rtl w:val="0"/>
        </w:rPr>
        <w:t xml:space="preserve">How to Read Today’s Panchang: Tithi, Paksha and Nakshatra Explained</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rFonts w:ascii="Trebuchet MS" w:cs="Trebuchet MS" w:eastAsia="Trebuchet MS" w:hAnsi="Trebuchet MS"/>
          <w:b w:val="0"/>
          <w:bCs w:val="0"/>
          <w:i w:val="1"/>
          <w:iCs w:val="1"/>
          <w:color w:val="8a7b68"/>
          <w:sz w:val="20"/>
          <w:szCs w:val="20"/>
          <w:rtl w:val="0"/>
        </w:rPr>
        <w:t xml:space="preserve">Five limbs, and what each one is telling you</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rFonts w:ascii="Trebuchet MS" w:cs="Trebuchet MS" w:eastAsia="Trebuchet MS" w:hAnsi="Trebuchet MS"/>
          <w:b w:val="0"/>
          <w:bCs w:val="0"/>
          <w:i w:val="1"/>
          <w:iCs w:val="1"/>
          <w:color w:val="8a7b68"/>
          <w:sz w:val="18"/>
          <w:szCs w:val="18"/>
          <w:rtl w:val="0"/>
        </w:rPr>
        <w:t xml:space="preserve">Evergreen · Delhi-NCR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 Strip</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Surya Siddhanta (astronomical basis); Jyotish Shastra tradition for the five-limb structure; Drik Panchang for modern computation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None — Panchang carries no Dharma or Pratha tag</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None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This is an educational utility piece explaining calendar terminology, not a ritual-authority claim.</w:t>
            </w:r>
            <w:r w:rsidDel="00000000" w:rsidR="00000000" w:rsidRPr="00000000">
              <w:rPr>
                <w:rtl w:val="0"/>
              </w:rPr>
            </w:r>
          </w:p>
        </w:tc>
      </w:tr>
    </w:tbl>
    <w:p w:rsidR="00000000" w:rsidDel="00000000" w:rsidP="00000000" w:rsidRDefault="00000000" w:rsidRPr="00000000" w14:paraId="00000012">
      <w:pPr>
        <w:spacing w:after="190" w:lineRule="auto"/>
        <w:rPr/>
      </w:pPr>
      <w:r w:rsidDel="00000000" w:rsidR="00000000" w:rsidRPr="00000000">
        <w:rPr>
          <w:rtl w:val="0"/>
        </w:rPr>
      </w:r>
    </w:p>
    <w:p w:rsidR="00000000" w:rsidDel="00000000" w:rsidP="00000000" w:rsidRDefault="00000000" w:rsidRPr="00000000" w14:paraId="0000001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The astrology line — read before editing</w:t>
      </w:r>
      <w:r w:rsidDel="00000000" w:rsidR="00000000" w:rsidRPr="00000000">
        <w:rPr>
          <w:rtl w:val="0"/>
        </w:rPr>
      </w:r>
    </w:p>
    <w:p w:rsidR="00000000" w:rsidDel="00000000" w:rsidP="00000000" w:rsidRDefault="00000000" w:rsidRPr="00000000" w14:paraId="0000001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This is the article most likely to let astrology in, and it will happen by accident rather than by intent. The rule: we explain the system; we never prescribe to an individual.</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00"/>
        <w:tblGridChange w:id="0">
          <w:tblGrid>
            <w:gridCol w:w="4600"/>
            <w:gridCol w:w="4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Permitted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Not permitted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What a tithi is and how it is computed</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“Do not begin anything during this nakshatra”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That the tradition associates qualities with each nakshatra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“Your birth nakshatra means you should…”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How Rahu Kaal is calculated and that many people observe 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“Avoid Rahu Kaal or the venture will fail”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That certain yogas are traditionally avoided for muhurat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Ranking days as lucky or unlucky in our own voice</w:t>
            </w:r>
            <w:r w:rsidDel="00000000" w:rsidR="00000000" w:rsidRPr="00000000">
              <w:rPr>
                <w:rtl w:val="0"/>
              </w:rPr>
            </w:r>
          </w:p>
        </w:tc>
      </w:tr>
    </w:tbl>
    <w:p w:rsidR="00000000" w:rsidDel="00000000" w:rsidP="00000000" w:rsidRDefault="00000000" w:rsidRPr="00000000" w14:paraId="0000001F">
      <w:pPr>
        <w:spacing w:after="190" w:lineRule="auto"/>
        <w:rPr/>
      </w:pPr>
      <w:r w:rsidDel="00000000" w:rsidR="00000000" w:rsidRPr="00000000">
        <w:rPr>
          <w:rtl w:val="0"/>
        </w:rPr>
      </w:r>
    </w:p>
    <w:p w:rsidR="00000000" w:rsidDel="00000000" w:rsidP="00000000" w:rsidRDefault="00000000" w:rsidRPr="00000000" w14:paraId="0000002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Where the draft described nakshatras as auspicious or unsuitable, that framing is now attributed to the tradition rather than asserted by us. The difference between “Moola is considered unsuitable for new beginnings” and “do not start anything in Moola” is the whole line.</w:t>
      </w:r>
      <w:r w:rsidDel="00000000" w:rsidR="00000000" w:rsidRPr="00000000">
        <w:rPr>
          <w:rtl w:val="0"/>
        </w:rPr>
      </w:r>
    </w:p>
    <w:p w:rsidR="00000000" w:rsidDel="00000000" w:rsidP="00000000" w:rsidRDefault="00000000" w:rsidRPr="00000000" w14:paraId="0000002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Stage 2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00"/>
        <w:tblGridChange w:id="0">
          <w:tblGrid>
            <w:gridCol w:w="600"/>
            <w:gridCol w:w="87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Check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1</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A Jyotish-literate reviewer confirms the descriptions of tithi, nakshatra and yoga are astronomically accurate and not simplified into error.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2</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fifteen tithi names in Devanagari and transliteration. Complete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3</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twenty-seven nakshatras are correctly ordered. This is a fixed sequence — an error here is factual, not editorial. Complete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4</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Confirm the seven varas with their presiding grahas. Complete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UI check — confirm the nav flipping-block shows the same fields this article explains: tithi, paksha, nakshatra, sunrise. If the widget adds fields, this article must cover them.</w:t>
            </w:r>
            <w:r w:rsidDel="00000000" w:rsidR="00000000" w:rsidRPr="00000000">
              <w:rPr>
                <w:rtl w:val="0"/>
              </w:rPr>
            </w:r>
          </w:p>
        </w:tc>
      </w:tr>
    </w:tbl>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Bdr>
          <w:bottom w:color="b8860b" w:space="8" w:sz="12" w:val="single"/>
        </w:pBdr>
        <w:spacing w:after="180" w:before="380" w:lineRule="auto"/>
        <w:rPr/>
      </w:pPr>
      <w:r w:rsidDel="00000000" w:rsidR="00000000" w:rsidRPr="00000000">
        <w:rPr>
          <w:rFonts w:ascii="Trebuchet MS" w:cs="Trebuchet MS" w:eastAsia="Trebuchet MS" w:hAnsi="Trebuchet MS"/>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3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Source strip</w:t>
      </w:r>
      <w:r w:rsidDel="00000000" w:rsidR="00000000" w:rsidRPr="00000000">
        <w:rPr>
          <w:rtl w:val="0"/>
        </w:rPr>
      </w:r>
    </w:p>
    <w:p w:rsidR="00000000" w:rsidDel="00000000" w:rsidP="00000000" w:rsidRDefault="00000000" w:rsidRPr="00000000" w14:paraId="00000031">
      <w:pPr>
        <w:spacing w:after="145" w:line="300" w:lineRule="auto"/>
        <w:rPr/>
      </w:pPr>
      <w:r w:rsidDel="00000000" w:rsidR="00000000" w:rsidRPr="00000000">
        <w:rPr>
          <w:rFonts w:ascii="Trebuchet MS" w:cs="Trebuchet MS" w:eastAsia="Trebuchet MS" w:hAnsi="Trebuchet MS"/>
          <w:b w:val="0"/>
          <w:bCs w:val="0"/>
          <w:i w:val="0"/>
          <w:iCs w:val="0"/>
          <w:color w:val="8a7b68"/>
          <w:sz w:val="18"/>
          <w:szCs w:val="18"/>
          <w:rtl w:val="0"/>
        </w:rPr>
        <w:t xml:space="preserve">Surya Siddhanta, Jyotish Shastra tradition · Computation: Drik Panchang</w:t>
      </w:r>
      <w:r w:rsidDel="00000000" w:rsidR="00000000" w:rsidRPr="00000000">
        <w:rPr>
          <w:rtl w:val="0"/>
        </w:rPr>
      </w:r>
    </w:p>
    <w:p w:rsidR="00000000" w:rsidDel="00000000" w:rsidP="00000000" w:rsidRDefault="00000000" w:rsidRPr="00000000" w14:paraId="00000032">
      <w:pPr>
        <w:spacing w:after="190" w:lineRule="auto"/>
        <w:rPr/>
      </w:pPr>
      <w:r w:rsidDel="00000000" w:rsidR="00000000" w:rsidRPr="00000000">
        <w:rPr>
          <w:rtl w:val="0"/>
        </w:rPr>
      </w:r>
    </w:p>
    <w:p w:rsidR="00000000" w:rsidDel="00000000" w:rsidP="00000000" w:rsidRDefault="00000000" w:rsidRPr="00000000" w14:paraId="00000033">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Intro</w:t>
      </w:r>
      <w:r w:rsidDel="00000000" w:rsidR="00000000" w:rsidRPr="00000000">
        <w:rPr>
          <w:rtl w:val="0"/>
        </w:rPr>
      </w:r>
    </w:p>
    <w:p w:rsidR="00000000" w:rsidDel="00000000" w:rsidP="00000000" w:rsidRDefault="00000000" w:rsidRPr="00000000" w14:paraId="0000003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Panchang comes from Sanskrit — panch, five, and ang, limb. A five-limbed almanac: a daily reading of where the Sun and Moon are, what kind of day that makes, and what it means for anyone who wants to align what they do with the rhythms the tradition recognises.</w:t>
      </w:r>
      <w:r w:rsidDel="00000000" w:rsidR="00000000" w:rsidRPr="00000000">
        <w:rPr>
          <w:rtl w:val="0"/>
        </w:rPr>
      </w:r>
    </w:p>
    <w:p w:rsidR="00000000" w:rsidDel="00000000" w:rsidP="00000000" w:rsidRDefault="00000000" w:rsidRPr="00000000" w14:paraId="0000003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If you have seen the Panchang block on this app — today’s tithi, paksha, nakshatra and sunrise — you may have wondered what those words mean and why they change every day.</w:t>
      </w:r>
      <w:r w:rsidDel="00000000" w:rsidR="00000000" w:rsidRPr="00000000">
        <w:rPr>
          <w:rtl w:val="0"/>
        </w:rPr>
      </w:r>
    </w:p>
    <w:p w:rsidR="00000000" w:rsidDel="00000000" w:rsidP="00000000" w:rsidRDefault="00000000" w:rsidRPr="00000000" w14:paraId="0000003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This guide explains each one plainly. No jargon without a definition. By the end you will be able to read any Panchang entry — here, on Drik Panchang, or on a printed calendar — and know what it is telling you.</w:t>
      </w:r>
      <w:r w:rsidDel="00000000" w:rsidR="00000000" w:rsidRPr="00000000">
        <w:rPr>
          <w:rtl w:val="0"/>
        </w:rPr>
      </w:r>
    </w:p>
    <w:p w:rsidR="00000000" w:rsidDel="00000000" w:rsidP="00000000" w:rsidRDefault="00000000" w:rsidRPr="00000000" w14:paraId="00000037">
      <w:pPr>
        <w:spacing w:after="80" w:before="170" w:lineRule="auto"/>
        <w:rPr/>
      </w:pPr>
      <w:sdt>
        <w:sdtPr>
          <w:id w:val="-364319758"/>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38">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39">
            <w:pPr>
              <w:spacing w:line="265" w:lineRule="auto"/>
              <w:rPr/>
            </w:pPr>
            <w:r w:rsidDel="00000000" w:rsidR="00000000" w:rsidRPr="00000000">
              <w:rPr>
                <w:rFonts w:ascii="Trebuchet MS" w:cs="Trebuchet MS" w:eastAsia="Trebuchet MS" w:hAnsi="Trebuchet MS"/>
                <w:color w:val="4a3525"/>
                <w:sz w:val="16"/>
                <w:szCs w:val="16"/>
                <w:rtl w:val="0"/>
              </w:rPr>
              <w:t xml:space="preserve">DESIGNED INFOGRAPHIC — not a photograph.</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3A">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3B">
            <w:pPr>
              <w:spacing w:line="265" w:lineRule="auto"/>
              <w:rPr/>
            </w:pPr>
            <w:sdt>
              <w:sdtPr>
                <w:id w:val="-2013694325"/>
                <w:tag w:val="goog_rdk_1"/>
              </w:sdtPr>
              <w:sdtContent>
                <w:r w:rsidDel="00000000" w:rsidR="00000000" w:rsidRPr="00000000">
                  <w:rPr>
                    <w:rFonts w:ascii="Palanquin Dark" w:cs="Palanquin Dark" w:eastAsia="Palanquin Dark" w:hAnsi="Palanquin Dark"/>
                    <w:color w:val="4a3525"/>
                    <w:sz w:val="16"/>
                    <w:szCs w:val="16"/>
                    <w:rtl w:val="0"/>
                  </w:rPr>
                  <w:t xml:space="preserve">Five elements arranged around a central PANCHANG label, like spokes of a wheel. Each labelled in English and Devanagari: Tithi (तिथि) lunar day; Vara (वार) weekday; Nakshatra (नक्षत्र) lunar mansion; Yoga (योग) luni-solar combination; Karana (करण) half-tithi.</w:t>
                </w:r>
              </w:sdtContent>
            </w:sdt>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3C">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3D">
            <w:pPr>
              <w:spacing w:line="265" w:lineRule="auto"/>
              <w:rPr/>
            </w:pPr>
            <w:r w:rsidDel="00000000" w:rsidR="00000000" w:rsidRPr="00000000">
              <w:rPr>
                <w:rFonts w:ascii="Trebuchet MS" w:cs="Trebuchet MS" w:eastAsia="Trebuchet MS" w:hAnsi="Trebuchet MS"/>
                <w:color w:val="4a3525"/>
                <w:sz w:val="16"/>
                <w:szCs w:val="16"/>
                <w:rtl w:val="0"/>
              </w:rPr>
              <w:t xml:space="preserve">Cream ground, gold spokes, rose centre label</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3E">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3F">
            <w:pPr>
              <w:spacing w:line="265" w:lineRule="auto"/>
              <w:rPr/>
            </w:pPr>
            <w:r w:rsidDel="00000000" w:rsidR="00000000" w:rsidRPr="00000000">
              <w:rPr>
                <w:rFonts w:ascii="Trebuchet MS" w:cs="Trebuchet MS" w:eastAsia="Trebuchet MS" w:hAnsi="Trebuchet MS"/>
                <w:color w:val="4a3525"/>
                <w:sz w:val="16"/>
                <w:szCs w:val="16"/>
                <w:rtl w:val="0"/>
              </w:rPr>
              <w:t xml:space="preserve">Panchang = five limbs. Each tracks a different aspect of where the Sun and Moon are today.</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0">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1">
            <w:pPr>
              <w:spacing w:line="265" w:lineRule="auto"/>
              <w:rPr/>
            </w:pPr>
            <w:r w:rsidDel="00000000" w:rsidR="00000000" w:rsidRPr="00000000">
              <w:rPr>
                <w:rFonts w:ascii="Trebuchet MS" w:cs="Trebuchet MS" w:eastAsia="Trebuchet MS" w:hAnsi="Trebuchet MS"/>
                <w:color w:val="4a3525"/>
                <w:sz w:val="16"/>
                <w:szCs w:val="16"/>
                <w:rtl w:val="0"/>
              </w:rPr>
              <w:t xml:space="preserve">No deity imagery. Devanagari must be set by the designer, never 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2">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43">
            <w:pPr>
              <w:spacing w:line="265" w:lineRule="auto"/>
              <w:rPr/>
            </w:pPr>
            <w:r w:rsidDel="00000000" w:rsidR="00000000" w:rsidRPr="00000000">
              <w:rPr>
                <w:rFonts w:ascii="Trebuchet MS" w:cs="Trebuchet MS" w:eastAsia="Trebuchet MS" w:hAnsi="Trebuchet MS"/>
                <w:color w:val="4a3525"/>
                <w:sz w:val="16"/>
                <w:szCs w:val="16"/>
                <w:rtl w:val="0"/>
              </w:rPr>
              <w:t xml:space="preserve">REUSABLE — this diagram also anchors the Panchang category landing page.</w:t>
            </w:r>
            <w:r w:rsidDel="00000000" w:rsidR="00000000" w:rsidRPr="00000000">
              <w:rPr>
                <w:rtl w:val="0"/>
              </w:rPr>
            </w:r>
          </w:p>
        </w:tc>
      </w:tr>
    </w:tbl>
    <w:p w:rsidR="00000000" w:rsidDel="00000000" w:rsidP="00000000" w:rsidRDefault="00000000" w:rsidRPr="00000000" w14:paraId="00000044">
      <w:pPr>
        <w:spacing w:after="190" w:lineRule="auto"/>
        <w:rPr/>
      </w:pPr>
      <w:r w:rsidDel="00000000" w:rsidR="00000000" w:rsidRPr="00000000">
        <w:rPr>
          <w:rtl w:val="0"/>
        </w:rPr>
      </w:r>
    </w:p>
    <w:p w:rsidR="00000000" w:rsidDel="00000000" w:rsidP="00000000" w:rsidRDefault="00000000" w:rsidRPr="00000000" w14:paraId="00000045">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Tithi — the lunar day</w:t>
      </w:r>
      <w:r w:rsidDel="00000000" w:rsidR="00000000" w:rsidRPr="00000000">
        <w:rPr>
          <w:rtl w:val="0"/>
        </w:rPr>
      </w:r>
    </w:p>
    <w:p w:rsidR="00000000" w:rsidDel="00000000" w:rsidP="00000000" w:rsidRDefault="00000000" w:rsidRPr="00000000" w14:paraId="0000004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 tithi is one unit of lunar time. Every twelve degrees of angular distance between the Sun and the Moon makes one tithi, and there are thirty in a lunar month — fifteen waxing, fifteen waning.</w:t>
      </w:r>
      <w:r w:rsidDel="00000000" w:rsidR="00000000" w:rsidRPr="00000000">
        <w:rPr>
          <w:rtl w:val="0"/>
        </w:rPr>
      </w:r>
    </w:p>
    <w:p w:rsidR="00000000" w:rsidDel="00000000" w:rsidP="00000000" w:rsidRDefault="00000000" w:rsidRPr="00000000" w14:paraId="0000004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Unlike a Gregorian date, which runs midnight to midnight, a tithi runs from sunrise. And because the Moon’s speed varies, a tithi is not always twenty-four hours — it can be shorter or longer. This is why a festival can appear to start on one date and end on another, and why two panchangs can show different dates for the same festival depending on which city’s sunrise they use.</w:t>
      </w:r>
      <w:r w:rsidDel="00000000" w:rsidR="00000000" w:rsidRPr="00000000">
        <w:rPr>
          <w:rtl w:val="0"/>
        </w:rPr>
      </w:r>
    </w:p>
    <w:p w:rsidR="00000000" w:rsidDel="00000000" w:rsidP="00000000" w:rsidRDefault="00000000" w:rsidRPr="00000000" w14:paraId="0000004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Almost every Hindu festival and vrat is fixed by tithi, not by Gregorian date. Ekadashi is the eleventh tithi. Chaturthi is the fourth. Purnima is the fifteenth of the bright half; Amavasya the fifteenth of the dark half. When someone says Ganesh Chaturthi falls on 14 September, what they mean is that the Chaturthi tithi of Bhadrapada Shukla Paksha, mapped onto the Gregorian calendar for Delhi-NCR, lands on that day.</w:t>
      </w:r>
      <w:r w:rsidDel="00000000" w:rsidR="00000000" w:rsidRPr="00000000">
        <w:rPr>
          <w:rtl w:val="0"/>
        </w:rPr>
      </w:r>
    </w:p>
    <w:p w:rsidR="00000000" w:rsidDel="00000000" w:rsidP="00000000" w:rsidRDefault="00000000" w:rsidRPr="00000000" w14:paraId="0000004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fifteen tithis, the same in both fortnights: Pratipada, Dwitiya, Tritiya, Chaturthi, Panchami, Shashthi, Saptami, Ashtami, Navami, Dashami, Ekadashi, Dwadashi, Trayodashi, Chaturdashi, and Purnima or Amavasya.</w:t>
      </w:r>
      <w:r w:rsidDel="00000000" w:rsidR="00000000" w:rsidRPr="00000000">
        <w:rPr>
          <w:rtl w:val="0"/>
        </w:rPr>
      </w:r>
    </w:p>
    <w:p w:rsidR="00000000" w:rsidDel="00000000" w:rsidP="00000000" w:rsidRDefault="00000000" w:rsidRPr="00000000" w14:paraId="0000004A">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Paksha — the fortnight</w:t>
      </w:r>
      <w:r w:rsidDel="00000000" w:rsidR="00000000" w:rsidRPr="00000000">
        <w:rPr>
          <w:rtl w:val="0"/>
        </w:rPr>
      </w:r>
    </w:p>
    <w:p w:rsidR="00000000" w:rsidDel="00000000" w:rsidP="00000000" w:rsidRDefault="00000000" w:rsidRPr="00000000" w14:paraId="0000004B">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Every lunar month has two halves. Shukla Paksha is the bright half, the Moon waxing from new to full. Krishna Paksha is the dark half, waning from full back to new.</w:t>
      </w:r>
      <w:r w:rsidDel="00000000" w:rsidR="00000000" w:rsidRPr="00000000">
        <w:rPr>
          <w:rtl w:val="0"/>
        </w:rPr>
      </w:r>
    </w:p>
    <w:p w:rsidR="00000000" w:rsidDel="00000000" w:rsidP="00000000" w:rsidRDefault="00000000" w:rsidRPr="00000000" w14:paraId="0000004C">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Purnimanta calendar, used across North India including Delhi-NCR, counts the month from one Purnima to the next — so the month opens with Krishna Paksha. The Amanta calendar, used in Maharashtra, Gujarat and parts of the South, counts from one Amavasya to the next, so the month opens with Shukla Paksha.</w:t>
      </w:r>
      <w:r w:rsidDel="00000000" w:rsidR="00000000" w:rsidRPr="00000000">
        <w:rPr>
          <w:rtl w:val="0"/>
        </w:rPr>
      </w:r>
    </w:p>
    <w:p w:rsidR="00000000" w:rsidDel="00000000" w:rsidP="00000000" w:rsidRDefault="00000000" w:rsidRPr="00000000" w14:paraId="0000004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When a Panchang says Bhadrapada Shukla Tritiya, it is telling you the third tithi of the bright half of Bhadrapada. Without the paksha you would not know whether a given Chaturthi is Ganesh Chaturthi or Sankashti Chaturthi.</w:t>
      </w:r>
      <w:r w:rsidDel="00000000" w:rsidR="00000000" w:rsidRPr="00000000">
        <w:rPr>
          <w:rtl w:val="0"/>
        </w:rPr>
      </w:r>
    </w:p>
    <w:p w:rsidR="00000000" w:rsidDel="00000000" w:rsidP="00000000" w:rsidRDefault="00000000" w:rsidRPr="00000000" w14:paraId="0000004E">
      <w:pPr>
        <w:spacing w:after="80" w:before="170" w:lineRule="auto"/>
        <w:rPr/>
      </w:pPr>
      <w:sdt>
        <w:sdtPr>
          <w:id w:val="966723164"/>
          <w:tag w:val="goog_rdk_2"/>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2  ──</w:t>
          </w:r>
        </w:sdtContent>
      </w:sdt>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4F">
            <w:pPr>
              <w:rPr/>
            </w:pPr>
            <w:r w:rsidDel="00000000" w:rsidR="00000000" w:rsidRPr="00000000">
              <w:rPr>
                <w:rFonts w:ascii="Trebuchet MS" w:cs="Trebuchet MS" w:eastAsia="Trebuchet MS" w:hAnsi="Trebuchet MS"/>
                <w:b w:val="1"/>
                <w:bCs w:val="1"/>
                <w:color w:val="4a3525"/>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0">
            <w:pPr>
              <w:spacing w:line="265" w:lineRule="auto"/>
              <w:rPr/>
            </w:pPr>
            <w:r w:rsidDel="00000000" w:rsidR="00000000" w:rsidRPr="00000000">
              <w:rPr>
                <w:rFonts w:ascii="Trebuchet MS" w:cs="Trebuchet MS" w:eastAsia="Trebuchet MS" w:hAnsi="Trebuchet MS"/>
                <w:color w:val="4a3525"/>
                <w:sz w:val="16"/>
                <w:szCs w:val="16"/>
                <w:rtl w:val="0"/>
              </w:rPr>
              <w:t xml:space="preserve">DESIGNED INFOGRAPHIC — not a photograph.</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1">
            <w:pPr>
              <w:rPr/>
            </w:pPr>
            <w:r w:rsidDel="00000000" w:rsidR="00000000" w:rsidRPr="00000000">
              <w:rPr>
                <w:rFonts w:ascii="Trebuchet MS" w:cs="Trebuchet MS" w:eastAsia="Trebuchet MS" w:hAnsi="Trebuchet MS"/>
                <w:b w:val="1"/>
                <w:bCs w:val="1"/>
                <w:color w:val="4a3525"/>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2">
            <w:pPr>
              <w:spacing w:line="265" w:lineRule="auto"/>
              <w:rPr/>
            </w:pPr>
            <w:r w:rsidDel="00000000" w:rsidR="00000000" w:rsidRPr="00000000">
              <w:rPr>
                <w:rFonts w:ascii="Trebuchet MS" w:cs="Trebuchet MS" w:eastAsia="Trebuchet MS" w:hAnsi="Trebuchet MS"/>
                <w:color w:val="4a3525"/>
                <w:sz w:val="16"/>
                <w:szCs w:val="16"/>
                <w:rtl w:val="0"/>
              </w:rPr>
              <w:t xml:space="preserve">A horizontal strip of Moon phases across one lunar month. Left: Amavasya as a dark circle growing through crescents to Purnima, labelled SHUKLA PAKSHA — bright half. Right: Purnima shrinking back to Amavasya, labelled KRISHNA PAKSHA — dark half. Fifteen small circles in each half, numbered. Ekadashi, Chaturthi and Purnima/Amavasya picked out in an accent colour.</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3">
            <w:pPr>
              <w:rPr/>
            </w:pPr>
            <w:r w:rsidDel="00000000" w:rsidR="00000000" w:rsidRPr="00000000">
              <w:rPr>
                <w:rFonts w:ascii="Trebuchet MS" w:cs="Trebuchet MS" w:eastAsia="Trebuchet MS" w:hAnsi="Trebuchet MS"/>
                <w:b w:val="1"/>
                <w:bCs w:val="1"/>
                <w:color w:val="4a3525"/>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4">
            <w:pPr>
              <w:spacing w:line="265" w:lineRule="auto"/>
              <w:rPr/>
            </w:pPr>
            <w:r w:rsidDel="00000000" w:rsidR="00000000" w:rsidRPr="00000000">
              <w:rPr>
                <w:rFonts w:ascii="Trebuchet MS" w:cs="Trebuchet MS" w:eastAsia="Trebuchet MS" w:hAnsi="Trebuchet MS"/>
                <w:color w:val="4a3525"/>
                <w:sz w:val="16"/>
                <w:szCs w:val="16"/>
                <w:rtl w:val="0"/>
              </w:rPr>
              <w:t xml:space="preserve">Green for Shukla, amber for Krishna, cream ground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5">
            <w:pPr>
              <w:rPr/>
            </w:pPr>
            <w:r w:rsidDel="00000000" w:rsidR="00000000" w:rsidRPr="00000000">
              <w:rPr>
                <w:rFonts w:ascii="Trebuchet MS" w:cs="Trebuchet MS" w:eastAsia="Trebuchet MS" w:hAnsi="Trebuchet MS"/>
                <w:b w:val="1"/>
                <w:bCs w:val="1"/>
                <w:color w:val="4a3525"/>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6">
            <w:pPr>
              <w:spacing w:line="265" w:lineRule="auto"/>
              <w:rPr/>
            </w:pPr>
            <w:r w:rsidDel="00000000" w:rsidR="00000000" w:rsidRPr="00000000">
              <w:rPr>
                <w:rFonts w:ascii="Trebuchet MS" w:cs="Trebuchet MS" w:eastAsia="Trebuchet MS" w:hAnsi="Trebuchet MS"/>
                <w:color w:val="4a3525"/>
                <w:sz w:val="16"/>
                <w:szCs w:val="16"/>
                <w:rtl w:val="0"/>
              </w:rPr>
              <w:t xml:space="preserve">One lunar month = two pakshas of fifteen tithis each.</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7">
            <w:pPr>
              <w:rPr/>
            </w:pPr>
            <w:r w:rsidDel="00000000" w:rsidR="00000000" w:rsidRPr="00000000">
              <w:rPr>
                <w:rFonts w:ascii="Trebuchet MS" w:cs="Trebuchet MS" w:eastAsia="Trebuchet MS" w:hAnsi="Trebuchet MS"/>
                <w:b w:val="1"/>
                <w:bCs w:val="1"/>
                <w:color w:val="4a3525"/>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8">
            <w:pPr>
              <w:spacing w:line="265" w:lineRule="auto"/>
              <w:rPr/>
            </w:pPr>
            <w:r w:rsidDel="00000000" w:rsidR="00000000" w:rsidRPr="00000000">
              <w:rPr>
                <w:rFonts w:ascii="Trebuchet MS" w:cs="Trebuchet MS" w:eastAsia="Trebuchet MS" w:hAnsi="Trebuchet MS"/>
                <w:color w:val="4a3525"/>
                <w:sz w:val="16"/>
                <w:szCs w:val="16"/>
                <w:rtl w:val="0"/>
              </w:rPr>
              <w:t xml:space="preserve">No deity imagery. No astrological symbols.</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59">
            <w:pPr>
              <w:rPr/>
            </w:pPr>
            <w:r w:rsidDel="00000000" w:rsidR="00000000" w:rsidRPr="00000000">
              <w:rPr>
                <w:rFonts w:ascii="Trebuchet MS" w:cs="Trebuchet MS" w:eastAsia="Trebuchet MS" w:hAnsi="Trebuchet MS"/>
                <w:b w:val="1"/>
                <w:bCs w:val="1"/>
                <w:color w:val="4a3525"/>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5A">
            <w:pPr>
              <w:spacing w:line="265" w:lineRule="auto"/>
              <w:rPr/>
            </w:pPr>
            <w:r w:rsidDel="00000000" w:rsidR="00000000" w:rsidRPr="00000000">
              <w:rPr>
                <w:rFonts w:ascii="Trebuchet MS" w:cs="Trebuchet MS" w:eastAsia="Trebuchet MS" w:hAnsi="Trebuchet MS"/>
                <w:color w:val="4a3525"/>
                <w:sz w:val="16"/>
                <w:szCs w:val="16"/>
                <w:rtl w:val="0"/>
              </w:rPr>
              <w:t xml:space="preserve">REUSABLE across every article that references paksha.</w:t>
            </w:r>
            <w:r w:rsidDel="00000000" w:rsidR="00000000" w:rsidRPr="00000000">
              <w:rPr>
                <w:rtl w:val="0"/>
              </w:rPr>
            </w:r>
          </w:p>
        </w:tc>
      </w:tr>
    </w:tbl>
    <w:p w:rsidR="00000000" w:rsidDel="00000000" w:rsidP="00000000" w:rsidRDefault="00000000" w:rsidRPr="00000000" w14:paraId="0000005B">
      <w:pPr>
        <w:spacing w:after="190" w:lineRule="auto"/>
        <w:rPr/>
      </w:pPr>
      <w:r w:rsidDel="00000000" w:rsidR="00000000" w:rsidRPr="00000000">
        <w:rPr>
          <w:rtl w:val="0"/>
        </w:rPr>
      </w:r>
    </w:p>
    <w:p w:rsidR="00000000" w:rsidDel="00000000" w:rsidP="00000000" w:rsidRDefault="00000000" w:rsidRPr="00000000" w14:paraId="0000005C">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Nakshatra — the lunar mansion</w:t>
      </w:r>
      <w:r w:rsidDel="00000000" w:rsidR="00000000" w:rsidRPr="00000000">
        <w:rPr>
          <w:rtl w:val="0"/>
        </w:rPr>
      </w:r>
    </w:p>
    <w:p w:rsidR="00000000" w:rsidDel="00000000" w:rsidP="00000000" w:rsidRDefault="00000000" w:rsidRPr="00000000" w14:paraId="0000005D">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tradition divides the sky into twenty-seven nakshatras, each about thirteen degrees and twenty minutes wide. The Moon passes through all twenty-seven in roughly a lunar month, spending about a day in each.</w:t>
      </w:r>
      <w:r w:rsidDel="00000000" w:rsidR="00000000" w:rsidRPr="00000000">
        <w:rPr>
          <w:rtl w:val="0"/>
        </w:rPr>
      </w:r>
    </w:p>
    <w:p w:rsidR="00000000" w:rsidDel="00000000" w:rsidP="00000000" w:rsidRDefault="00000000" w:rsidRPr="00000000" w14:paraId="0000005E">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Each has a name, a presiding deity, and a set of qualities the tradition associates with it. Some are traditionally regarded as favourable for beginnings — Pushya, Rohini, Ashwini among them — and others are traditionally avoided for particular activities. Those are the tradition’s associations, and interpreters differ on them; the Panchang’s job is simply to tell you which nakshatra the Moon is in.</w:t>
      </w:r>
      <w:r w:rsidDel="00000000" w:rsidR="00000000" w:rsidRPr="00000000">
        <w:rPr>
          <w:rtl w:val="0"/>
        </w:rPr>
      </w:r>
    </w:p>
    <w:p w:rsidR="00000000" w:rsidDel="00000000" w:rsidP="00000000" w:rsidRDefault="00000000" w:rsidRPr="00000000" w14:paraId="0000005F">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Nakshatra works alongside tithi to fix festival dates. Janmashtami is not only Bhadrapada Krishna Ashtami — it is traditionally observed when the Moon is in Rohini, which is why the two-date question arises in some years. Muhurat selection also draws heavily on the day’s nakshatra.</w:t>
      </w:r>
      <w:r w:rsidDel="00000000" w:rsidR="00000000" w:rsidRPr="00000000">
        <w:rPr>
          <w:rtl w:val="0"/>
        </w:rPr>
      </w:r>
    </w:p>
    <w:p w:rsidR="00000000" w:rsidDel="00000000" w:rsidP="00000000" w:rsidRDefault="00000000" w:rsidRPr="00000000" w14:paraId="00000060">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In order: Ashwini, Bharani, Krittika, Rohini, Mrigashira, Ardra, Punarvasu, Pushya, Ashlesha, Magha, Purva Phalguni, Uttara Phalguni, Hasta, Chitra, Swati, Vishakha, Anuradha, Jyeshtha, Moola, Purva Ashadha, Uttara Ashadha, Shravana, Dhanishta, Shatabhisha, Purva Bhadrapada, Uttara Bhadrapada, Revati.</w:t>
      </w:r>
      <w:r w:rsidDel="00000000" w:rsidR="00000000" w:rsidRPr="00000000">
        <w:rPr>
          <w:rtl w:val="0"/>
        </w:rPr>
      </w:r>
    </w:p>
    <w:p w:rsidR="00000000" w:rsidDel="00000000" w:rsidP="00000000" w:rsidRDefault="00000000" w:rsidRPr="00000000" w14:paraId="0000006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Vara — the weekday</w:t>
      </w:r>
      <w:r w:rsidDel="00000000" w:rsidR="00000000" w:rsidRPr="00000000">
        <w:rPr>
          <w:rtl w:val="0"/>
        </w:rPr>
      </w:r>
    </w:p>
    <w:p w:rsidR="00000000" w:rsidDel="00000000" w:rsidP="00000000" w:rsidRDefault="00000000" w:rsidRPr="00000000" w14:paraId="00000062">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seven days are named for the seven classical grahas. Ravivaar for Surya, Somvaar for Chandra, Mangalvaar for Mangal, Budhvaar for Budh, Guruvaar for Guru, Shukravaar for Shukra, Shanivaar for Shani.</w:t>
      </w:r>
      <w:r w:rsidDel="00000000" w:rsidR="00000000" w:rsidRPr="00000000">
        <w:rPr>
          <w:rtl w:val="0"/>
        </w:rPr>
      </w:r>
    </w:p>
    <w:p w:rsidR="00000000" w:rsidDel="00000000" w:rsidP="00000000" w:rsidRDefault="00000000" w:rsidRPr="00000000" w14:paraId="0000006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Specific vrats attach to specific varas — Somvaar for Shiva, Mangalvaar for Hanuman, Guruvaar for Vishnu, Shanivaar for Shani. The vara also determines when Rahu Kaal falls, since it is computed from sunrise and shifts by weekday.</w:t>
      </w:r>
      <w:r w:rsidDel="00000000" w:rsidR="00000000" w:rsidRPr="00000000">
        <w:rPr>
          <w:rtl w:val="0"/>
        </w:rPr>
      </w:r>
    </w:p>
    <w:p w:rsidR="00000000" w:rsidDel="00000000" w:rsidP="00000000" w:rsidRDefault="00000000" w:rsidRPr="00000000" w14:paraId="00000064">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Yoga and Karana — the finer grain</w:t>
      </w:r>
      <w:r w:rsidDel="00000000" w:rsidR="00000000" w:rsidRPr="00000000">
        <w:rPr>
          <w:rtl w:val="0"/>
        </w:rPr>
      </w:r>
    </w:p>
    <w:p w:rsidR="00000000" w:rsidDel="00000000" w:rsidP="00000000" w:rsidRDefault="00000000" w:rsidRPr="00000000" w14:paraId="0000006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Yoga is computed by adding the longitudes of the Sun and Moon and dividing by thirteen degrees twenty minutes. There are twenty-seven, and the tradition regards some as favourable and others as best avoided when selecting a muhurat.</w:t>
      </w:r>
      <w:r w:rsidDel="00000000" w:rsidR="00000000" w:rsidRPr="00000000">
        <w:rPr>
          <w:rtl w:val="0"/>
        </w:rPr>
      </w:r>
    </w:p>
    <w:p w:rsidR="00000000" w:rsidDel="00000000" w:rsidP="00000000" w:rsidRDefault="00000000" w:rsidRPr="00000000" w14:paraId="00000066">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Karana is half a tithi — two to each tithi, roughly sixty in a lunar month. Of the eleven named karanas, seven repeat through the month and four occur once.</w:t>
      </w:r>
      <w:r w:rsidDel="00000000" w:rsidR="00000000" w:rsidRPr="00000000">
        <w:rPr>
          <w:rtl w:val="0"/>
        </w:rPr>
      </w:r>
    </w:p>
    <w:p w:rsidR="00000000" w:rsidDel="00000000" w:rsidP="00000000" w:rsidRDefault="00000000" w:rsidRPr="00000000" w14:paraId="0000006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For daily practice and festival observance, tithi, paksha, nakshatra and vara are enough. Yoga and karana matter when you are choosing a precise muhurat for a wedding, a griha pravesh or a business opening. If you are reading a Panchang day to day, read the first four and come back to these when you need them.</w:t>
      </w:r>
      <w:r w:rsidDel="00000000" w:rsidR="00000000" w:rsidRPr="00000000">
        <w:rPr>
          <w:rtl w:val="0"/>
        </w:rPr>
      </w:r>
    </w:p>
    <w:p w:rsidR="00000000" w:rsidDel="00000000" w:rsidP="00000000" w:rsidRDefault="00000000" w:rsidRPr="00000000" w14:paraId="00000068">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Reading an entry</w:t>
      </w:r>
      <w:r w:rsidDel="00000000" w:rsidR="00000000" w:rsidRPr="00000000">
        <w:rPr>
          <w:rtl w:val="0"/>
        </w:rPr>
      </w:r>
    </w:p>
    <w:p w:rsidR="00000000" w:rsidDel="00000000" w:rsidP="00000000" w:rsidRDefault="00000000" w:rsidRPr="00000000" w14:paraId="00000069">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A typical entry — including the one in this app’s navigation — shows four fields.</w:t>
      </w:r>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A">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B">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What it tells you</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Tithi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Which lunar day it is, and therefore which vrats or festivals fall today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Paksha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Which fortnight — bright or dark</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Nakshatra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Where the Moon is, and the qualitative character the tradition attaches to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2">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Sunrise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3">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When the Hindu day begins — when tithis change, when Rahu Kaal starts, when muhurat windows open</w:t>
            </w:r>
            <w:r w:rsidDel="00000000" w:rsidR="00000000" w:rsidRPr="00000000">
              <w:rPr>
                <w:rtl w:val="0"/>
              </w:rPr>
            </w:r>
          </w:p>
        </w:tc>
      </w:tr>
    </w:tbl>
    <w:p w:rsidR="00000000" w:rsidDel="00000000" w:rsidP="00000000" w:rsidRDefault="00000000" w:rsidRPr="00000000" w14:paraId="00000074">
      <w:pPr>
        <w:spacing w:after="190" w:lineRule="auto"/>
        <w:rPr/>
      </w:pPr>
      <w:r w:rsidDel="00000000" w:rsidR="00000000" w:rsidRPr="00000000">
        <w:rPr>
          <w:rtl w:val="0"/>
        </w:rPr>
      </w:r>
    </w:p>
    <w:p w:rsidR="00000000" w:rsidDel="00000000" w:rsidP="00000000" w:rsidRDefault="00000000" w:rsidRPr="00000000" w14:paraId="0000007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So an entry reading Bhadrapada Shukla Chaturthi, Rohini Nakshatra, sunrise 6:12 AM is telling you: the fourth tithi of the bright half of Bhadrapada, the Moon in Rohini, the day beginning at 6:12. And if you know that Bhadrapada Shukla Chaturthi is Ganesh Chaturthi, you now know the festival is today — not because someone told you, but because you read it yourself.</w:t>
      </w:r>
      <w:r w:rsidDel="00000000" w:rsidR="00000000" w:rsidRPr="00000000">
        <w:rPr>
          <w:rtl w:val="0"/>
        </w:rPr>
      </w:r>
    </w:p>
    <w:p w:rsidR="00000000" w:rsidDel="00000000" w:rsidP="00000000" w:rsidRDefault="00000000" w:rsidRPr="00000000" w14:paraId="0000007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Myths &amp; Facts</w:t>
      </w:r>
      <w:r w:rsidDel="00000000" w:rsidR="00000000" w:rsidRPr="00000000">
        <w:rPr>
          <w:rtl w:val="0"/>
        </w:rPr>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00"/>
        <w:tblGridChange w:id="0">
          <w:tblGrid>
            <w:gridCol w:w="3000"/>
            <w:gridCol w:w="6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77">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Question</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8">
            <w:pPr>
              <w:spacing w:line="265" w:lineRule="auto"/>
              <w:rPr/>
            </w:pPr>
            <w:r w:rsidDel="00000000" w:rsidR="00000000" w:rsidRPr="00000000">
              <w:rPr>
                <w:rFonts w:ascii="Trebuchet MS" w:cs="Trebuchet MS" w:eastAsia="Trebuchet MS" w:hAnsi="Trebuchet MS"/>
                <w:b w:val="1"/>
                <w:bCs w:val="1"/>
                <w:color w:val="4a3525"/>
                <w:sz w:val="17"/>
                <w:szCs w:val="17"/>
                <w:rtl w:val="0"/>
              </w:rPr>
              <w:t xml:space="preserve">Answer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9">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“Two Panchang apps show different dates for the same festival. Which is correct?”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A">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Both may be, for their respective cities. Tithi transitions happen at a fixed moment, but the sunrise that begins the Hindu day varies by place. A tithi that starts before sunrise in Delhi may start after sunrise in Mumbai. This is why you set your city, and why different panchangs differ. Check for yours.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B">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“Purnimanta or Amanta — which is right?”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C">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Neither. They are two conventions used in different regions. The tithis and nakshatras are identical; only the month name attached to a given fortnight can differ. We use Purnimanta for Delhi-NCR and note where Amanta differs.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D">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“Should I really avoid doing anything during Rahu Kaal?”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E">
            <w:pPr>
              <w:spacing w:line="265" w:lineRule="auto"/>
              <w:rPr/>
            </w:pPr>
            <w:r w:rsidDel="00000000" w:rsidR="00000000" w:rsidRPr="00000000">
              <w:rPr>
                <w:rFonts w:ascii="Trebuchet MS" w:cs="Trebuchet MS" w:eastAsia="Trebuchet MS" w:hAnsi="Trebuchet MS"/>
                <w:b w:val="0"/>
                <w:bCs w:val="0"/>
                <w:color w:val="4a3525"/>
                <w:sz w:val="17"/>
                <w:szCs w:val="17"/>
                <w:rtl w:val="0"/>
              </w:rPr>
              <w:t xml:space="preserve">Rahu Kaal is a daily period of roughly ninety minutes, computed from sunrise and varying by weekday. Many people avoid starting something new in it. Whether you observe it is yours to decide — the tradition counsels caution, not prohibition, and nothing is invalidated by ignoring it. We show the timing; the choice is yours.</w:t>
            </w:r>
            <w:r w:rsidDel="00000000" w:rsidR="00000000" w:rsidRPr="00000000">
              <w:rPr>
                <w:rtl w:val="0"/>
              </w:rPr>
            </w:r>
          </w:p>
        </w:tc>
      </w:tr>
    </w:tbl>
    <w:p w:rsidR="00000000" w:rsidDel="00000000" w:rsidP="00000000" w:rsidRDefault="00000000" w:rsidRPr="00000000" w14:paraId="0000007F">
      <w:pPr>
        <w:spacing w:after="190" w:lineRule="auto"/>
        <w:rPr/>
      </w:pPr>
      <w:r w:rsidDel="00000000" w:rsidR="00000000" w:rsidRPr="00000000">
        <w:rPr>
          <w:rtl w:val="0"/>
        </w:rPr>
      </w:r>
    </w:p>
    <w:p w:rsidR="00000000" w:rsidDel="00000000" w:rsidP="00000000" w:rsidRDefault="00000000" w:rsidRPr="00000000" w14:paraId="00000080">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These render as myth cards with a BHRANTI correction badge and no score — the one DPB marking permitted in a Panchang article. See the framework note on the Eclipse Explainer.</w:t>
      </w:r>
      <w:r w:rsidDel="00000000" w:rsidR="00000000" w:rsidRPr="00000000">
        <w:rPr>
          <w:rtl w:val="0"/>
        </w:rPr>
      </w:r>
    </w:p>
    <w:p w:rsidR="00000000" w:rsidDel="00000000" w:rsidP="00000000" w:rsidRDefault="00000000" w:rsidRPr="00000000" w14:paraId="00000081">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What the Panchang measures, and what people add to it</w:t>
      </w:r>
      <w:r w:rsidDel="00000000" w:rsidR="00000000" w:rsidRPr="00000000">
        <w:rPr>
          <w:rtl w:val="0"/>
        </w:rPr>
      </w:r>
    </w:p>
    <w:p w:rsidR="00000000" w:rsidDel="00000000" w:rsidP="00000000" w:rsidRDefault="00000000" w:rsidRPr="00000000" w14:paraId="00000082">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Heading deliberately avoids the tag names. Panchang carries no tags; the distinction is drawn in plain language.</w:t>
      </w:r>
      <w:r w:rsidDel="00000000" w:rsidR="00000000" w:rsidRPr="00000000">
        <w:rPr>
          <w:rtl w:val="0"/>
        </w:rPr>
      </w:r>
    </w:p>
    <w:p w:rsidR="00000000" w:rsidDel="00000000" w:rsidP="00000000" w:rsidRDefault="00000000" w:rsidRPr="00000000" w14:paraId="00000083">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Panchang computes: tithi, paksha, nakshatra, vara, yoga, karana, sunrise, sunset, and the timing of Rahu Kaal. These are positions of the Sun and Moon. They are not opinions.</w:t>
      </w:r>
      <w:r w:rsidDel="00000000" w:rsidR="00000000" w:rsidRPr="00000000">
        <w:rPr>
          <w:rtl w:val="0"/>
        </w:rPr>
      </w:r>
    </w:p>
    <w:p w:rsidR="00000000" w:rsidDel="00000000" w:rsidP="00000000" w:rsidRDefault="00000000" w:rsidRPr="00000000" w14:paraId="00000084">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What has grown around that data is interpretation — that Rahu Kaal is dangerous rather than simply noted, that Amavasya is unlucky, that certain nakshatras should be avoided outright. Those readings are held sincerely in many families and they vary by interpreter. They are not what the Panchang says.</w:t>
      </w:r>
      <w:r w:rsidDel="00000000" w:rsidR="00000000" w:rsidRPr="00000000">
        <w:rPr>
          <w:rtl w:val="0"/>
        </w:rPr>
      </w:r>
    </w:p>
    <w:p w:rsidR="00000000" w:rsidDel="00000000" w:rsidP="00000000" w:rsidRDefault="00000000" w:rsidRPr="00000000" w14:paraId="00000085">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Panchang is a tool. It describes the quality of time. What you do with the description — whether you avoid Rahu Kaal, plan around nakshatras, or simply note the tithi — is yours, informed by your family’s tradition.</w:t>
      </w:r>
      <w:r w:rsidDel="00000000" w:rsidR="00000000" w:rsidRPr="00000000">
        <w:rPr>
          <w:rtl w:val="0"/>
        </w:rPr>
      </w:r>
    </w:p>
    <w:p w:rsidR="00000000" w:rsidDel="00000000" w:rsidP="00000000" w:rsidRDefault="00000000" w:rsidRPr="00000000" w14:paraId="00000086">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Closing</w:t>
      </w:r>
      <w:r w:rsidDel="00000000" w:rsidR="00000000" w:rsidRPr="00000000">
        <w:rPr>
          <w:rtl w:val="0"/>
        </w:rPr>
      </w:r>
    </w:p>
    <w:p w:rsidR="00000000" w:rsidDel="00000000" w:rsidP="00000000" w:rsidRDefault="00000000" w:rsidRPr="00000000" w14:paraId="00000087">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The Panchang is not a fortune-telling device. It is a calendar that tracks the Moon as well as the Sun, and that carries a long record of observation about how those movements relate to the rhythms of life. Reading it does not require belief in prediction. It requires only a willingness to notice that time is not uniform, and that the tradition built a precise vocabulary for saying so.</w:t>
      </w:r>
      <w:r w:rsidDel="00000000" w:rsidR="00000000" w:rsidRPr="00000000">
        <w:rPr>
          <w:rtl w:val="0"/>
        </w:rPr>
      </w:r>
    </w:p>
    <w:p w:rsidR="00000000" w:rsidDel="00000000" w:rsidP="00000000" w:rsidRDefault="00000000" w:rsidRPr="00000000" w14:paraId="00000088">
      <w:pPr>
        <w:spacing w:after="145" w:line="300" w:lineRule="auto"/>
        <w:rPr/>
      </w:pPr>
      <w:r w:rsidDel="00000000" w:rsidR="00000000" w:rsidRPr="00000000">
        <w:rPr>
          <w:rFonts w:ascii="Trebuchet MS" w:cs="Trebuchet MS" w:eastAsia="Trebuchet MS" w:hAnsi="Trebuchet MS"/>
          <w:b w:val="0"/>
          <w:bCs w:val="0"/>
          <w:i w:val="0"/>
          <w:iCs w:val="0"/>
          <w:color w:val="4a3525"/>
          <w:sz w:val="20"/>
          <w:szCs w:val="20"/>
          <w:rtl w:val="0"/>
        </w:rPr>
        <w:t xml:space="preserve">Five limbs. Tithi gives the lunar day, paksha the fortnight, nakshatra the Moon’s position, vara the ruling graha; yoga and karana refine it. Together they tell you what kind of day it is. Not what will happen. The rest is yours.</w:t>
      </w:r>
      <w:r w:rsidDel="00000000" w:rsidR="00000000" w:rsidRPr="00000000">
        <w:rPr>
          <w:rtl w:val="0"/>
        </w:rPr>
      </w:r>
    </w:p>
    <w:p w:rsidR="00000000" w:rsidDel="00000000" w:rsidP="00000000" w:rsidRDefault="00000000" w:rsidRPr="00000000" w14:paraId="00000089">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Related</w:t>
      </w:r>
      <w:r w:rsidDel="00000000" w:rsidR="00000000" w:rsidRPr="00000000">
        <w:rPr>
          <w:rtl w:val="0"/>
        </w:rPr>
      </w:r>
    </w:p>
    <w:p w:rsidR="00000000" w:rsidDel="00000000" w:rsidP="00000000" w:rsidRDefault="00000000" w:rsidRPr="00000000" w14:paraId="0000008A">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Dates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Today’s Panchang — the live widget · 2026 Vrat Calendar</w:t>
      </w:r>
    </w:p>
    <w:p w:rsidR="00000000" w:rsidDel="00000000" w:rsidP="00000000" w:rsidRDefault="00000000" w:rsidRPr="00000000" w14:paraId="0000008C">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Concepts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The August 2026 Eclipses — how visibility determines Sutak</w:t>
      </w:r>
    </w:p>
    <w:p w:rsidR="00000000" w:rsidDel="00000000" w:rsidP="00000000" w:rsidRDefault="00000000" w:rsidRPr="00000000" w14:paraId="0000008E">
      <w:pPr>
        <w:spacing w:after="70" w:line="300" w:lineRule="auto"/>
        <w:rPr/>
      </w:pPr>
      <w:r w:rsidDel="00000000" w:rsidR="00000000" w:rsidRPr="00000000">
        <w:rPr>
          <w:rFonts w:ascii="Trebuchet MS" w:cs="Trebuchet MS" w:eastAsia="Trebuchet MS" w:hAnsi="Trebuchet MS"/>
          <w:b w:val="1"/>
          <w:bCs w:val="1"/>
          <w:i w:val="0"/>
          <w:iCs w:val="0"/>
          <w:color w:val="4a3525"/>
          <w:sz w:val="20"/>
          <w:szCs w:val="20"/>
          <w:rtl w:val="0"/>
        </w:rPr>
        <w:t xml:space="preserve">Related Ritual Guides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Any guide whose date this article helps you locate — link contextually, do not list</w:t>
      </w:r>
    </w:p>
    <w:p w:rsidR="00000000" w:rsidDel="00000000" w:rsidP="00000000" w:rsidRDefault="00000000" w:rsidRPr="00000000" w14:paraId="00000090">
      <w:pPr>
        <w:spacing w:after="110" w:before="260" w:lineRule="auto"/>
        <w:rPr/>
      </w:pPr>
      <w:r w:rsidDel="00000000" w:rsidR="00000000" w:rsidRPr="00000000">
        <w:rPr>
          <w:rFonts w:ascii="Trebuchet MS" w:cs="Trebuchet MS" w:eastAsia="Trebuchet MS" w:hAnsi="Trebuchet MS"/>
          <w:b w:val="1"/>
          <w:bCs w:val="1"/>
          <w:color w:val="4a3525"/>
          <w:sz w:val="22"/>
          <w:szCs w:val="22"/>
          <w:rtl w:val="0"/>
        </w:rPr>
        <w:t xml:space="preserve">Commerce</w:t>
      </w:r>
      <w:r w:rsidDel="00000000" w:rsidR="00000000" w:rsidRPr="00000000">
        <w:rPr>
          <w:rtl w:val="0"/>
        </w:rPr>
      </w:r>
    </w:p>
    <w:p w:rsidR="00000000" w:rsidDel="00000000" w:rsidP="00000000" w:rsidRDefault="00000000" w:rsidRPr="00000000" w14:paraId="00000091">
      <w:pPr>
        <w:spacing w:after="170" w:before="140" w:line="290" w:lineRule="auto"/>
        <w:ind w:left="200" w:firstLine="0"/>
        <w:rPr/>
      </w:pPr>
      <w:r w:rsidDel="00000000" w:rsidR="00000000" w:rsidRPr="00000000">
        <w:rPr>
          <w:rFonts w:ascii="Trebuchet MS" w:cs="Trebuchet MS" w:eastAsia="Trebuchet MS" w:hAnsi="Trebuchet MS"/>
          <w:i w:val="1"/>
          <w:iCs w:val="1"/>
          <w:color w:val="8a7b68"/>
          <w:sz w:val="17"/>
          <w:szCs w:val="17"/>
          <w:rtl w:val="0"/>
        </w:rPr>
        <w:t xml:space="preserve">None. Sticky bar: Download Full 2026 Calendar. WhatsApp nudge — ₹499/yr, generic copy. No kit, no purohit.</w:t>
      </w:r>
      <w:r w:rsidDel="00000000" w:rsidR="00000000" w:rsidRPr="00000000">
        <w:rPr>
          <w:rtl w:val="0"/>
        </w:rPr>
      </w:r>
    </w:p>
    <w:p w:rsidR="00000000" w:rsidDel="00000000" w:rsidP="00000000" w:rsidRDefault="00000000" w:rsidRPr="00000000" w14:paraId="00000092">
      <w:pPr>
        <w:pBdr>
          <w:top w:color="e5ded0" w:space="12" w:sz="6" w:val="single"/>
        </w:pBdr>
        <w:spacing w:after="60" w:before="450" w:lineRule="auto"/>
        <w:jc w:val="center"/>
        <w:rPr/>
      </w:pPr>
      <w:sdt>
        <w:sdtPr>
          <w:id w:val="-445499222"/>
          <w:tag w:val="goog_rdk_3"/>
        </w:sdtPr>
        <w:sdtContent>
          <w:r w:rsidDel="00000000" w:rsidR="00000000" w:rsidRPr="00000000">
            <w:rPr>
              <w:rFonts w:ascii="Palanquin Dark" w:cs="Palanquin Dark" w:eastAsia="Palanquin Dark" w:hAnsi="Palanquin Dark"/>
              <w:color w:val="4a3525"/>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093">
      <w:pPr>
        <w:jc w:val="center"/>
        <w:rPr/>
      </w:pPr>
      <w:r w:rsidDel="00000000" w:rsidR="00000000" w:rsidRPr="00000000">
        <w:rPr>
          <w:rFonts w:ascii="Trebuchet MS" w:cs="Trebuchet MS" w:eastAsia="Trebuchet MS" w:hAnsi="Trebuchet MS"/>
          <w:color w:val="8a7b68"/>
          <w:sz w:val="16"/>
          <w:szCs w:val="16"/>
          <w:rtl w:val="0"/>
        </w:rPr>
        <w:t xml:space="preserve">© 2026 Komal Gupta. All rights reserved. · Panchang — How to Read Today’s Panchang</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jtiVZc+W7c/YS49EbaTFrnM5Mw==">CgMxLjAaKwoBMBImCiQIB0IgCgxUcmVidWNoZXQgTVMSEEFyaWFsIFVuaWNvZGUgTVMaKQoBMRIkCiIIB0IeCgxUcmVidWNoZXQgTVMSDlBhbGFucXVpbiBEYXJrGisKATISJgokCAdCIAoMVHJlYnVjaGV0IE1TEhBBcmlhbCBVbmljb2RlIE1TGikKATMSJAoiCAdCHgoMVHJlYnVjaGV0IE1TEg5QYWxhbnF1aW4gRGFyazgAciExaVkteDlONW9HUTNWcFNjQm04MXM3SDBUaWlCSHBaaW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2026-08-09T17:19:34.479Z</dcterms:created>
  <dc:creator>Un-named</dc:creator>
</cp:coreProperties>
</file>

<file path=docProps/custom.xml><?xml version="1.0" encoding="utf-8"?>
<Properties xmlns="http://schemas.openxmlformats.org/officeDocument/2006/custom-properties" xmlns:vt="http://schemas.openxmlformats.org/officeDocument/2006/docPropsVTypes"/>
</file>