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Kajari Teej: Vidhi and Why It Differs</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The middle Teej — folk in its identity, shared in its structure</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Monday, 31 August 2026 · Bhadrapada Krishna Tritiya · Delhi-NCR panchang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CMS only. Never shown to users.</w:t>
      </w:r>
      <w:r w:rsidDel="00000000" w:rsidR="00000000" w:rsidRPr="00000000">
        <w:rPr>
          <w:rtl w:val="0"/>
        </w:rPr>
      </w:r>
    </w:p>
    <w:p w:rsidR="00000000" w:rsidDel="00000000" w:rsidP="00000000" w:rsidRDefault="00000000" w:rsidRPr="00000000" w14:paraId="00000008">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READ FIRST: Kajari Teej has no founding Puranic narrative for this tithi. That is the most important editorial fact about this article. Do not add one from aggregator sources.</w:t>
      </w:r>
      <w:r w:rsidDel="00000000" w:rsidR="00000000" w:rsidRPr="00000000">
        <w:rPr>
          <w:rtl w:val="0"/>
        </w:rPr>
      </w:r>
    </w:p>
    <w:p w:rsidR="00000000" w:rsidDel="00000000" w:rsidP="00000000" w:rsidRDefault="00000000" w:rsidRPr="00000000" w14:paraId="0000000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0A">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0B">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0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0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observance of Kajari Teej on Bhadrapada Krishna Tritiya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0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0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Oral folk tradition of the Bhojpuri belt — Uttar Pradesh, Bihar, Jharkhand. No named text establishes this tithi as the date of a Shiva-Parvati event distinct from Hariyali Teej.</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Why not Dharma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Some aggregator sites attach the Parvati tapasya narrative to this tithi, but no named text is cited and the narrative overlaps Hariyali Teej. Practitioner consensus and widespread observance do not reach Dharma. The naming rule routes it to Pratha.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Note on the puja form</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general saubhagya vrat and shodashopachara puja form used on the day </w:t>
            </w:r>
            <w:r w:rsidDel="00000000" w:rsidR="00000000" w:rsidRPr="00000000">
              <w:rPr>
                <w:sz w:val="17"/>
                <w:szCs w:val="17"/>
                <w:rtl w:val="0"/>
              </w:rPr>
              <w:t xml:space="preserve">is</w:t>
            </w:r>
            <w:r w:rsidDel="00000000" w:rsidR="00000000" w:rsidRPr="00000000">
              <w:rPr>
                <w:rFonts w:ascii="Trebuchet MS" w:cs="Trebuchet MS" w:eastAsia="Trebuchet MS" w:hAnsi="Trebuchet MS"/>
                <w:b w:val="0"/>
                <w:bCs w:val="0"/>
                <w:color w:val="4a3525"/>
                <w:sz w:val="17"/>
                <w:szCs w:val="17"/>
                <w:rtl w:val="0"/>
              </w:rPr>
              <w:t xml:space="preserve"> citable — Agama and Dharmashastra tradition, a Tier 2 source class, so Dharma 4/5. That element is scriptural; the observance on this date is not. They are tagged separately and must never be merged.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 variance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UP, Bihar, Jharkhand, Rajasthan, MP. Most prominent in Bundi, Rajasthan — the Kajali Teej Mela. Called Badi Teej in North India; Hariyali Teej is Chhoti Teej.</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 core practice · 1 scriptural element · 6 regional customs · 3 corrections</w:t>
            </w:r>
            <w:r w:rsidDel="00000000" w:rsidR="00000000" w:rsidRPr="00000000">
              <w:rPr>
                <w:rtl w:val="0"/>
              </w:rPr>
            </w:r>
          </w:p>
        </w:tc>
      </w:tr>
    </w:tbl>
    <w:p w:rsidR="00000000" w:rsidDel="00000000" w:rsidP="00000000" w:rsidRDefault="00000000" w:rsidRPr="00000000" w14:paraId="0000001E">
      <w:pPr>
        <w:spacing w:after="190" w:lineRule="auto"/>
        <w:rPr/>
      </w:pPr>
      <w:r w:rsidDel="00000000" w:rsidR="00000000" w:rsidRPr="00000000">
        <w:rPr>
          <w:rtl w:val="0"/>
        </w:rPr>
      </w:r>
    </w:p>
    <w:p w:rsidR="00000000" w:rsidDel="00000000" w:rsidP="00000000" w:rsidRDefault="00000000" w:rsidRPr="00000000" w14:paraId="0000001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p w:rsidR="00000000" w:rsidDel="00000000" w:rsidP="00000000" w:rsidRDefault="00000000" w:rsidRPr="00000000" w14:paraId="00000020">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This article has more Pratha than Dharma. That is correct and expected. Do not upgrade any element without a named citable text.</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900"/>
        <w:gridCol w:w="700"/>
        <w:gridCol w:w="1000"/>
        <w:gridCol w:w="4000"/>
        <w:tblGridChange w:id="0">
          <w:tblGrid>
            <w:gridCol w:w="2700"/>
            <w:gridCol w:w="900"/>
            <w:gridCol w:w="700"/>
            <w:gridCol w:w="1000"/>
            <w:gridCol w:w="40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21">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22">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23">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24">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Badge</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25">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2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observance of Kajari Teej on Bhadrapada Krishna Tritiya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Bhojpuri-belt folk tradition. No named text. THIS IS THE CORE CLAIM.</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2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General saubhagya vrat and shodashopachara puja form</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Shastra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Agama and Dharmashastra tradition — Tier 2. The general form, not this date.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3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Neemdi Mata worship, neem twig in the kund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Oral folk framing. No named text.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3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Sattu offering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Seasonal Bhojpuri practice. The name Satudi Teej derives from it.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3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Moonrise fast-break with arghya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Moon worship has Vedic basis; this specific form is folk practice.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3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Clay kund with milk and water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Specific to Kajari. No textual basis.</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4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Kajri folk songs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Oral tradition. The festival takes its name from the songs.</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4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Cow feeding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 folk practice.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4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“Kajari Teej is the same festival as Hariyali Teej”</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Different month, paksha and practice.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5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“Kajari Teej is in the Shiva Purana”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 named text places this observance on this tithi.</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5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“Nirjala until moonrise is compulsory or it does not count”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Claims total invalidation. No text mandates the waterless form.</w:t>
            </w:r>
            <w:r w:rsidDel="00000000" w:rsidR="00000000" w:rsidRPr="00000000">
              <w:rPr>
                <w:rtl w:val="0"/>
              </w:rPr>
            </w:r>
          </w:p>
        </w:tc>
      </w:tr>
    </w:tbl>
    <w:p w:rsidR="00000000" w:rsidDel="00000000" w:rsidP="00000000" w:rsidRDefault="00000000" w:rsidRPr="00000000" w14:paraId="0000005D">
      <w:pPr>
        <w:spacing w:after="190" w:lineRule="auto"/>
        <w:rPr/>
      </w:pPr>
      <w:r w:rsidDel="00000000" w:rsidR="00000000" w:rsidRPr="00000000">
        <w:rPr>
          <w:rtl w:val="0"/>
        </w:rPr>
      </w:r>
    </w:p>
    <w:p w:rsidR="00000000" w:rsidDel="00000000" w:rsidP="00000000" w:rsidRDefault="00000000" w:rsidRPr="00000000" w14:paraId="0000005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00"/>
        <w:tblGridChange w:id="0">
          <w:tblGrid>
            <w:gridCol w:w="2700"/>
            <w:gridCol w:w="66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5F">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Stage</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60">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Status</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 — Draft built using the framework</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Complete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 — Source verification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Complete — the finding is that no named source exists for this tithi. This is a verified negative, not a gap. Record it as such.</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3 — Practitioner review</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PENDING — Bhojpuri-belt practitioner to confirm the Neemdi Mata and sattu detail</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 — Fear-language and astrology audit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Complete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5 — Regional variance check</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A">
            <w:pPr>
              <w:spacing w:line="270" w:lineRule="auto"/>
              <w:rPr/>
            </w:pPr>
            <w:r w:rsidDel="00000000" w:rsidR="00000000" w:rsidRPr="00000000">
              <w:rPr>
                <w:sz w:val="17"/>
                <w:szCs w:val="17"/>
                <w:rtl w:val="0"/>
              </w:rPr>
              <w:t xml:space="preserve">Complete: V</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B">
            <w:pPr>
              <w:spacing w:line="270" w:lineRule="auto"/>
              <w:rPr>
                <w:rFonts w:ascii="Trebuchet MS" w:cs="Trebuchet MS" w:eastAsia="Trebuchet MS" w:hAnsi="Trebuchet MS"/>
                <w:b w:val="0"/>
                <w:bCs w:val="0"/>
                <w:color w:val="4a3525"/>
                <w:sz w:val="17"/>
                <w:szCs w:val="17"/>
              </w:rPr>
            </w:pPr>
            <w:r w:rsidDel="00000000" w:rsidR="00000000" w:rsidRPr="00000000">
              <w:rPr>
                <w:sz w:val="17"/>
                <w:szCs w:val="17"/>
                <w:rtl w:val="0"/>
              </w:rPr>
              <w:t xml:space="preserve">6 — Image check </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C">
            <w:pPr>
              <w:spacing w:line="270" w:lineRule="auto"/>
              <w:rPr>
                <w:rFonts w:ascii="Trebuchet MS" w:cs="Trebuchet MS" w:eastAsia="Trebuchet MS" w:hAnsi="Trebuchet MS"/>
                <w:b w:val="0"/>
                <w:bCs w:val="0"/>
                <w:color w:val="4a3525"/>
                <w:sz w:val="17"/>
                <w:szCs w:val="17"/>
              </w:rPr>
            </w:pPr>
            <w:r w:rsidDel="00000000" w:rsidR="00000000" w:rsidRPr="00000000">
              <w:rPr>
                <w:sz w:val="17"/>
                <w:szCs w:val="17"/>
                <w:rtl w:val="0"/>
              </w:rPr>
              <w:t xml:space="preserve">Image 2 does not match the description given in this doc: V</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6 — RI Editor approval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PENDING — note the tag change from the earlier draft</w:t>
            </w:r>
            <w:r w:rsidDel="00000000" w:rsidR="00000000" w:rsidRPr="00000000">
              <w:rPr>
                <w:rtl w:val="0"/>
              </w:rPr>
            </w:r>
          </w:p>
        </w:tc>
      </w:tr>
    </w:tbl>
    <w:p w:rsidR="00000000" w:rsidDel="00000000" w:rsidP="00000000" w:rsidRDefault="00000000" w:rsidRPr="00000000" w14:paraId="0000006F">
      <w:pPr>
        <w:spacing w:after="190" w:lineRule="auto"/>
        <w:rPr/>
      </w:pPr>
      <w:r w:rsidDel="00000000" w:rsidR="00000000" w:rsidRPr="00000000">
        <w:rPr>
          <w:rtl w:val="0"/>
        </w:rPr>
      </w:r>
    </w:p>
    <w:p w:rsidR="00000000" w:rsidDel="00000000" w:rsidP="00000000" w:rsidRDefault="00000000" w:rsidRPr="00000000" w14:paraId="0000007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71">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72">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Beginner’s Guide to Kajari Teej — NOT PUBLISHED. Suppressed.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Related Ritual Guides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Hariyali Teej · Hartalika Teej · Sawan Somwar Vrat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Related Pujans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Shiva-Parvati Pujan</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Related Concepts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Three Teejs Comparison · Bilva and its place in Shiva worship</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Related Dates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Bhadrapada panchang</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Intelligence layer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None. Not an Ekadashi article. The grain card must never appear here.</w:t>
            </w:r>
            <w:r w:rsidDel="00000000" w:rsidR="00000000" w:rsidRPr="00000000">
              <w:rPr>
                <w:rtl w:val="0"/>
              </w:rPr>
            </w:r>
          </w:p>
        </w:tc>
      </w:tr>
    </w:tbl>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8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82">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observance of Kajari Teej on Bhadrapada Krishna Tritiya</w:t>
      </w:r>
      <w:r w:rsidDel="00000000" w:rsidR="00000000" w:rsidRPr="00000000">
        <w:rPr>
          <w:rtl w:val="0"/>
        </w:rPr>
      </w:r>
    </w:p>
    <w:p w:rsidR="00000000" w:rsidDel="00000000" w:rsidP="00000000" w:rsidRDefault="00000000" w:rsidRPr="00000000" w14:paraId="00000083">
      <w:pPr>
        <w:spacing w:after="145" w:line="300" w:lineRule="auto"/>
        <w:rPr/>
      </w:pPr>
      <w:r w:rsidDel="00000000" w:rsidR="00000000" w:rsidRPr="00000000">
        <w:rPr>
          <w:rFonts w:ascii="Trebuchet MS" w:cs="Trebuchet MS" w:eastAsia="Trebuchet MS" w:hAnsi="Trebuchet MS"/>
          <w:b w:val="1"/>
          <w:bCs w:val="1"/>
          <w:i w:val="0"/>
          <w:iCs w:val="0"/>
          <w:color w:val="a07800"/>
          <w:sz w:val="20"/>
          <w:szCs w:val="20"/>
          <w:rtl w:val="0"/>
        </w:rPr>
        <w:t xml:space="preserve">Pratha · 2/5 · Bhojpuri-belt folk tradition</w:t>
      </w:r>
      <w:r w:rsidDel="00000000" w:rsidR="00000000" w:rsidRPr="00000000">
        <w:rPr>
          <w:rtl w:val="0"/>
        </w:rPr>
      </w:r>
    </w:p>
    <w:p w:rsidR="00000000" w:rsidDel="00000000" w:rsidP="00000000" w:rsidRDefault="00000000" w:rsidRPr="00000000" w14:paraId="00000084">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This guide: 1 core practice · 1 scriptural element · 6 regional customs · 3 corrections</w:t>
      </w:r>
      <w:r w:rsidDel="00000000" w:rsidR="00000000" w:rsidRPr="00000000">
        <w:rPr>
          <w:rtl w:val="0"/>
        </w:rPr>
      </w:r>
    </w:p>
    <w:p w:rsidR="00000000" w:rsidDel="00000000" w:rsidP="00000000" w:rsidRDefault="00000000" w:rsidRPr="00000000" w14:paraId="00000085">
      <w:pPr>
        <w:spacing w:after="190" w:lineRule="auto"/>
        <w:rPr/>
      </w:pPr>
      <w:r w:rsidDel="00000000" w:rsidR="00000000" w:rsidRPr="00000000">
        <w:rPr>
          <w:rtl w:val="0"/>
        </w:rPr>
      </w:r>
    </w:p>
    <w:p w:rsidR="00000000" w:rsidDel="00000000" w:rsidP="00000000" w:rsidRDefault="00000000" w:rsidRPr="00000000" w14:paraId="0000008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 card</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900"/>
        <w:gridCol w:w="2200"/>
        <w:gridCol w:w="2200"/>
        <w:tblGridChange w:id="0">
          <w:tblGrid>
            <w:gridCol w:w="2000"/>
            <w:gridCol w:w="2900"/>
            <w:gridCol w:w="2200"/>
            <w:gridCol w:w="22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87">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Date</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88">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Tithi</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89">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Fast break</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8A">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Also known</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8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Monday 31 August 2026</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8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Bhadrapada Krishna Tritiya — ends 8:51 AM on 31 Aug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8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At moonrise, evening of 31 Aug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8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Badi Teej · Kajali · Satudi Teej</w:t>
            </w:r>
            <w:r w:rsidDel="00000000" w:rsidR="00000000" w:rsidRPr="00000000">
              <w:rPr>
                <w:rtl w:val="0"/>
              </w:rPr>
            </w:r>
          </w:p>
        </w:tc>
      </w:tr>
    </w:tbl>
    <w:p w:rsidR="00000000" w:rsidDel="00000000" w:rsidP="00000000" w:rsidRDefault="00000000" w:rsidRPr="00000000" w14:paraId="0000008F">
      <w:pPr>
        <w:spacing w:after="190" w:lineRule="auto"/>
        <w:rPr/>
      </w:pPr>
      <w:r w:rsidDel="00000000" w:rsidR="00000000" w:rsidRPr="00000000">
        <w:rPr>
          <w:rtl w:val="0"/>
        </w:rPr>
      </w:r>
    </w:p>
    <w:p w:rsidR="00000000" w:rsidDel="00000000" w:rsidP="00000000" w:rsidRDefault="00000000" w:rsidRPr="00000000" w14:paraId="0000009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Intro</w:t>
      </w:r>
      <w:r w:rsidDel="00000000" w:rsidR="00000000" w:rsidRPr="00000000">
        <w:rPr>
          <w:rtl w:val="0"/>
        </w:rPr>
      </w:r>
    </w:p>
    <w:p w:rsidR="00000000" w:rsidDel="00000000" w:rsidP="00000000" w:rsidRDefault="00000000" w:rsidRPr="00000000" w14:paraId="00000091">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Three festivals carry the name Teej. All three are kept by women, all three involve fasting and the worship of Shiva and Parvati, all three fall between July and September — and all three are persistently confused with one another.</w:t>
      </w:r>
      <w:r w:rsidDel="00000000" w:rsidR="00000000" w:rsidRPr="00000000">
        <w:rPr>
          <w:rtl w:val="0"/>
        </w:rPr>
      </w:r>
    </w:p>
    <w:p w:rsidR="00000000" w:rsidDel="00000000" w:rsidP="00000000" w:rsidRDefault="00000000" w:rsidRPr="00000000" w14:paraId="00000092">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Kajari Teej is the middle one: fifteen days after Hariyali Teej, fourteen days before Hartalika Teej, on the third day of the dark fortnight of Bhadrapada. In North India it is called Badi Teej, the big Teej, because the observance is demanding — a fast until moonrise, the worship of Neemdi Mata, the preparation of sattu, and the Kajri songs that give the festival its name.</w:t>
      </w:r>
      <w:r w:rsidDel="00000000" w:rsidR="00000000" w:rsidRPr="00000000">
        <w:rPr>
          <w:rtl w:val="0"/>
        </w:rPr>
      </w:r>
    </w:p>
    <w:p w:rsidR="00000000" w:rsidDel="00000000" w:rsidP="00000000" w:rsidRDefault="00000000" w:rsidRPr="00000000" w14:paraId="0000009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Where this festival comes from — stated plainly</w:t>
      </w:r>
      <w:r w:rsidDel="00000000" w:rsidR="00000000" w:rsidRPr="00000000">
        <w:rPr>
          <w:rtl w:val="0"/>
        </w:rPr>
      </w:r>
    </w:p>
    <w:p w:rsidR="00000000" w:rsidDel="00000000" w:rsidP="00000000" w:rsidRDefault="00000000" w:rsidRPr="00000000" w14:paraId="0000009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Kajari Teej is one of the clearest examples of something worth being honest about: a festival kept by many thousands of people, with deep regional meaning, and no named scripture behind its date.</w:t>
      </w:r>
      <w:r w:rsidDel="00000000" w:rsidR="00000000" w:rsidRPr="00000000">
        <w:rPr>
          <w:rtl w:val="0"/>
        </w:rPr>
      </w:r>
    </w:p>
    <w:p w:rsidR="00000000" w:rsidDel="00000000" w:rsidP="00000000" w:rsidRDefault="00000000" w:rsidRPr="00000000" w14:paraId="00000095">
      <w:pPr>
        <w:spacing w:after="145" w:line="300" w:lineRule="auto"/>
        <w:rPr/>
      </w:pPr>
      <w:r w:rsidDel="00000000" w:rsidR="00000000" w:rsidRPr="00000000">
        <w:rPr>
          <w:rFonts w:ascii="Trebuchet MS" w:cs="Trebuchet MS" w:eastAsia="Trebuchet MS" w:hAnsi="Trebuchet MS"/>
          <w:color w:val="4a3525"/>
          <w:sz w:val="20"/>
          <w:szCs w:val="20"/>
          <w:rtl w:val="0"/>
        </w:rPr>
        <w:t xml:space="preserve">No named text establishes Bhadrapada Krishna Tritiya as the date of a Shiva-Parvati event distinct from Hariyali Teej. The identity of this festival — the neem, the kund, the sattu, the songs — comes from the oral folk tradition of the Bhojpuri belt. Some websites attach the Parvati tapasya narrative to this day, but that narrative belongs to Hariyali Teej and no source is ever cited for the transfer.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9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a 2 out of 5 means here, and what it does not</w:t>
      </w:r>
      <w:r w:rsidDel="00000000" w:rsidR="00000000" w:rsidRPr="00000000">
        <w:rPr>
          <w:rtl w:val="0"/>
        </w:rPr>
      </w:r>
    </w:p>
    <w:p w:rsidR="00000000" w:rsidDel="00000000" w:rsidP="00000000" w:rsidRDefault="00000000" w:rsidRPr="00000000" w14:paraId="0000009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We score how directly a claim traces to a named text a reader could go and check. Kajari Teej scores 2 out of 5 because no such text exists for this observance.</w:t>
      </w:r>
      <w:r w:rsidDel="00000000" w:rsidR="00000000" w:rsidRPr="00000000">
        <w:rPr>
          <w:rtl w:val="0"/>
        </w:rPr>
      </w:r>
    </w:p>
    <w:p w:rsidR="00000000" w:rsidDel="00000000" w:rsidP="00000000" w:rsidRDefault="00000000" w:rsidRPr="00000000" w14:paraId="00000098">
      <w:pPr>
        <w:pBdr>
          <w:left w:color="b8860b" w:space="12" w:sz="12" w:val="single"/>
        </w:pBdr>
        <w:spacing w:after="210" w:before="170" w:line="300" w:lineRule="auto"/>
        <w:ind w:left="360" w:firstLine="0"/>
        <w:rPr/>
      </w:pPr>
      <w:r w:rsidDel="00000000" w:rsidR="00000000" w:rsidRPr="00000000">
        <w:rPr>
          <w:rFonts w:ascii="Trebuchet MS" w:cs="Trebuchet MS" w:eastAsia="Trebuchet MS" w:hAnsi="Trebuchet MS"/>
          <w:i w:val="1"/>
          <w:iCs w:val="1"/>
          <w:color w:val="4a3525"/>
          <w:sz w:val="21"/>
          <w:szCs w:val="21"/>
          <w:rtl w:val="0"/>
        </w:rPr>
        <w:t xml:space="preserve">That is a statement about documentation. It is not a statement about worth.</w:t>
      </w:r>
      <w:r w:rsidDel="00000000" w:rsidR="00000000" w:rsidRPr="00000000">
        <w:rPr>
          <w:rtl w:val="0"/>
        </w:rPr>
      </w:r>
    </w:p>
    <w:p w:rsidR="00000000" w:rsidDel="00000000" w:rsidP="00000000" w:rsidRDefault="00000000" w:rsidRPr="00000000" w14:paraId="0000009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 festival kept by a hundred thousand people at the Bundi mela is not lesser than one with a Purana behind it. Living tradition carried in songs and grandmothers’ hands is a real form of transmission — arguably the older one. What we will not do is invent a citation to make the number look better, because then no number we publish would mean anything.</w:t>
      </w:r>
      <w:r w:rsidDel="00000000" w:rsidR="00000000" w:rsidRPr="00000000">
        <w:rPr>
          <w:rtl w:val="0"/>
        </w:rPr>
      </w:r>
    </w:p>
    <w:p w:rsidR="00000000" w:rsidDel="00000000" w:rsidP="00000000" w:rsidRDefault="00000000" w:rsidRPr="00000000" w14:paraId="0000009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So: keep Kajari Teej with your whole heart if it is your family’s festival. Just know which parts come from where.</w:t>
      </w:r>
      <w:r w:rsidDel="00000000" w:rsidR="00000000" w:rsidRPr="00000000">
        <w:rPr>
          <w:rtl w:val="0"/>
        </w:rPr>
      </w:r>
    </w:p>
    <w:p w:rsidR="00000000" w:rsidDel="00000000" w:rsidP="00000000" w:rsidRDefault="00000000" w:rsidRPr="00000000" w14:paraId="0000009B">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[IMAGE 1 — inline here, after this section. AI-generated. A neem tree in monsoon rain, wet leaves, grey-green light. No figures, no deity iconography, no text in frame. Caption: “The neem is the defining image of Kajari Teej — and it comes from the region, not from a text.”]</w:t>
      </w:r>
      <w:r w:rsidDel="00000000" w:rsidR="00000000" w:rsidRPr="00000000">
        <w:rPr>
          <w:rtl w:val="0"/>
        </w:rPr>
      </w:r>
    </w:p>
    <w:p w:rsidR="00000000" w:rsidDel="00000000" w:rsidP="00000000" w:rsidRDefault="00000000" w:rsidRPr="00000000" w14:paraId="0000009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How it got its name</w:t>
      </w:r>
      <w:r w:rsidDel="00000000" w:rsidR="00000000" w:rsidRPr="00000000">
        <w:rPr>
          <w:rtl w:val="0"/>
        </w:rPr>
      </w:r>
    </w:p>
    <w:p w:rsidR="00000000" w:rsidDel="00000000" w:rsidP="00000000" w:rsidRDefault="00000000" w:rsidRPr="00000000" w14:paraId="0000009D">
      <w:pPr>
        <w:spacing w:after="145" w:line="300" w:lineRule="auto"/>
        <w:rPr/>
      </w:pPr>
      <w:r w:rsidDel="00000000" w:rsidR="00000000" w:rsidRPr="00000000">
        <w:rPr>
          <w:rFonts w:ascii="Trebuchet MS" w:cs="Trebuchet MS" w:eastAsia="Trebuchet MS" w:hAnsi="Trebuchet MS"/>
          <w:color w:val="4a3525"/>
          <w:sz w:val="20"/>
          <w:szCs w:val="20"/>
          <w:rtl w:val="0"/>
        </w:rPr>
        <w:t xml:space="preserve">Kajri is a genre of monsoon folk song from the Bhojpuri belt — songs of separation and longing, sung under swings and in courtyards, among the oldest surviving folk forms of the region. The festival takes its name from the songs, not the other way round.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9E">
      <w:pPr>
        <w:spacing w:after="145" w:line="300" w:lineRule="auto"/>
        <w:rPr/>
      </w:pPr>
      <w:r w:rsidDel="00000000" w:rsidR="00000000" w:rsidRPr="00000000">
        <w:rPr>
          <w:rFonts w:ascii="Trebuchet MS" w:cs="Trebuchet MS" w:eastAsia="Trebuchet MS" w:hAnsi="Trebuchet MS"/>
          <w:color w:val="4a3525"/>
          <w:sz w:val="20"/>
          <w:szCs w:val="20"/>
          <w:rtl w:val="0"/>
        </w:rPr>
        <w:t xml:space="preserve">Neemdi Mata is a form of the Divine Mother associated specifically with this day, present in the neem branch installed in the clay kund. Neem is associated across India with protection, health and the cooling of fever. This worship is oral tradition rather than textual prescription, and belongs to the same layer of living practice as the songs and the sattu.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9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puja form — the part that is scriptural</w:t>
      </w:r>
      <w:r w:rsidDel="00000000" w:rsidR="00000000" w:rsidRPr="00000000">
        <w:rPr>
          <w:rtl w:val="0"/>
        </w:rPr>
      </w:r>
    </w:p>
    <w:p w:rsidR="00000000" w:rsidDel="00000000" w:rsidP="00000000" w:rsidRDefault="00000000" w:rsidRPr="00000000" w14:paraId="000000A0">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saubhagya vrat structure used on this day — fasting, the worship of Shiva and Parvati, the shodashopachara sequence of sixteen offerings — is described in Agama and Dharmashastra tradition. This general form is scriptural and is shared with Hariyali Teej and Hartalika Teej. What is not scriptural is its attachment to this particular date.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A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How Kajari Teej differs from the other two</w:t>
      </w:r>
      <w:r w:rsidDel="00000000" w:rsidR="00000000" w:rsidRPr="00000000">
        <w:rPr>
          <w:rtl w:val="0"/>
        </w:rPr>
      </w:r>
    </w:p>
    <w:tbl>
      <w:tblPr>
        <w:tblStyle w:val="Table6"/>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000"/>
        <w:gridCol w:w="2100"/>
        <w:gridCol w:w="2100"/>
        <w:tblGridChange w:id="0">
          <w:tblGrid>
            <w:gridCol w:w="1700"/>
            <w:gridCol w:w="2000"/>
            <w:gridCol w:w="2100"/>
            <w:gridCol w:w="21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A2">
            <w:pPr>
              <w:spacing w:line="270" w:lineRule="auto"/>
              <w:rPr/>
            </w:pP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A3">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Hariyali Teej</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A4">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Kajari Teej</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A5">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Hartalika Teej</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A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Month</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Shravana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Bhadrapada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Bhadrapada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A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Paksha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Shukla — waxing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Krishna — waning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Shukla — waxing</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A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2026 date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15 August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31 August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14 September</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B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Fast breaks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Moonrise or next morning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At moonrise, same evening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Next morning</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B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Distinctive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Green attire, jhula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Neem, kund, sattu, kajri songs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Sand idols, night jagaran</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B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 4/5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 2/5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 4/5</w:t>
            </w:r>
            <w:r w:rsidDel="00000000" w:rsidR="00000000" w:rsidRPr="00000000">
              <w:rPr>
                <w:rtl w:val="0"/>
              </w:rPr>
            </w:r>
          </w:p>
        </w:tc>
      </w:tr>
    </w:tbl>
    <w:p w:rsidR="00000000" w:rsidDel="00000000" w:rsidP="00000000" w:rsidRDefault="00000000" w:rsidRPr="00000000" w14:paraId="000000BE">
      <w:pPr>
        <w:spacing w:after="190" w:lineRule="auto"/>
        <w:rPr/>
      </w:pPr>
      <w:r w:rsidDel="00000000" w:rsidR="00000000" w:rsidRPr="00000000">
        <w:rPr>
          <w:rtl w:val="0"/>
        </w:rPr>
      </w:r>
    </w:p>
    <w:p w:rsidR="00000000" w:rsidDel="00000000" w:rsidP="00000000" w:rsidRDefault="00000000" w:rsidRPr="00000000" w14:paraId="000000BF">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Kajari is the only one of the three in Krishna Paksha. If you remember one thing that distinguishes them, remember the moon: Kajari falls as the moon wanes, the other two as it waxes.</w:t>
      </w:r>
      <w:r w:rsidDel="00000000" w:rsidR="00000000" w:rsidRPr="00000000">
        <w:rPr>
          <w:rtl w:val="0"/>
        </w:rPr>
      </w:r>
    </w:p>
    <w:p w:rsidR="00000000" w:rsidDel="00000000" w:rsidP="00000000" w:rsidRDefault="00000000" w:rsidRPr="00000000" w14:paraId="000000C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C1">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C2">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C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Neem twig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C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For the kund. Central to this observance.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C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Clay kund materials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C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Clay, milk, water</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C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Sattu — roasted gram flour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C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For the offering</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C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Sindoor, bangles, shringar items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C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Offered to Parvati</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C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Diya, incense, akshat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C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For the puja sequence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C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Water vessel for arghya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C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For the moonrise offering</w:t>
            </w:r>
            <w:r w:rsidDel="00000000" w:rsidR="00000000" w:rsidRPr="00000000">
              <w:rPr>
                <w:rtl w:val="0"/>
              </w:rPr>
            </w:r>
          </w:p>
        </w:tc>
      </w:tr>
    </w:tbl>
    <w:p w:rsidR="00000000" w:rsidDel="00000000" w:rsidP="00000000" w:rsidRDefault="00000000" w:rsidRPr="00000000" w14:paraId="000000CF">
      <w:pPr>
        <w:spacing w:after="190" w:lineRule="auto"/>
        <w:rPr/>
      </w:pPr>
      <w:r w:rsidDel="00000000" w:rsidR="00000000" w:rsidRPr="00000000">
        <w:rPr>
          <w:rtl w:val="0"/>
        </w:rPr>
      </w:r>
    </w:p>
    <w:p w:rsidR="00000000" w:rsidDel="00000000" w:rsidP="00000000" w:rsidRDefault="00000000" w:rsidRPr="00000000" w14:paraId="000000D0">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[IMAGE 2 — inline here, after samagri. AI-generated. A small clay kund with a neem branch, milk and water, sattu in a brass bowl beside it. No figures, no text in frame. Caption: “The kund, the neem and the sattu — the three objects that make this day Kajari.”]</w:t>
      </w:r>
      <w:r w:rsidDel="00000000" w:rsidR="00000000" w:rsidRPr="00000000">
        <w:rPr>
          <w:rtl w:val="0"/>
        </w:rPr>
      </w:r>
    </w:p>
    <w:p w:rsidR="00000000" w:rsidDel="00000000" w:rsidP="00000000" w:rsidRDefault="00000000" w:rsidRPr="00000000" w14:paraId="000000D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D2">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Bathe and put on clean clothes. Make the sankalp for the day.</w:t>
      </w:r>
      <w:r w:rsidDel="00000000" w:rsidR="00000000" w:rsidRPr="00000000">
        <w:rPr>
          <w:rtl w:val="0"/>
        </w:rPr>
      </w:r>
    </w:p>
    <w:p w:rsidR="00000000" w:rsidDel="00000000" w:rsidP="00000000" w:rsidRDefault="00000000" w:rsidRPr="00000000" w14:paraId="000000D3">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Prepare the clay kund and install the neem branch in it.</w:t>
      </w:r>
      <w:r w:rsidDel="00000000" w:rsidR="00000000" w:rsidRPr="00000000">
        <w:rPr>
          <w:rtl w:val="0"/>
        </w:rPr>
      </w:r>
    </w:p>
    <w:p w:rsidR="00000000" w:rsidDel="00000000" w:rsidP="00000000" w:rsidRDefault="00000000" w:rsidRPr="00000000" w14:paraId="000000D4">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Fill the kund with milk and water.</w:t>
      </w:r>
      <w:r w:rsidDel="00000000" w:rsidR="00000000" w:rsidRPr="00000000">
        <w:rPr>
          <w:rtl w:val="0"/>
        </w:rPr>
      </w:r>
    </w:p>
    <w:p w:rsidR="00000000" w:rsidDel="00000000" w:rsidP="00000000" w:rsidRDefault="00000000" w:rsidRPr="00000000" w14:paraId="000000D5">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Worship Neemdi Mata at the kund, offering sindoor, flowers and shringar items.</w:t>
      </w:r>
      <w:r w:rsidDel="00000000" w:rsidR="00000000" w:rsidRPr="00000000">
        <w:rPr>
          <w:rtl w:val="0"/>
        </w:rPr>
      </w:r>
    </w:p>
    <w:p w:rsidR="00000000" w:rsidDel="00000000" w:rsidP="00000000" w:rsidRDefault="00000000" w:rsidRPr="00000000" w14:paraId="000000D6">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Perform the puja of Shiva and Parvati in the usual sequence.</w:t>
      </w:r>
      <w:r w:rsidDel="00000000" w:rsidR="00000000" w:rsidRPr="00000000">
        <w:rPr>
          <w:rtl w:val="0"/>
        </w:rPr>
      </w:r>
    </w:p>
    <w:p w:rsidR="00000000" w:rsidDel="00000000" w:rsidP="00000000" w:rsidRDefault="00000000" w:rsidRPr="00000000" w14:paraId="000000D7">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Keep the fast through the day. Sing or listen to kajri songs in the evening.</w:t>
      </w:r>
      <w:r w:rsidDel="00000000" w:rsidR="00000000" w:rsidRPr="00000000">
        <w:rPr>
          <w:rtl w:val="0"/>
        </w:rPr>
      </w:r>
    </w:p>
    <w:p w:rsidR="00000000" w:rsidDel="00000000" w:rsidP="00000000" w:rsidRDefault="00000000" w:rsidRPr="00000000" w14:paraId="000000D8">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At moonrise, offer arghya to the moon.</w:t>
      </w:r>
      <w:r w:rsidDel="00000000" w:rsidR="00000000" w:rsidRPr="00000000">
        <w:rPr>
          <w:rtl w:val="0"/>
        </w:rPr>
      </w:r>
    </w:p>
    <w:p w:rsidR="00000000" w:rsidDel="00000000" w:rsidP="00000000" w:rsidRDefault="00000000" w:rsidRPr="00000000" w14:paraId="000000D9">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8.  </w:t>
      </w:r>
      <w:r w:rsidDel="00000000" w:rsidR="00000000" w:rsidRPr="00000000">
        <w:rPr>
          <w:rFonts w:ascii="Trebuchet MS" w:cs="Trebuchet MS" w:eastAsia="Trebuchet MS" w:hAnsi="Trebuchet MS"/>
          <w:color w:val="4a3525"/>
          <w:sz w:val="20"/>
          <w:szCs w:val="20"/>
          <w:rtl w:val="0"/>
        </w:rPr>
        <w:t xml:space="preserve">Break the fast with sattu after the arghya, the same evening.</w:t>
      </w:r>
      <w:r w:rsidDel="00000000" w:rsidR="00000000" w:rsidRPr="00000000">
        <w:rPr>
          <w:rtl w:val="0"/>
        </w:rPr>
      </w:r>
    </w:p>
    <w:p w:rsidR="00000000" w:rsidDel="00000000" w:rsidP="00000000" w:rsidRDefault="00000000" w:rsidRPr="00000000" w14:paraId="000000D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On fasting</w:t>
      </w:r>
      <w:r w:rsidDel="00000000" w:rsidR="00000000" w:rsidRPr="00000000">
        <w:rPr>
          <w:rtl w:val="0"/>
        </w:rPr>
      </w:r>
    </w:p>
    <w:p w:rsidR="00000000" w:rsidDel="00000000" w:rsidP="00000000" w:rsidRDefault="00000000" w:rsidRPr="00000000" w14:paraId="000000D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fast runs from morning until moonrise and is broken the same evening — not the next morning. That is Kajari’s distinctive form and the clearest structural difference from Hartalika Teej.</w:t>
      </w:r>
      <w:r w:rsidDel="00000000" w:rsidR="00000000" w:rsidRPr="00000000">
        <w:rPr>
          <w:rtl w:val="0"/>
        </w:rPr>
      </w:r>
    </w:p>
    <w:p w:rsidR="00000000" w:rsidDel="00000000" w:rsidP="00000000" w:rsidRDefault="00000000" w:rsidRPr="00000000" w14:paraId="000000DC">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nirjala form is widely kept, but no named text mandates it. Sajal and phalahar are accepted, and a fast adapted to your health, kept sincerely, is a complete vrat.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D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DE">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DF">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E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“Kajari Teej is the same festival as Hariyali Teej.”</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They are two festivals, fifteen days apart, in different months and different pakshas. Hariyali Teej is Shravana Shukla Tritiya; Kajari Teej is Bhadrapada Krishna Tritiya. Their practices share almost nothing beyond the puja form.</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E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“Kajari Teej is described in the Shiva Purana.”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 named text places this observance on this tithi. The Shiva Purana narrative that circulates alongside this festival belongs to Hariyali Teej. We would rather tell you that than cite something we cannot show you.</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E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fast must be nirjala until moonrise or it does not count.”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 text mandates the waterless form for this vrat. Sajal and phalahar are accepted forms. A fast adapted to your health is a complete vrat.</w:t>
            </w:r>
            <w:r w:rsidDel="00000000" w:rsidR="00000000" w:rsidRPr="00000000">
              <w:rPr>
                <w:rtl w:val="0"/>
              </w:rPr>
            </w:r>
          </w:p>
        </w:tc>
      </w:tr>
    </w:tbl>
    <w:p w:rsidR="00000000" w:rsidDel="00000000" w:rsidP="00000000" w:rsidRDefault="00000000" w:rsidRPr="00000000" w14:paraId="000000E6">
      <w:pPr>
        <w:spacing w:after="190" w:lineRule="auto"/>
        <w:rPr/>
      </w:pPr>
      <w:r w:rsidDel="00000000" w:rsidR="00000000" w:rsidRPr="00000000">
        <w:rPr>
          <w:rtl w:val="0"/>
        </w:rPr>
      </w:r>
    </w:p>
    <w:p w:rsidR="00000000" w:rsidDel="00000000" w:rsidP="00000000" w:rsidRDefault="00000000" w:rsidRPr="00000000" w14:paraId="000000E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E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Kajari Teej is what a living tradition looks like when it is carried by people rather than by manuscripts — a song form, a tree, a bowl of sattu, and a moon that has to rise before anyone eats. None of that is written down in a Purana, and none of it needs to be.</w:t>
      </w:r>
      <w:r w:rsidDel="00000000" w:rsidR="00000000" w:rsidRPr="00000000">
        <w:rPr>
          <w:rtl w:val="0"/>
        </w:rPr>
      </w:r>
    </w:p>
    <w:p w:rsidR="00000000" w:rsidDel="00000000" w:rsidP="00000000" w:rsidRDefault="00000000" w:rsidRPr="00000000" w14:paraId="000000E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What the day asks for is the same thing the other two Teejs ask for. The texture is just different, and the texture is the point.</w:t>
      </w:r>
      <w:r w:rsidDel="00000000" w:rsidR="00000000" w:rsidRPr="00000000">
        <w:rPr>
          <w:rtl w:val="0"/>
        </w:rPr>
      </w:r>
    </w:p>
    <w:p w:rsidR="00000000" w:rsidDel="00000000" w:rsidP="00000000" w:rsidRDefault="00000000" w:rsidRPr="00000000" w14:paraId="000000E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EB">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Hariyali Teej · Hartalika Teej · Sawan Somwar Vrat</w:t>
      </w:r>
    </w:p>
    <w:p w:rsidR="00000000" w:rsidDel="00000000" w:rsidP="00000000" w:rsidRDefault="00000000" w:rsidRPr="00000000" w14:paraId="000000ED">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Shiva-Parvati Pujan</w:t>
      </w:r>
    </w:p>
    <w:p w:rsidR="00000000" w:rsidDel="00000000" w:rsidP="00000000" w:rsidRDefault="00000000" w:rsidRPr="00000000" w14:paraId="000000EF">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Three Teejs Comparison · Bilva and its place in Shiva worship</w:t>
      </w:r>
    </w:p>
    <w:p w:rsidR="00000000" w:rsidDel="00000000" w:rsidP="00000000" w:rsidRDefault="00000000" w:rsidRPr="00000000" w14:paraId="000000F1">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Bhadrapada panchang</w:t>
      </w:r>
    </w:p>
    <w:p w:rsidR="00000000" w:rsidDel="00000000" w:rsidP="00000000" w:rsidRDefault="00000000" w:rsidRPr="00000000" w14:paraId="000000F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F4">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the vidhi and Myths &amp; Facts. Never above the explanation.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this puja</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Sticky bar: Download ritual card + Buy kit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F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Ritual card content</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00"/>
        <w:tblGridChange w:id="0">
          <w:tblGrid>
            <w:gridCol w:w="2100"/>
            <w:gridCol w:w="72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FA">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Block</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FB">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Content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F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 — Header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Kajari Teej · Monday 31 August 2026 · Bhadrapada Krishna Tritiya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F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 — Panchang strip</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Date / Tithi / Moonrise — Delhi-NCR</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0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3 — Samagri checklist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0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Neem twig · clay kund · milk and water · sattu · sindoor and shringar · diya, incense, akshat · arghya vessel</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0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 — Vidhi steps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0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eight steps above. Step 8 in rose.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0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5 — Mantra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0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OMIT — no single chanting mantra for this observance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0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6 — Fasting note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0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Until moonrise, broken the same evening. Nirjala, sajal or phalahar all valid.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0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7 — Footer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0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thetapaco.com · Bhojpuri-belt folk tradition</w:t>
            </w:r>
            <w:r w:rsidDel="00000000" w:rsidR="00000000" w:rsidRPr="00000000">
              <w:rPr>
                <w:rtl w:val="0"/>
              </w:rPr>
            </w:r>
          </w:p>
        </w:tc>
      </w:tr>
    </w:tbl>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C — Image briefs</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800"/>
        <w:gridCol w:w="4000"/>
        <w:tblGridChange w:id="0">
          <w:tblGrid>
            <w:gridCol w:w="1500"/>
            <w:gridCol w:w="3800"/>
            <w:gridCol w:w="40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10C">
            <w:pPr>
              <w:spacing w:line="270" w:lineRule="auto"/>
              <w:rPr/>
            </w:pP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10D">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Image 1</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10E">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Image 2</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0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Position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After “What a 2 out of 5 means”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After the samagri list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1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Tier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AI-generated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AI-generated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1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Subject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 neem tree in monsoon rain. Wet leaves, grey-green light.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 small clay kund with a neem branch, milk and water; sattu in a brass bowl beside it.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1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Palette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Greens, rain grey</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Terracotta, cream, green, brass</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1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Caption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neem is the defining image of Kajari Teej — and it comes from the region, not from a text.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kund, the neem and the sattu — the three objects that make this day Kajari.</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1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Prohibitions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1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 figures. No deity iconography. No text in frame.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2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 figures. No deity iconography. No text in frame.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12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Review</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2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Standard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12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Standard</w:t>
            </w:r>
            <w:r w:rsidDel="00000000" w:rsidR="00000000" w:rsidRPr="00000000">
              <w:rPr>
                <w:rtl w:val="0"/>
              </w:rPr>
            </w:r>
          </w:p>
        </w:tc>
      </w:tr>
    </w:tbl>
    <w:p w:rsidR="00000000" w:rsidDel="00000000" w:rsidP="00000000" w:rsidRDefault="00000000" w:rsidRPr="00000000" w14:paraId="00000124">
      <w:pPr>
        <w:pBdr>
          <w:top w:color="e5ded0" w:space="12" w:sz="6" w:val="single"/>
        </w:pBdr>
        <w:spacing w:after="60" w:before="450" w:lineRule="auto"/>
        <w:jc w:val="center"/>
        <w:rPr/>
      </w:pPr>
      <w:sdt>
        <w:sdtPr>
          <w:id w:val="1782196065"/>
          <w:tag w:val="goog_rdk_0"/>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125">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Kajari Teej</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jkwdBoq5IeySxHoJYQw9P2TJA==">CgMxLjAaKQoBMBIkCiIIB0IeCgxUcmVidWNoZXQgTVMSDlBhbGFucXVpbiBEYXJrOAByITFRcHBKbnRMMnpYWVdxRHZfeTE4OFhHdHJCTnBZVGxiLQ==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2026-08-09T14:45:46.550Z</dcterms:created>
  <dc:creator>Un-named</dc:creator>
</cp:coreProperties>
</file>

<file path=docProps/custom.xml><?xml version="1.0" encoding="utf-8"?>
<Properties xmlns="http://schemas.openxmlformats.org/officeDocument/2006/custom-properties" xmlns:vt="http://schemas.openxmlformats.org/officeDocument/2006/docPropsVTypes"/>
</file>