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RITUAL GUIDE</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Raksha Bandhan: The Raksha Sutra, the Mantra, and the Puranic Narratives</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Wife, friend, devotee — the thread protects whoever you tie it on</w:t>
      </w:r>
      <w:r w:rsidDel="00000000" w:rsidR="00000000" w:rsidRPr="00000000">
        <w:rPr>
          <w:rtl w:val="0"/>
        </w:rPr>
      </w:r>
    </w:p>
    <w:p w:rsidR="00000000" w:rsidDel="00000000" w:rsidP="00000000" w:rsidRDefault="00000000" w:rsidRPr="00000000" w14:paraId="00000004">
      <w:pPr>
        <w:spacing w:after="145" w:line="300" w:lineRule="auto"/>
        <w:rPr/>
      </w:pPr>
      <w:r w:rsidDel="00000000" w:rsidR="00000000" w:rsidRPr="00000000">
        <w:rPr>
          <w:rFonts w:ascii="Trebuchet MS" w:cs="Trebuchet MS" w:eastAsia="Trebuchet MS" w:hAnsi="Trebuchet MS"/>
          <w:b w:val="0"/>
          <w:bCs w:val="0"/>
          <w:i w:val="1"/>
          <w:iCs w:val="1"/>
          <w:color w:val="8a7b68"/>
          <w:sz w:val="18"/>
          <w:szCs w:val="18"/>
          <w:rtl w:val="0"/>
        </w:rPr>
        <w:t xml:space="preserve">Friday, 28 August 2026 · Shravana Purnima · Delhi-NCR panchang · Stage 1 editorial draft</w:t>
      </w:r>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CMS only. Never shown to users.</w:t>
      </w:r>
      <w:r w:rsidDel="00000000" w:rsidR="00000000" w:rsidRPr="00000000">
        <w:rPr>
          <w:rtl w:val="0"/>
        </w:rPr>
      </w:r>
    </w:p>
    <w:p w:rsidR="00000000" w:rsidDel="00000000" w:rsidP="00000000" w:rsidRDefault="00000000" w:rsidRPr="00000000" w14:paraId="00000008">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09">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0A">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0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0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Tying a thread consecrated by the Raksha Sutra mantra, for protection</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0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0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0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1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1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Badge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12">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Puranic</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1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Primary source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1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Uttara Parva Ch. 137 — Sachi and Indra, and the Raksha Sutra mantra</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1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Corroboration</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1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Bhagavata Purana (Lakshmi and Bali)</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1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Source caution</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1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carries well-documented late interpolations. Stage 2 must corroborate the Uttara Parva 137 citation against a second source rather than resting on it alone.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1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Regional variance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1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North India. Shravana Purnima also carries Narali Purnima (Maharashtra) and Avani Avittam (South India) — distinct observances on the same full moon.</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1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Composition line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1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1 core practice · </w:t>
            </w:r>
            <w:r w:rsidDel="00000000" w:rsidR="00000000" w:rsidRPr="00000000">
              <w:rPr>
                <w:sz w:val="17"/>
                <w:szCs w:val="17"/>
                <w:rtl w:val="0"/>
              </w:rPr>
              <w:t xml:space="preserve">2</w:t>
            </w:r>
            <w:r w:rsidDel="00000000" w:rsidR="00000000" w:rsidRPr="00000000">
              <w:rPr>
                <w:rFonts w:ascii="Trebuchet MS" w:cs="Trebuchet MS" w:eastAsia="Trebuchet MS" w:hAnsi="Trebuchet MS"/>
                <w:b w:val="0"/>
                <w:bCs w:val="0"/>
                <w:color w:val="4a3525"/>
                <w:sz w:val="17"/>
                <w:szCs w:val="17"/>
                <w:rtl w:val="0"/>
              </w:rPr>
              <w:t xml:space="preserve"> founding narratives · 3 cultural additions · 2 corrections</w:t>
            </w:r>
            <w:r w:rsidDel="00000000" w:rsidR="00000000" w:rsidRPr="00000000">
              <w:rPr>
                <w:rtl w:val="0"/>
              </w:rPr>
            </w:r>
          </w:p>
        </w:tc>
      </w:tr>
    </w:tbl>
    <w:p w:rsidR="00000000" w:rsidDel="00000000" w:rsidP="00000000" w:rsidRDefault="00000000" w:rsidRPr="00000000" w14:paraId="0000001D">
      <w:pPr>
        <w:spacing w:after="190" w:lineRule="auto"/>
        <w:rPr/>
      </w:pPr>
      <w:r w:rsidDel="00000000" w:rsidR="00000000" w:rsidRPr="00000000">
        <w:rPr>
          <w:rtl w:val="0"/>
        </w:rPr>
      </w:r>
    </w:p>
    <w:p w:rsidR="00000000" w:rsidDel="00000000" w:rsidP="00000000" w:rsidRDefault="00000000" w:rsidRPr="00000000" w14:paraId="0000001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Internal tagging log</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900"/>
        <w:gridCol w:w="705"/>
        <w:gridCol w:w="1050"/>
        <w:gridCol w:w="4050"/>
        <w:tblGridChange w:id="0">
          <w:tblGrid>
            <w:gridCol w:w="2595"/>
            <w:gridCol w:w="900"/>
            <w:gridCol w:w="705"/>
            <w:gridCol w:w="1050"/>
            <w:gridCol w:w="405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1F">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Element</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20">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Tag</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21">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Score</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22">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Badge</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23">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Source / note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2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Tying a thread consecrated by the Raksha Sutra mantra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Puranic</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Uttara Parva 137. THIS IS THE CORE CLAIM.</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2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The Raksha Sutra mantra itself</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Puranic</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 named, quotable, verifiable.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2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Sachi ties the thread on Indra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2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Puranic</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2">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Wife to husband.</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33">
            <w:pPr>
              <w:spacing w:line="270" w:lineRule="auto"/>
              <w:rPr/>
            </w:pPr>
            <w:r w:rsidDel="00000000" w:rsidR="00000000" w:rsidRPr="00000000">
              <w:rPr>
                <w:sz w:val="17"/>
                <w:szCs w:val="17"/>
                <w:rtl w:val="0"/>
              </w:rPr>
              <w:t xml:space="preserve">Lakshmi ties the thread on Bali</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4">
            <w:pPr>
              <w:spacing w:line="270" w:lineRule="auto"/>
              <w:rPr/>
            </w:pPr>
            <w:r w:rsidDel="00000000" w:rsidR="00000000" w:rsidRPr="00000000">
              <w:rPr>
                <w:sz w:val="17"/>
                <w:szCs w:val="17"/>
                <w:rtl w:val="0"/>
              </w:rPr>
              <w:t xml:space="preserve">DHARMA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5">
            <w:pPr>
              <w:spacing w:line="270" w:lineRule="auto"/>
              <w:rPr/>
            </w:pPr>
            <w:r w:rsidDel="00000000" w:rsidR="00000000" w:rsidRPr="00000000">
              <w:rPr>
                <w:sz w:val="17"/>
                <w:szCs w:val="17"/>
                <w:rtl w:val="0"/>
              </w:rPr>
              <w:t xml:space="preserve">4/5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6">
            <w:pPr>
              <w:spacing w:line="270" w:lineRule="auto"/>
              <w:rPr/>
            </w:pPr>
            <w:r w:rsidDel="00000000" w:rsidR="00000000" w:rsidRPr="00000000">
              <w:rPr>
                <w:sz w:val="17"/>
                <w:szCs w:val="17"/>
                <w:rtl w:val="0"/>
              </w:rPr>
              <w:t xml:space="preserve">Puranic</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7">
            <w:pPr>
              <w:spacing w:line="270" w:lineRule="auto"/>
              <w:rPr/>
            </w:pPr>
            <w:r w:rsidDel="00000000" w:rsidR="00000000" w:rsidRPr="00000000">
              <w:rPr>
                <w:sz w:val="17"/>
                <w:szCs w:val="17"/>
                <w:rtl w:val="0"/>
              </w:rPr>
              <w:t xml:space="preserve">Bhagavata Purana. Devotee to king.</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3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Draupadi binds Krishna’s wound</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A">
            <w:pPr>
              <w:spacing w:line="270" w:lineRule="auto"/>
              <w:rPr/>
            </w:pPr>
            <w:r w:rsidDel="00000000" w:rsidR="00000000" w:rsidRPr="00000000">
              <w:rPr>
                <w:sz w:val="17"/>
                <w:szCs w:val="17"/>
                <w:rtl w:val="0"/>
              </w:rPr>
              <w:t xml:space="preserve">2</w:t>
            </w:r>
            <w:r w:rsidDel="00000000" w:rsidR="00000000" w:rsidRPr="00000000">
              <w:rPr>
                <w:rFonts w:ascii="Trebuchet MS" w:cs="Trebuchet MS" w:eastAsia="Trebuchet MS" w:hAnsi="Trebuchet MS"/>
                <w:b w:val="0"/>
                <w:bCs w:val="0"/>
                <w:color w:val="4a3525"/>
                <w:sz w:val="17"/>
                <w:szCs w:val="17"/>
                <w:rtl w:val="0"/>
              </w:rPr>
              <w:t xml:space="preserve">/5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B">
            <w:pPr>
              <w:spacing w:line="270" w:lineRule="auto"/>
              <w:rPr/>
            </w:pPr>
            <w:r w:rsidDel="00000000" w:rsidR="00000000" w:rsidRPr="00000000">
              <w:rPr>
                <w:sz w:val="17"/>
                <w:szCs w:val="17"/>
                <w:rtl w:val="0"/>
              </w:rPr>
              <w:t xml:space="preserve">Regional</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Mahabharata. Friend to friend.</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3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Tilak, aarti and sweets in the sequence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3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Shastra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Standard puja elements, Agama and Dharmashastra tradition.</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42">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The sibling-specific form</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Regional</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Culturally dominant across North India. No named text describes it.</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4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Decorative rakhis — beads, sequins, character motifs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1/5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Modern commerce, not ritual tradition.</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4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An exchange of money or items in return</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1/5</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4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Widespread custom. No named text describes it.</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5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“Raksha Bandhan is only between siblings”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2">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Correcti</w:t>
            </w:r>
            <w:r w:rsidDel="00000000" w:rsidR="00000000" w:rsidRPr="00000000">
              <w:rPr>
                <w:sz w:val="17"/>
                <w:szCs w:val="17"/>
                <w:rtl w:val="0"/>
              </w:rPr>
              <w:t xml:space="preserve">o</w:t>
            </w:r>
            <w:r w:rsidDel="00000000" w:rsidR="00000000" w:rsidRPr="00000000">
              <w:rPr>
                <w:rFonts w:ascii="Trebuchet MS" w:cs="Trebuchet MS" w:eastAsia="Trebuchet MS" w:hAnsi="Trebuchet MS"/>
                <w:b w:val="0"/>
                <w:bCs w:val="0"/>
                <w:color w:val="4a3525"/>
                <w:sz w:val="17"/>
                <w:szCs w:val="17"/>
                <w:rtl w:val="0"/>
              </w:rPr>
              <w:t xml:space="preserve">n</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Claims exclusivity. All three founding narratives are non-sibling.</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5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“What you give in return proves the love”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Correction</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5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Manufactures a purchase as a precondition. The thread is the complete ritual act.</w:t>
            </w:r>
            <w:r w:rsidDel="00000000" w:rsidR="00000000" w:rsidRPr="00000000">
              <w:rPr>
                <w:rtl w:val="0"/>
              </w:rPr>
            </w:r>
          </w:p>
        </w:tc>
      </w:tr>
    </w:tbl>
    <w:p w:rsidR="00000000" w:rsidDel="00000000" w:rsidP="00000000" w:rsidRDefault="00000000" w:rsidRPr="00000000" w14:paraId="0000005B">
      <w:pPr>
        <w:spacing w:after="190" w:lineRule="auto"/>
        <w:rPr/>
      </w:pPr>
      <w:r w:rsidDel="00000000" w:rsidR="00000000" w:rsidRPr="00000000">
        <w:rPr>
          <w:rtl w:val="0"/>
        </w:rPr>
      </w:r>
    </w:p>
    <w:p w:rsidR="00000000" w:rsidDel="00000000" w:rsidP="00000000" w:rsidRDefault="00000000" w:rsidRPr="00000000" w14:paraId="0000005C">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Stage checklist</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00"/>
        <w:tblGridChange w:id="0">
          <w:tblGrid>
            <w:gridCol w:w="2700"/>
            <w:gridCol w:w="66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5D">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Stage</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5E">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Status</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5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1 — Draft built using the framework</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6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Complete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6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2 — Source verification</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62">
            <w:pPr>
              <w:spacing w:line="270" w:lineRule="auto"/>
              <w:rPr/>
            </w:pPr>
            <w:r w:rsidDel="00000000" w:rsidR="00000000" w:rsidRPr="00000000">
              <w:rPr>
                <w:sz w:val="17"/>
                <w:szCs w:val="17"/>
                <w:rtl w:val="0"/>
              </w:rPr>
              <w:t xml:space="preserve">Complete: V</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6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3 — Practitioner review</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6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PENDING. No deity depicted in either image, so no iconographic check needed.</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6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4 — Fear-language and astrology audit</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6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Complete — no astrological framing, no outcome promises, no urgency</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6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5 — Regional variance check</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68">
            <w:pPr>
              <w:spacing w:line="270" w:lineRule="auto"/>
              <w:rPr/>
            </w:pPr>
            <w:r w:rsidDel="00000000" w:rsidR="00000000" w:rsidRPr="00000000">
              <w:rPr>
                <w:sz w:val="17"/>
                <w:szCs w:val="17"/>
                <w:rtl w:val="0"/>
              </w:rPr>
              <w:t xml:space="preserve">Complete: V</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6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6 — RI Editor approval</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6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PENDING</w:t>
            </w:r>
            <w:r w:rsidDel="00000000" w:rsidR="00000000" w:rsidRPr="00000000">
              <w:rPr>
                <w:rtl w:val="0"/>
              </w:rPr>
            </w:r>
          </w:p>
        </w:tc>
      </w:tr>
    </w:tbl>
    <w:p w:rsidR="00000000" w:rsidDel="00000000" w:rsidP="00000000" w:rsidRDefault="00000000" w:rsidRPr="00000000" w14:paraId="0000006B">
      <w:pPr>
        <w:spacing w:after="190" w:lineRule="auto"/>
        <w:rPr/>
      </w:pPr>
      <w:r w:rsidDel="00000000" w:rsidR="00000000" w:rsidRPr="00000000">
        <w:rPr>
          <w:rtl w:val="0"/>
        </w:rPr>
      </w:r>
    </w:p>
    <w:p w:rsidR="00000000" w:rsidDel="00000000" w:rsidP="00000000" w:rsidRDefault="00000000" w:rsidRPr="00000000" w14:paraId="0000006C">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Connections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6D">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Component</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6E">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6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Companion button</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7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Beginner’s Guide to Raksha Bandhan — NOT PUBLISHED. Button suppressed until it exists and links back.</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7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Related Ritual Guides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72">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Sawan Somwar Vrat · Parsva Ekadashi (the same Bali named in the mantra)</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7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Related Pujans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7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Satyanarayan Katha (commonly kept on Purnima)</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7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Related Concepts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7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Why the Thread is Tied · Three Stories, One Thread</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7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Related Dates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7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Shravana Purnima panchang · Eclipse Explainer (Chandra Grahan, 28 August)</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7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Intelligence layer</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7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“Three traditions on Shravana Purnima” is NOT on the eligibility map. Either RI Editor adds it, eligible on this article only, or it is removed. It must not ship unmapped.</w:t>
            </w:r>
            <w:r w:rsidDel="00000000" w:rsidR="00000000" w:rsidRPr="00000000">
              <w:rPr>
                <w:rtl w:val="0"/>
              </w:rPr>
            </w:r>
          </w:p>
        </w:tc>
      </w:tr>
    </w:tbl>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7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7E">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Core practice — Tying a thread consecrated by the Raksha Sutra mantra, for protection</w:t>
      </w:r>
      <w:r w:rsidDel="00000000" w:rsidR="00000000" w:rsidRPr="00000000">
        <w:rPr>
          <w:rtl w:val="0"/>
        </w:rPr>
      </w:r>
    </w:p>
    <w:p w:rsidR="00000000" w:rsidDel="00000000" w:rsidP="00000000" w:rsidRDefault="00000000" w:rsidRPr="00000000" w14:paraId="0000007F">
      <w:pPr>
        <w:spacing w:after="145" w:line="300" w:lineRule="auto"/>
        <w:rPr/>
      </w:pPr>
      <w:r w:rsidDel="00000000" w:rsidR="00000000" w:rsidRPr="00000000">
        <w:rPr>
          <w:rFonts w:ascii="Trebuchet MS" w:cs="Trebuchet MS" w:eastAsia="Trebuchet MS" w:hAnsi="Trebuchet MS"/>
          <w:b w:val="1"/>
          <w:bCs w:val="1"/>
          <w:i w:val="0"/>
          <w:iCs w:val="0"/>
          <w:color w:val="27500a"/>
          <w:sz w:val="20"/>
          <w:szCs w:val="20"/>
          <w:rtl w:val="0"/>
        </w:rPr>
        <w:t xml:space="preserve">Dharma · 4/5 · Bhavishya Purana, Uttara Parva 137</w:t>
      </w:r>
      <w:r w:rsidDel="00000000" w:rsidR="00000000" w:rsidRPr="00000000">
        <w:rPr>
          <w:rtl w:val="0"/>
        </w:rPr>
      </w:r>
    </w:p>
    <w:p w:rsidR="00000000" w:rsidDel="00000000" w:rsidP="00000000" w:rsidRDefault="00000000" w:rsidRPr="00000000" w14:paraId="00000080">
      <w:pPr>
        <w:spacing w:after="145" w:line="300" w:lineRule="auto"/>
        <w:rPr/>
      </w:pPr>
      <w:r w:rsidDel="00000000" w:rsidR="00000000" w:rsidRPr="00000000">
        <w:rPr>
          <w:rFonts w:ascii="Trebuchet MS" w:cs="Trebuchet MS" w:eastAsia="Trebuchet MS" w:hAnsi="Trebuchet MS"/>
          <w:b w:val="0"/>
          <w:bCs w:val="0"/>
          <w:i w:val="0"/>
          <w:iCs w:val="0"/>
          <w:color w:val="8a7b68"/>
          <w:sz w:val="18"/>
          <w:szCs w:val="18"/>
          <w:rtl w:val="0"/>
        </w:rPr>
        <w:t xml:space="preserve">This guide: 1 core practice · 3 founding narratives · 3 cultural additions · 2 corrections</w:t>
      </w:r>
      <w:r w:rsidDel="00000000" w:rsidR="00000000" w:rsidRPr="00000000">
        <w:rPr>
          <w:rtl w:val="0"/>
        </w:rPr>
      </w:r>
    </w:p>
    <w:p w:rsidR="00000000" w:rsidDel="00000000" w:rsidP="00000000" w:rsidRDefault="00000000" w:rsidRPr="00000000" w14:paraId="00000081">
      <w:pPr>
        <w:spacing w:after="190" w:lineRule="auto"/>
        <w:rPr/>
      </w:pPr>
      <w:r w:rsidDel="00000000" w:rsidR="00000000" w:rsidRPr="00000000">
        <w:rPr>
          <w:rtl w:val="0"/>
        </w:rPr>
      </w:r>
    </w:p>
    <w:p w:rsidR="00000000" w:rsidDel="00000000" w:rsidP="00000000" w:rsidRDefault="00000000" w:rsidRPr="00000000" w14:paraId="00000082">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Panchang card</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000"/>
        <w:gridCol w:w="2700"/>
        <w:tblGridChange w:id="0">
          <w:tblGrid>
            <w:gridCol w:w="2300"/>
            <w:gridCol w:w="2300"/>
            <w:gridCol w:w="2000"/>
            <w:gridCol w:w="27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83">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Date</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84">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Tithi</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85">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Muhurat</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86">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Note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8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Friday 28 August 2026</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8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Shravana Purnima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8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Morning</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8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Partial Chandra Grahan the same day</w:t>
            </w:r>
            <w:r w:rsidDel="00000000" w:rsidR="00000000" w:rsidRPr="00000000">
              <w:rPr>
                <w:rtl w:val="0"/>
              </w:rPr>
            </w:r>
          </w:p>
        </w:tc>
      </w:tr>
    </w:tbl>
    <w:p w:rsidR="00000000" w:rsidDel="00000000" w:rsidP="00000000" w:rsidRDefault="00000000" w:rsidRPr="00000000" w14:paraId="0000008B">
      <w:pPr>
        <w:spacing w:after="190" w:lineRule="auto"/>
        <w:rPr/>
      </w:pPr>
      <w:r w:rsidDel="00000000" w:rsidR="00000000" w:rsidRPr="00000000">
        <w:rPr>
          <w:rtl w:val="0"/>
        </w:rPr>
      </w:r>
    </w:p>
    <w:p w:rsidR="00000000" w:rsidDel="00000000" w:rsidP="00000000" w:rsidRDefault="00000000" w:rsidRPr="00000000" w14:paraId="0000008C">
      <w:pPr>
        <w:spacing w:after="145" w:line="300" w:lineRule="auto"/>
        <w:rPr/>
      </w:pPr>
      <w:r w:rsidDel="00000000" w:rsidR="00000000" w:rsidRPr="00000000">
        <w:rPr>
          <w:rtl w:val="0"/>
        </w:rPr>
        <w:t xml:space="preserve">A partial lunar eclipse falls on 28 August, running roughly 6:54 AM–12:32 PM IST — Indian daytime, so it is not visible from anywhere in India. Because it isn't visible here, there is no Sutak Kaal and no change to the Rakhi-tying muhurat. </w:t>
      </w:r>
      <w:r w:rsidDel="00000000" w:rsidR="00000000" w:rsidRPr="00000000">
        <w:rPr>
          <w:rtl w:val="0"/>
        </w:rPr>
      </w:r>
    </w:p>
    <w:p w:rsidR="00000000" w:rsidDel="00000000" w:rsidP="00000000" w:rsidRDefault="00000000" w:rsidRPr="00000000" w14:paraId="0000008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Intro</w:t>
      </w:r>
      <w:r w:rsidDel="00000000" w:rsidR="00000000" w:rsidRPr="00000000">
        <w:rPr>
          <w:rtl w:val="0"/>
        </w:rPr>
      </w:r>
    </w:p>
    <w:p w:rsidR="00000000" w:rsidDel="00000000" w:rsidP="00000000" w:rsidRDefault="00000000" w:rsidRPr="00000000" w14:paraId="0000008E">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Bhavishya Purana does not describe a sister tying a decorative thread on her brother’s wrist and receiving something in return. It describes something older and wider: a sacred thread, consecrated with a specific mantra, tied on the wrist of someone you want to protect. The thread itself carried the power of the prayer. It was a shield.</w:t>
      </w:r>
      <w:r w:rsidDel="00000000" w:rsidR="00000000" w:rsidRPr="00000000">
        <w:rPr>
          <w:rtl w:val="0"/>
        </w:rPr>
      </w:r>
    </w:p>
    <w:p w:rsidR="00000000" w:rsidDel="00000000" w:rsidP="00000000" w:rsidRDefault="00000000" w:rsidRPr="00000000" w14:paraId="0000008F">
      <w:pPr>
        <w:spacing w:after="145" w:line="300" w:lineRule="auto"/>
        <w:rPr/>
      </w:pPr>
      <w:r w:rsidDel="00000000" w:rsidR="00000000" w:rsidRPr="00000000">
        <w:rPr>
          <w:rFonts w:ascii="Trebuchet MS" w:cs="Trebuchet MS" w:eastAsia="Trebuchet MS" w:hAnsi="Trebuchet MS"/>
          <w:color w:val="4a3525"/>
          <w:sz w:val="20"/>
          <w:szCs w:val="20"/>
          <w:rtl w:val="0"/>
        </w:rPr>
        <w:t xml:space="preserve">In the founding narrative it is a wife who ties it on her husband. In the Bhagavata Purana a devotee ties it on a king. The common element is not the relationship — it is the thread, the mantra, and the intention.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90">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[IMAGE 1 — inline here, after the intro. AI-generated. Plain cotton thread on a brass thali beside kumkum, akshat and a diya. No decoration on the thread. No human figures, no deity figures, no text in frame. Caption: “Before the mantra it is fibre. After the mantra it is a shield.”]</w:t>
      </w:r>
      <w:r w:rsidDel="00000000" w:rsidR="00000000" w:rsidRPr="00000000">
        <w:rPr>
          <w:rtl w:val="0"/>
        </w:rPr>
      </w:r>
    </w:p>
    <w:p w:rsidR="00000000" w:rsidDel="00000000" w:rsidP="00000000" w:rsidRDefault="00000000" w:rsidRPr="00000000" w14:paraId="0000009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Raksha Sutra mantra</w:t>
      </w:r>
      <w:r w:rsidDel="00000000" w:rsidR="00000000" w:rsidRPr="00000000">
        <w:rPr>
          <w:rtl w:val="0"/>
        </w:rPr>
      </w:r>
    </w:p>
    <w:p w:rsidR="00000000" w:rsidDel="00000000" w:rsidP="00000000" w:rsidRDefault="00000000" w:rsidRPr="00000000" w14:paraId="00000092">
      <w:pPr>
        <w:spacing w:after="145" w:line="300" w:lineRule="auto"/>
        <w:rPr/>
      </w:pPr>
      <w:sdt>
        <w:sdtPr>
          <w:id w:val="-1187886042"/>
          <w:tag w:val="goog_rdk_0"/>
        </w:sdtPr>
        <w:sdtContent>
          <w:r w:rsidDel="00000000" w:rsidR="00000000" w:rsidRPr="00000000">
            <w:rPr>
              <w:rFonts w:ascii="Palanquin Dark" w:cs="Palanquin Dark" w:eastAsia="Palanquin Dark" w:hAnsi="Palanquin Dark"/>
              <w:b w:val="1"/>
              <w:bCs w:val="1"/>
              <w:i w:val="0"/>
              <w:iCs w:val="0"/>
              <w:color w:val="4a3525"/>
              <w:sz w:val="22"/>
              <w:szCs w:val="22"/>
              <w:rtl w:val="0"/>
            </w:rPr>
            <w:t xml:space="preserve">येन बद्धो बली राजा दानवेन्द्रो महाबलः</w:t>
          </w:r>
        </w:sdtContent>
      </w:sdt>
      <w:r w:rsidDel="00000000" w:rsidR="00000000" w:rsidRPr="00000000">
        <w:rPr>
          <w:rtl w:val="0"/>
        </w:rPr>
      </w:r>
    </w:p>
    <w:p w:rsidR="00000000" w:rsidDel="00000000" w:rsidP="00000000" w:rsidRDefault="00000000" w:rsidRPr="00000000" w14:paraId="00000093">
      <w:pPr>
        <w:spacing w:after="145" w:line="300" w:lineRule="auto"/>
        <w:rPr/>
      </w:pPr>
      <w:sdt>
        <w:sdtPr>
          <w:id w:val="-936457790"/>
          <w:tag w:val="goog_rdk_1"/>
        </w:sdtPr>
        <w:sdtContent>
          <w:r w:rsidDel="00000000" w:rsidR="00000000" w:rsidRPr="00000000">
            <w:rPr>
              <w:rFonts w:ascii="Palanquin Dark" w:cs="Palanquin Dark" w:eastAsia="Palanquin Dark" w:hAnsi="Palanquin Dark"/>
              <w:b w:val="1"/>
              <w:bCs w:val="1"/>
              <w:i w:val="0"/>
              <w:iCs w:val="0"/>
              <w:color w:val="4a3525"/>
              <w:sz w:val="22"/>
              <w:szCs w:val="22"/>
              <w:rtl w:val="0"/>
            </w:rPr>
            <w:t xml:space="preserve">तेन त्वामभिबध्नामि रक्षे मा चल मा चल</w:t>
          </w:r>
        </w:sdtContent>
      </w:sdt>
      <w:r w:rsidDel="00000000" w:rsidR="00000000" w:rsidRPr="00000000">
        <w:rPr>
          <w:rtl w:val="0"/>
        </w:rPr>
      </w:r>
    </w:p>
    <w:p w:rsidR="00000000" w:rsidDel="00000000" w:rsidP="00000000" w:rsidRDefault="00000000" w:rsidRPr="00000000" w14:paraId="00000094">
      <w:pPr>
        <w:spacing w:after="145" w:line="300" w:lineRule="auto"/>
        <w:rPr/>
      </w:pPr>
      <w:r w:rsidDel="00000000" w:rsidR="00000000" w:rsidRPr="00000000">
        <w:rPr>
          <w:rFonts w:ascii="Trebuchet MS" w:cs="Trebuchet MS" w:eastAsia="Trebuchet MS" w:hAnsi="Trebuchet MS"/>
          <w:b w:val="0"/>
          <w:bCs w:val="0"/>
          <w:i w:val="1"/>
          <w:iCs w:val="1"/>
          <w:color w:val="4a3525"/>
          <w:sz w:val="20"/>
          <w:szCs w:val="20"/>
          <w:rtl w:val="0"/>
        </w:rPr>
        <w:t xml:space="preserve">“With the same bond that held King Bali, I bind you. O protector, be steadfast — do not falter.”</w:t>
      </w:r>
      <w:r w:rsidDel="00000000" w:rsidR="00000000" w:rsidRPr="00000000">
        <w:rPr>
          <w:rtl w:val="0"/>
        </w:rPr>
      </w:r>
    </w:p>
    <w:p w:rsidR="00000000" w:rsidDel="00000000" w:rsidP="00000000" w:rsidRDefault="00000000" w:rsidRPr="00000000" w14:paraId="00000095">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mantra is the ritual. It is what turns a length of cotton into a raksha sutra, and it is the same for whoever you tie it on.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9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three narratives</w:t>
      </w:r>
      <w:r w:rsidDel="00000000" w:rsidR="00000000" w:rsidRPr="00000000">
        <w:rPr>
          <w:rtl w:val="0"/>
        </w:rPr>
      </w:r>
    </w:p>
    <w:p w:rsidR="00000000" w:rsidDel="00000000" w:rsidP="00000000" w:rsidRDefault="00000000" w:rsidRPr="00000000" w14:paraId="00000097">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1.  </w:t>
      </w:r>
      <w:r w:rsidDel="00000000" w:rsidR="00000000" w:rsidRPr="00000000">
        <w:rPr>
          <w:rFonts w:ascii="Trebuchet MS" w:cs="Trebuchet MS" w:eastAsia="Trebuchet MS" w:hAnsi="Trebuchet MS"/>
          <w:color w:val="4a3525"/>
          <w:sz w:val="20"/>
          <w:szCs w:val="20"/>
          <w:rtl w:val="0"/>
        </w:rPr>
        <w:t xml:space="preserve">Sachi and Indra — wife to husband. Indra was losing a war. Sachi consecrated a thread and tied it on his wrist, and he prevailed. Bhavishya Purana.</w:t>
      </w:r>
      <w:r w:rsidDel="00000000" w:rsidR="00000000" w:rsidRPr="00000000">
        <w:rPr>
          <w:rtl w:val="0"/>
        </w:rPr>
      </w:r>
    </w:p>
    <w:p w:rsidR="00000000" w:rsidDel="00000000" w:rsidP="00000000" w:rsidRDefault="00000000" w:rsidRPr="00000000" w14:paraId="00000098">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2.  </w:t>
      </w:r>
      <w:r w:rsidDel="00000000" w:rsidR="00000000" w:rsidRPr="00000000">
        <w:rPr>
          <w:rFonts w:ascii="Trebuchet MS" w:cs="Trebuchet MS" w:eastAsia="Trebuchet MS" w:hAnsi="Trebuchet MS"/>
          <w:color w:val="4a3525"/>
          <w:sz w:val="20"/>
          <w:szCs w:val="20"/>
          <w:rtl w:val="0"/>
        </w:rPr>
        <w:t xml:space="preserve">Draupadi and Krishna — friend to friend. Draupadi tore cloth from her saree to bind a wound on Krishna’s hand. He returned that protection at her hour of need. </w:t>
      </w:r>
      <w:r w:rsidDel="00000000" w:rsidR="00000000" w:rsidRPr="00000000">
        <w:rPr>
          <w:rtl w:val="0"/>
        </w:rPr>
        <w:t xml:space="preserve">This story is a beloved folk legend, but it is not part of the original Mahabharata text</w:t>
      </w:r>
    </w:p>
    <w:p w:rsidR="00000000" w:rsidDel="00000000" w:rsidP="00000000" w:rsidRDefault="00000000" w:rsidRPr="00000000" w14:paraId="00000099">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3.  </w:t>
      </w:r>
      <w:r w:rsidDel="00000000" w:rsidR="00000000" w:rsidRPr="00000000">
        <w:rPr>
          <w:rFonts w:ascii="Trebuchet MS" w:cs="Trebuchet MS" w:eastAsia="Trebuchet MS" w:hAnsi="Trebuchet MS"/>
          <w:color w:val="4a3525"/>
          <w:sz w:val="20"/>
          <w:szCs w:val="20"/>
          <w:rtl w:val="0"/>
        </w:rPr>
        <w:t xml:space="preserve">Lakshmi and Bali — devotee to king. Lakshmi tied a thread on Bali’s wrist and asked, in return, for the release of Vishnu from his duty at Bali’s door. Bhagavata Purana.</w:t>
      </w:r>
      <w:r w:rsidDel="00000000" w:rsidR="00000000" w:rsidRPr="00000000">
        <w:rPr>
          <w:rtl w:val="0"/>
        </w:rPr>
      </w:r>
    </w:p>
    <w:p w:rsidR="00000000" w:rsidDel="00000000" w:rsidP="00000000" w:rsidRDefault="00000000" w:rsidRPr="00000000" w14:paraId="0000009A">
      <w:pPr>
        <w:spacing w:after="145" w:line="300" w:lineRule="auto"/>
        <w:rPr/>
      </w:pPr>
      <w:r w:rsidDel="00000000" w:rsidR="00000000" w:rsidRPr="00000000">
        <w:rPr>
          <w:rFonts w:ascii="Trebuchet MS" w:cs="Trebuchet MS" w:eastAsia="Trebuchet MS" w:hAnsi="Trebuchet MS"/>
          <w:color w:val="4a3525"/>
          <w:sz w:val="20"/>
          <w:szCs w:val="20"/>
          <w:rtl w:val="0"/>
        </w:rPr>
        <w:t xml:space="preserve">Wife, friend, devotee. Not one of the three founding narratives is between siblings, and the thread is the constant across all of them.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9B">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[IMAGE 2 — inline here, after the three narratives. AI-generated. Three plain threads on three different surfaces — a brass thali, cloth beside a sword hilt, a lotus leaf. No figures, no text in frame. Caption: “Three stories. Three relationships. One thread.”]</w:t>
      </w:r>
      <w:r w:rsidDel="00000000" w:rsidR="00000000" w:rsidRPr="00000000">
        <w:rPr>
          <w:rtl w:val="0"/>
        </w:rPr>
      </w:r>
    </w:p>
    <w:p w:rsidR="00000000" w:rsidDel="00000000" w:rsidP="00000000" w:rsidRDefault="00000000" w:rsidRPr="00000000" w14:paraId="0000009C">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vidhi</w:t>
      </w:r>
      <w:r w:rsidDel="00000000" w:rsidR="00000000" w:rsidRPr="00000000">
        <w:rPr>
          <w:rtl w:val="0"/>
        </w:rPr>
      </w:r>
    </w:p>
    <w:p w:rsidR="00000000" w:rsidDel="00000000" w:rsidP="00000000" w:rsidRDefault="00000000" w:rsidRPr="00000000" w14:paraId="0000009D">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1.  </w:t>
      </w:r>
      <w:r w:rsidDel="00000000" w:rsidR="00000000" w:rsidRPr="00000000">
        <w:rPr>
          <w:rFonts w:ascii="Trebuchet MS" w:cs="Trebuchet MS" w:eastAsia="Trebuchet MS" w:hAnsi="Trebuchet MS"/>
          <w:color w:val="4a3525"/>
          <w:sz w:val="20"/>
          <w:szCs w:val="20"/>
          <w:rtl w:val="0"/>
        </w:rPr>
        <w:t xml:space="preserve">Prepare the thali — raksha sutra, kumkum, akshat, diya, sweets.</w:t>
      </w:r>
      <w:r w:rsidDel="00000000" w:rsidR="00000000" w:rsidRPr="00000000">
        <w:rPr>
          <w:rtl w:val="0"/>
        </w:rPr>
      </w:r>
    </w:p>
    <w:p w:rsidR="00000000" w:rsidDel="00000000" w:rsidP="00000000" w:rsidRDefault="00000000" w:rsidRPr="00000000" w14:paraId="0000009E">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2.  </w:t>
      </w:r>
      <w:r w:rsidDel="00000000" w:rsidR="00000000" w:rsidRPr="00000000">
        <w:rPr>
          <w:rFonts w:ascii="Trebuchet MS" w:cs="Trebuchet MS" w:eastAsia="Trebuchet MS" w:hAnsi="Trebuchet MS"/>
          <w:color w:val="4a3525"/>
          <w:sz w:val="20"/>
          <w:szCs w:val="20"/>
          <w:rtl w:val="0"/>
        </w:rPr>
        <w:t xml:space="preserve">Seat the person receiving the thread, facing east.</w:t>
      </w:r>
      <w:r w:rsidDel="00000000" w:rsidR="00000000" w:rsidRPr="00000000">
        <w:rPr>
          <w:rtl w:val="0"/>
        </w:rPr>
      </w:r>
    </w:p>
    <w:p w:rsidR="00000000" w:rsidDel="00000000" w:rsidP="00000000" w:rsidRDefault="00000000" w:rsidRPr="00000000" w14:paraId="0000009F">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3.  </w:t>
      </w:r>
      <w:r w:rsidDel="00000000" w:rsidR="00000000" w:rsidRPr="00000000">
        <w:rPr>
          <w:rFonts w:ascii="Trebuchet MS" w:cs="Trebuchet MS" w:eastAsia="Trebuchet MS" w:hAnsi="Trebuchet MS"/>
          <w:color w:val="4a3525"/>
          <w:sz w:val="20"/>
          <w:szCs w:val="20"/>
          <w:rtl w:val="0"/>
        </w:rPr>
        <w:t xml:space="preserve">Apply tilak — kumkum and akshat on the forehead.</w:t>
      </w:r>
      <w:r w:rsidDel="00000000" w:rsidR="00000000" w:rsidRPr="00000000">
        <w:rPr>
          <w:rtl w:val="0"/>
        </w:rPr>
      </w:r>
    </w:p>
    <w:p w:rsidR="00000000" w:rsidDel="00000000" w:rsidP="00000000" w:rsidRDefault="00000000" w:rsidRPr="00000000" w14:paraId="000000A0">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4.  </w:t>
      </w:r>
      <w:r w:rsidDel="00000000" w:rsidR="00000000" w:rsidRPr="00000000">
        <w:rPr>
          <w:rFonts w:ascii="Trebuchet MS" w:cs="Trebuchet MS" w:eastAsia="Trebuchet MS" w:hAnsi="Trebuchet MS"/>
          <w:color w:val="4a3525"/>
          <w:sz w:val="20"/>
          <w:szCs w:val="20"/>
          <w:rtl w:val="0"/>
        </w:rPr>
        <w:t xml:space="preserve">Tie the raksha sutra on the right wrist while reciting the mantra.</w:t>
      </w:r>
      <w:r w:rsidDel="00000000" w:rsidR="00000000" w:rsidRPr="00000000">
        <w:rPr>
          <w:rtl w:val="0"/>
        </w:rPr>
      </w:r>
    </w:p>
    <w:p w:rsidR="00000000" w:rsidDel="00000000" w:rsidP="00000000" w:rsidRDefault="00000000" w:rsidRPr="00000000" w14:paraId="000000A1">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5.  </w:t>
      </w:r>
      <w:r w:rsidDel="00000000" w:rsidR="00000000" w:rsidRPr="00000000">
        <w:rPr>
          <w:rFonts w:ascii="Trebuchet MS" w:cs="Trebuchet MS" w:eastAsia="Trebuchet MS" w:hAnsi="Trebuchet MS"/>
          <w:color w:val="4a3525"/>
          <w:sz w:val="20"/>
          <w:szCs w:val="20"/>
          <w:rtl w:val="0"/>
        </w:rPr>
        <w:t xml:space="preserve">Perform aarti — wave the diya clockwise.</w:t>
      </w:r>
      <w:r w:rsidDel="00000000" w:rsidR="00000000" w:rsidRPr="00000000">
        <w:rPr>
          <w:rtl w:val="0"/>
        </w:rPr>
      </w:r>
    </w:p>
    <w:p w:rsidR="00000000" w:rsidDel="00000000" w:rsidP="00000000" w:rsidRDefault="00000000" w:rsidRPr="00000000" w14:paraId="000000A2">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6.  </w:t>
      </w:r>
      <w:r w:rsidDel="00000000" w:rsidR="00000000" w:rsidRPr="00000000">
        <w:rPr>
          <w:rFonts w:ascii="Trebuchet MS" w:cs="Trebuchet MS" w:eastAsia="Trebuchet MS" w:hAnsi="Trebuchet MS"/>
          <w:color w:val="4a3525"/>
          <w:sz w:val="20"/>
          <w:szCs w:val="20"/>
          <w:rtl w:val="0"/>
        </w:rPr>
        <w:t xml:space="preserve">Offer sweets and receive blessings.</w:t>
      </w:r>
      <w:r w:rsidDel="00000000" w:rsidR="00000000" w:rsidRPr="00000000">
        <w:rPr>
          <w:rtl w:val="0"/>
        </w:rPr>
      </w:r>
    </w:p>
    <w:p w:rsidR="00000000" w:rsidDel="00000000" w:rsidP="00000000" w:rsidRDefault="00000000" w:rsidRPr="00000000" w14:paraId="000000A3">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There is no fast on this day. The ritual is the tying.</w:t>
      </w:r>
      <w:r w:rsidDel="00000000" w:rsidR="00000000" w:rsidRPr="00000000">
        <w:rPr>
          <w:rtl w:val="0"/>
        </w:rPr>
      </w:r>
    </w:p>
    <w:p w:rsidR="00000000" w:rsidDel="00000000" w:rsidP="00000000" w:rsidRDefault="00000000" w:rsidRPr="00000000" w14:paraId="000000A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Samagri</w:t>
      </w:r>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00"/>
        <w:tblGridChange w:id="0">
          <w:tblGrid>
            <w:gridCol w:w="3600"/>
            <w:gridCol w:w="57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A5">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Item</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A6">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Note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A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Raksha sutra — cotton or silk thread</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A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The primary item. Plain is traditional.</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A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Kumkum and akshat</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A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For the tilak</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A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Diya and ghee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A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For the aarti</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A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Sweets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A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Offered after the tying</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A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Puja thali</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B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To hold the above</w:t>
            </w:r>
            <w:r w:rsidDel="00000000" w:rsidR="00000000" w:rsidRPr="00000000">
              <w:rPr>
                <w:rtl w:val="0"/>
              </w:rPr>
            </w:r>
          </w:p>
        </w:tc>
      </w:tr>
    </w:tbl>
    <w:p w:rsidR="00000000" w:rsidDel="00000000" w:rsidP="00000000" w:rsidRDefault="00000000" w:rsidRPr="00000000" w14:paraId="000000B1">
      <w:pPr>
        <w:spacing w:after="190" w:lineRule="auto"/>
        <w:rPr/>
      </w:pPr>
      <w:r w:rsidDel="00000000" w:rsidR="00000000" w:rsidRPr="00000000">
        <w:rPr>
          <w:rtl w:val="0"/>
        </w:rPr>
      </w:r>
    </w:p>
    <w:p w:rsidR="00000000" w:rsidDel="00000000" w:rsidP="00000000" w:rsidRDefault="00000000" w:rsidRPr="00000000" w14:paraId="000000B2">
      <w:pPr>
        <w:spacing w:after="145" w:line="300" w:lineRule="auto"/>
        <w:rPr/>
      </w:pPr>
      <w:r w:rsidDel="00000000" w:rsidR="00000000" w:rsidRPr="00000000">
        <w:rPr>
          <w:rFonts w:ascii="Trebuchet MS" w:cs="Trebuchet MS" w:eastAsia="Trebuchet MS" w:hAnsi="Trebuchet MS"/>
          <w:color w:val="4a3525"/>
          <w:sz w:val="20"/>
          <w:szCs w:val="20"/>
          <w:rtl w:val="0"/>
        </w:rPr>
        <w:t xml:space="preserve">Decorative rakhis — beads, sequins, character motifs — are a modern commercial addition rather than part of the ritual tradition. A plain consecrated thread is complete. This is custom, valid but not universally binding.  </w:t>
      </w:r>
      <w:r w:rsidDel="00000000" w:rsidR="00000000" w:rsidRPr="00000000">
        <w:rPr>
          <w:rFonts w:ascii="Trebuchet MS" w:cs="Trebuchet MS" w:eastAsia="Trebuchet MS" w:hAnsi="Trebuchet MS"/>
          <w:b w:val="1"/>
          <w:bCs w:val="1"/>
          <w:color w:val="a07800"/>
          <w:sz w:val="16"/>
          <w:szCs w:val="16"/>
          <w:rtl w:val="0"/>
        </w:rPr>
        <w:t xml:space="preserve">[Pratha]</w:t>
      </w:r>
      <w:r w:rsidDel="00000000" w:rsidR="00000000" w:rsidRPr="00000000">
        <w:rPr>
          <w:rtl w:val="0"/>
        </w:rPr>
      </w:r>
    </w:p>
    <w:p w:rsidR="00000000" w:rsidDel="00000000" w:rsidP="00000000" w:rsidRDefault="00000000" w:rsidRPr="00000000" w14:paraId="000000B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What is scripture and what is custom</w:t>
      </w:r>
      <w:r w:rsidDel="00000000" w:rsidR="00000000" w:rsidRPr="00000000">
        <w:rPr>
          <w:rtl w:val="0"/>
        </w:rPr>
      </w:r>
    </w:p>
    <w:p w:rsidR="00000000" w:rsidDel="00000000" w:rsidP="00000000" w:rsidRDefault="00000000" w:rsidRPr="00000000" w14:paraId="000000B4">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mantra, the three founding narratives, and the idea of a thread consecrated for protection are all named in text.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B5">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sibling-specific form, the decorative rakhi, and the practice of giving something in return are cultural. They are widespread, they are meaningful to the families who keep them, and they are not described in any named source.  </w:t>
      </w:r>
      <w:r w:rsidDel="00000000" w:rsidR="00000000" w:rsidRPr="00000000">
        <w:rPr>
          <w:rFonts w:ascii="Trebuchet MS" w:cs="Trebuchet MS" w:eastAsia="Trebuchet MS" w:hAnsi="Trebuchet MS"/>
          <w:b w:val="1"/>
          <w:bCs w:val="1"/>
          <w:color w:val="a07800"/>
          <w:sz w:val="16"/>
          <w:szCs w:val="16"/>
          <w:rtl w:val="0"/>
        </w:rPr>
        <w:t xml:space="preserve">[Pratha]</w:t>
      </w:r>
      <w:r w:rsidDel="00000000" w:rsidR="00000000" w:rsidRPr="00000000">
        <w:rPr>
          <w:rtl w:val="0"/>
        </w:rPr>
      </w:r>
    </w:p>
    <w:p w:rsidR="00000000" w:rsidDel="00000000" w:rsidP="00000000" w:rsidRDefault="00000000" w:rsidRPr="00000000" w14:paraId="000000B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00"/>
        <w:tblGridChange w:id="0">
          <w:tblGrid>
            <w:gridCol w:w="3400"/>
            <w:gridCol w:w="59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B7">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Myth</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B8">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Fact</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B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“Raksha Bandhan is only between siblings.”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B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The three founding narratives are wife and husband, friend and friend, devotee and king. Not one is between siblings. The thread may be tied on anyone you wish to protect.</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B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“What you give in return proves the love.”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B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No named text describes anything given in return. The thread, tied with the mantra, is the complete ritual act. Nothing needs to be bought for this ritual to be whole.</w:t>
            </w:r>
            <w:r w:rsidDel="00000000" w:rsidR="00000000" w:rsidRPr="00000000">
              <w:rPr>
                <w:rtl w:val="0"/>
              </w:rPr>
            </w:r>
          </w:p>
        </w:tc>
      </w:tr>
    </w:tbl>
    <w:p w:rsidR="00000000" w:rsidDel="00000000" w:rsidP="00000000" w:rsidRDefault="00000000" w:rsidRPr="00000000" w14:paraId="000000BD">
      <w:pPr>
        <w:spacing w:after="190" w:lineRule="auto"/>
        <w:rPr/>
      </w:pPr>
      <w:r w:rsidDel="00000000" w:rsidR="00000000" w:rsidRPr="00000000">
        <w:rPr>
          <w:rtl w:val="0"/>
        </w:rPr>
      </w:r>
    </w:p>
    <w:p w:rsidR="00000000" w:rsidDel="00000000" w:rsidP="00000000" w:rsidRDefault="00000000" w:rsidRPr="00000000" w14:paraId="000000BE">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Both render as myth cards — pink header, fact below, correction badge. Not callout cards.</w:t>
      </w:r>
      <w:r w:rsidDel="00000000" w:rsidR="00000000" w:rsidRPr="00000000">
        <w:rPr>
          <w:rtl w:val="0"/>
        </w:rPr>
      </w:r>
    </w:p>
    <w:p w:rsidR="00000000" w:rsidDel="00000000" w:rsidP="00000000" w:rsidRDefault="00000000" w:rsidRPr="00000000" w14:paraId="000000BF">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Closing</w:t>
      </w:r>
      <w:r w:rsidDel="00000000" w:rsidR="00000000" w:rsidRPr="00000000">
        <w:rPr>
          <w:rtl w:val="0"/>
        </w:rPr>
      </w:r>
    </w:p>
    <w:p w:rsidR="00000000" w:rsidDel="00000000" w:rsidP="00000000" w:rsidRDefault="00000000" w:rsidRPr="00000000" w14:paraId="000000C0">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word rakshe — protector — is the root of the festival’s name. Not the relationship. Not what changes hands. Protector. That is what the thread becomes when the mantra is spoken over it, and it is the same thread whether it is tied by a wife, a friend, a daughter or a sister.</w:t>
      </w:r>
      <w:r w:rsidDel="00000000" w:rsidR="00000000" w:rsidRPr="00000000">
        <w:rPr>
          <w:rtl w:val="0"/>
        </w:rPr>
      </w:r>
    </w:p>
    <w:p w:rsidR="00000000" w:rsidDel="00000000" w:rsidP="00000000" w:rsidRDefault="00000000" w:rsidRPr="00000000" w14:paraId="000000C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0C2">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Sawan Somwar Vrat · Parsva Ekadashi — the same Bali named in the mantra</w:t>
      </w:r>
    </w:p>
    <w:p w:rsidR="00000000" w:rsidDel="00000000" w:rsidP="00000000" w:rsidRDefault="00000000" w:rsidRPr="00000000" w14:paraId="000000C4">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Satyanarayan Katha — commonly kept on Purnima</w:t>
      </w:r>
    </w:p>
    <w:p w:rsidR="00000000" w:rsidDel="00000000" w:rsidP="00000000" w:rsidRDefault="00000000" w:rsidRPr="00000000" w14:paraId="000000C6">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Why the Thread is Tied · Three Stories, One Thread</w:t>
      </w:r>
    </w:p>
    <w:p w:rsidR="00000000" w:rsidDel="00000000" w:rsidP="00000000" w:rsidRDefault="00000000" w:rsidRPr="00000000" w14:paraId="000000C8">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Shravana Purnima panchang · Eclipse Explainer — Chandra Grahan, 28 August</w:t>
      </w:r>
    </w:p>
    <w:p w:rsidR="00000000" w:rsidDel="00000000" w:rsidP="00000000" w:rsidRDefault="00000000" w:rsidRPr="00000000" w14:paraId="000000C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0CB">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After the vidhi and the Myths &amp; Facts section. Never above the explanation.</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Buy the ritual kit for this puja</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Book a purohit for this puja</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Sticky bar: Download ritual card + Buy kit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WhatsApp nudge — ₹499/yr, generic copy</w:t>
      </w:r>
    </w:p>
    <w:p w:rsidR="00000000" w:rsidDel="00000000" w:rsidP="00000000" w:rsidRDefault="00000000" w:rsidRPr="00000000" w14:paraId="000000D0">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Ritual card content</w:t>
      </w:r>
      <w:r w:rsidDel="00000000" w:rsidR="00000000" w:rsidRPr="00000000">
        <w:rPr>
          <w:rtl w:val="0"/>
        </w:rPr>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00"/>
        <w:tblGridChange w:id="0">
          <w:tblGrid>
            <w:gridCol w:w="2100"/>
            <w:gridCol w:w="72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D1">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Block</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D2">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Content</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D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1 — Header</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D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Raksha Bandhan · Friday 28 August 2026 · Shravana Purnima</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D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2 — Panchang strip</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D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Date / Tithi / Morning muhurat — Delhi-NCR</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D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3 — Samagri checklist</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D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Raksha sutra · kumkum · akshat · diya and ghee · sweets · thali</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D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4 — Vidhi steps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D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The six steps above. Step 6 in rose.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D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5 — Mantra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DC">
            <w:pPr>
              <w:spacing w:line="270" w:lineRule="auto"/>
              <w:rPr/>
            </w:pPr>
            <w:sdt>
              <w:sdtPr>
                <w:id w:val="-1248707841"/>
                <w:tag w:val="goog_rdk_2"/>
              </w:sdtPr>
              <w:sdtContent>
                <w:r w:rsidDel="00000000" w:rsidR="00000000" w:rsidRPr="00000000">
                  <w:rPr>
                    <w:rFonts w:ascii="Palanquin Dark" w:cs="Palanquin Dark" w:eastAsia="Palanquin Dark" w:hAnsi="Palanquin Dark"/>
                    <w:b w:val="0"/>
                    <w:bCs w:val="0"/>
                    <w:color w:val="4a3525"/>
                    <w:sz w:val="17"/>
                    <w:szCs w:val="17"/>
                    <w:rtl w:val="0"/>
                  </w:rPr>
                  <w:t xml:space="preserve">येन बद्धो बली राजा — Devanagari, transliteration, once per thread</w:t>
                </w:r>
              </w:sdtContent>
            </w:sdt>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D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6 — Fasting note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D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OMIT — no fast on this day</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D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7 — Footer</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E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thetapaco.com · Bhavishya Purana, Uttara Parva 137</w:t>
            </w:r>
            <w:r w:rsidDel="00000000" w:rsidR="00000000" w:rsidRPr="00000000">
              <w:rPr>
                <w:rtl w:val="0"/>
              </w:rPr>
            </w:r>
          </w:p>
        </w:tc>
      </w:tr>
    </w:tbl>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C — Image briefs</w:t>
      </w:r>
      <w:r w:rsidDel="00000000" w:rsidR="00000000" w:rsidRPr="00000000">
        <w:rPr>
          <w:rtl w:val="0"/>
        </w:rPr>
      </w:r>
    </w:p>
    <w:tbl>
      <w:tblPr>
        <w:tblStyle w:val="Table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900"/>
        <w:gridCol w:w="4000"/>
        <w:tblGridChange w:id="0">
          <w:tblGrid>
            <w:gridCol w:w="1400"/>
            <w:gridCol w:w="3900"/>
            <w:gridCol w:w="4000"/>
          </w:tblGrid>
        </w:tblGridChange>
      </w:tblGrid>
      <w:tr>
        <w:trPr>
          <w:cantSplit w:val="0"/>
          <w:tblHeader w:val="1"/>
        </w:trPr>
        <w:tc>
          <w:tcPr>
            <w:shd w:fill="f8f5ee" w:val="clear"/>
            <w:tcMar>
              <w:top w:w="75.0" w:type="dxa"/>
              <w:left w:w="110.0" w:type="dxa"/>
              <w:bottom w:w="75.0" w:type="dxa"/>
              <w:right w:w="110.0" w:type="dxa"/>
            </w:tcMar>
          </w:tcPr>
          <w:p w:rsidR="00000000" w:rsidDel="00000000" w:rsidP="00000000" w:rsidRDefault="00000000" w:rsidRPr="00000000" w14:paraId="000000E3">
            <w:pPr>
              <w:spacing w:line="270" w:lineRule="auto"/>
              <w:rPr/>
            </w:pP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E4">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Image 1</w:t>
            </w:r>
            <w:r w:rsidDel="00000000" w:rsidR="00000000" w:rsidRPr="00000000">
              <w:rPr>
                <w:rtl w:val="0"/>
              </w:rPr>
            </w:r>
          </w:p>
        </w:tc>
        <w:tc>
          <w:tcPr>
            <w:shd w:fill="f8f5ee" w:val="clear"/>
            <w:tcMar>
              <w:top w:w="75.0" w:type="dxa"/>
              <w:left w:w="110.0" w:type="dxa"/>
              <w:bottom w:w="75.0" w:type="dxa"/>
              <w:right w:w="110.0" w:type="dxa"/>
            </w:tcMar>
          </w:tcPr>
          <w:p w:rsidR="00000000" w:rsidDel="00000000" w:rsidP="00000000" w:rsidRDefault="00000000" w:rsidRPr="00000000" w14:paraId="000000E5">
            <w:pPr>
              <w:spacing w:line="270" w:lineRule="auto"/>
              <w:rPr/>
            </w:pPr>
            <w:r w:rsidDel="00000000" w:rsidR="00000000" w:rsidRPr="00000000">
              <w:rPr>
                <w:rFonts w:ascii="Trebuchet MS" w:cs="Trebuchet MS" w:eastAsia="Trebuchet MS" w:hAnsi="Trebuchet MS"/>
                <w:b w:val="1"/>
                <w:bCs w:val="1"/>
                <w:color w:val="4a3525"/>
                <w:sz w:val="17"/>
                <w:szCs w:val="17"/>
                <w:rtl w:val="0"/>
              </w:rPr>
              <w:t xml:space="preserve">Image 2</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E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Position</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E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After the intro</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E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After the three narratives</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E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Tier</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E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AI-generated</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EB">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AI-generated</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EC">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Subject</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ED">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Plain cotton thread on a brass thali beside kumkum, akshat and a diya.</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EE">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Three plain threads on three surfaces — brass thali, cloth beside a sword hilt, lotus leaf.</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EF">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Palette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F0">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Brass, cream, deep red</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F1">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Brass, cream, muted green</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F2">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Caption</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F3">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Before the mantra it is fibre. After the mantra it is a shield.</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F4">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Three stories. Three relationships. One thread.</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F5">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Prohibitions</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F6">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No decorated rakhi. No human figures. No deity figures. No text in frame.</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F7">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No figures. No text in frame.</w:t>
            </w:r>
            <w:r w:rsidDel="00000000" w:rsidR="00000000" w:rsidRPr="00000000">
              <w:rPr>
                <w:rtl w:val="0"/>
              </w:rPr>
            </w:r>
          </w:p>
        </w:tc>
      </w:tr>
      <w:tr>
        <w:trPr>
          <w:cantSplit w:val="0"/>
          <w:tblHeader w:val="0"/>
        </w:trPr>
        <w:tc>
          <w:tcPr>
            <w:tcMar>
              <w:top w:w="75.0" w:type="dxa"/>
              <w:left w:w="110.0" w:type="dxa"/>
              <w:bottom w:w="75.0" w:type="dxa"/>
              <w:right w:w="110.0" w:type="dxa"/>
            </w:tcMar>
          </w:tcPr>
          <w:p w:rsidR="00000000" w:rsidDel="00000000" w:rsidP="00000000" w:rsidRDefault="00000000" w:rsidRPr="00000000" w14:paraId="000000F8">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Review</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F9">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Standard — no deity depicted</w:t>
            </w:r>
            <w:r w:rsidDel="00000000" w:rsidR="00000000" w:rsidRPr="00000000">
              <w:rPr>
                <w:rtl w:val="0"/>
              </w:rPr>
            </w:r>
          </w:p>
        </w:tc>
        <w:tc>
          <w:tcPr>
            <w:tcMar>
              <w:top w:w="75.0" w:type="dxa"/>
              <w:left w:w="110.0" w:type="dxa"/>
              <w:bottom w:w="75.0" w:type="dxa"/>
              <w:right w:w="110.0" w:type="dxa"/>
            </w:tcMar>
          </w:tcPr>
          <w:p w:rsidR="00000000" w:rsidDel="00000000" w:rsidP="00000000" w:rsidRDefault="00000000" w:rsidRPr="00000000" w14:paraId="000000FA">
            <w:pPr>
              <w:spacing w:line="270" w:lineRule="auto"/>
              <w:rPr/>
            </w:pPr>
            <w:r w:rsidDel="00000000" w:rsidR="00000000" w:rsidRPr="00000000">
              <w:rPr>
                <w:rFonts w:ascii="Trebuchet MS" w:cs="Trebuchet MS" w:eastAsia="Trebuchet MS" w:hAnsi="Trebuchet MS"/>
                <w:b w:val="0"/>
                <w:bCs w:val="0"/>
                <w:color w:val="4a3525"/>
                <w:sz w:val="17"/>
                <w:szCs w:val="17"/>
                <w:rtl w:val="0"/>
              </w:rPr>
              <w:t xml:space="preserve">Standard — no deity depicted</w:t>
            </w:r>
            <w:r w:rsidDel="00000000" w:rsidR="00000000" w:rsidRPr="00000000">
              <w:rPr>
                <w:rtl w:val="0"/>
              </w:rPr>
            </w:r>
          </w:p>
        </w:tc>
      </w:tr>
    </w:tbl>
    <w:p w:rsidR="00000000" w:rsidDel="00000000" w:rsidP="00000000" w:rsidRDefault="00000000" w:rsidRPr="00000000" w14:paraId="000000FB">
      <w:pPr>
        <w:pBdr>
          <w:top w:color="e5ded0" w:space="12" w:sz="6" w:val="single"/>
        </w:pBdr>
        <w:spacing w:after="60" w:before="450" w:lineRule="auto"/>
        <w:jc w:val="center"/>
        <w:rPr/>
      </w:pPr>
      <w:sdt>
        <w:sdtPr>
          <w:id w:val="-1628856088"/>
          <w:tag w:val="goog_rdk_3"/>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0FC">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Ritual Guide — Raksha Bandhan</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c0QEmnkQhxtBVoToyee2tGX7Jg==">CgMxLjAaKQoBMBIkCiIIB0IeCgxUcmVidWNoZXQgTVMSDlBhbGFucXVpbiBEYXJrGikKATESJAoiCAdCHgoMVHJlYnVjaGV0IE1TEg5QYWxhbnF1aW4gRGFyaxopCgEyEiQKIggHQh4KDFRyZWJ1Y2hldCBNUxIOUGFsYW5xdWluIERhcmsaKQoBMxIkCiIIB0IeCgxUcmVidWNoZXQgTVMSDlBhbGFucXVpbiBEYXJrOAByITFVcXpCcHNpaDlac0lPUUkycVRJUDRXM2dCT0FwNFdO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2026-08-09T14:45:46.192Z</dcterms:created>
  <dc:creator>Un-named</dc:creator>
</cp:coreProperties>
</file>

<file path=docProps/custom.xml><?xml version="1.0" encoding="utf-8"?>
<Properties xmlns="http://schemas.openxmlformats.org/officeDocument/2006/custom-properties" xmlns:vt="http://schemas.openxmlformats.org/officeDocument/2006/docPropsVTypes"/>
</file>