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PANCHANG</w:t>
      </w:r>
    </w:p>
    <w:p>
      <w:pPr>
        <w:spacing w:after="70" w:line="300"/>
      </w:pPr>
      <w:r>
        <w:rPr>
          <w:rFonts w:ascii="Trebuchet MS" w:cs="Trebuchet MS" w:eastAsia="Trebuchet MS" w:hAnsi="Trebuchet MS"/>
          <w:b/>
          <w:bCs/>
          <w:i w:val="false"/>
          <w:iCs w:val="false"/>
          <w:color w:val="4A3525"/>
          <w:sz w:val="28"/>
          <w:szCs w:val="28"/>
        </w:rPr>
        <w:t xml:space="preserve">Sharad Navratri 2026: Day-by-Day Panchang</w:t>
      </w:r>
    </w:p>
    <w:p>
      <w:pPr>
        <w:spacing w:after="60" w:line="300"/>
      </w:pPr>
      <w:r>
        <w:rPr>
          <w:rFonts w:ascii="Trebuchet MS" w:cs="Trebuchet MS" w:eastAsia="Trebuchet MS" w:hAnsi="Trebuchet MS"/>
          <w:b w:val="false"/>
          <w:bCs w:val="false"/>
          <w:i/>
          <w:iCs/>
          <w:color w:val="8A7B68"/>
          <w:sz w:val="20"/>
          <w:szCs w:val="20"/>
        </w:rPr>
        <w:t xml:space="preserve">Tithi, muhurat and timing for each day — Delhi-NCR</w:t>
      </w:r>
    </w:p>
    <w:p>
      <w:pPr>
        <w:spacing w:after="145" w:line="300"/>
      </w:pPr>
      <w:r>
        <w:rPr>
          <w:rFonts w:ascii="Trebuchet MS" w:cs="Trebuchet MS" w:eastAsia="Trebuchet MS" w:hAnsi="Trebuchet MS"/>
          <w:b w:val="false"/>
          <w:bCs w:val="false"/>
          <w:i/>
          <w:iCs/>
          <w:color w:val="8A7B68"/>
          <w:sz w:val="18"/>
          <w:szCs w:val="18"/>
        </w:rPr>
        <w:t xml:space="preserve">11–19 October 2026 · Ashwin Shukla Paksha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CMS only. Panchang carries no DPB tag and no Confidence Score — the almanac source is named directly in the Source Strip, which replaces the credibility card.</w:t>
      </w:r>
    </w:p>
    <w:p>
      <w:pPr>
        <w:pBdr>
          <w:left w:val="single" w:color="EF0F54" w:sz="12" w:space="12"/>
        </w:pBdr>
        <w:spacing w:after="200" w:before="160" w:line="300"/>
        <w:ind w:left="200"/>
      </w:pPr>
      <w:r>
        <w:rPr>
          <w:rFonts w:ascii="Trebuchet MS" w:cs="Trebuchet MS" w:eastAsia="Trebuchet MS" w:hAnsi="Trebuchet MS"/>
          <w:b/>
          <w:bCs/>
          <w:color w:val="4A3525"/>
          <w:sz w:val="19"/>
          <w:szCs w:val="19"/>
        </w:rPr>
        <w:t xml:space="preserve">DATE CORRECTED. The earlier draft placed Ghatasthapana on 12 October. Ghatasthapana falls on Sunday 11 October 2026. Every day in the earlier draft was one day late, and the muhurat times it carried (6:19–10:12 AM and Abhijit 11:44 AM–12:31 PM) are the times for 11 October — the times were correct, the date was not.</w:t>
      </w:r>
    </w:p>
    <w:p>
      <w:pPr>
        <w:spacing w:after="110" w:before="260"/>
      </w:pPr>
      <w:r>
        <w:rPr>
          <w:rFonts w:ascii="Trebuchet MS" w:cs="Trebuchet MS" w:eastAsia="Trebuchet MS" w:hAnsi="Trebuchet MS"/>
          <w:b/>
          <w:bCs/>
          <w:color w:val="4A3525"/>
          <w:sz w:val="22"/>
          <w:szCs w:val="22"/>
        </w:rPr>
        <w:t xml:space="preserve">Why 11 October</w:t>
      </w:r>
    </w:p>
    <w:p>
      <w:pPr>
        <w:spacing w:after="145" w:line="300"/>
      </w:pPr>
      <w:r>
        <w:rPr>
          <w:rFonts w:ascii="Trebuchet MS" w:cs="Trebuchet MS" w:eastAsia="Trebuchet MS" w:hAnsi="Trebuchet MS"/>
          <w:b w:val="false"/>
          <w:bCs w:val="false"/>
          <w:i w:val="false"/>
          <w:iCs w:val="false"/>
          <w:color w:val="4A3525"/>
          <w:sz w:val="20"/>
          <w:szCs w:val="20"/>
        </w:rPr>
        <w:t xml:space="preserve">Pratipada begins on the evening of 10 October, at approximately 9:19 PM, and ends at approximately 9:30 PM on 11 October. Ghatasthapana is performed on the morning of 11 October while Pratipada is prevailing and before Hindu midday. This is the sunrise-based calculation, which is what governs.</w:t>
      </w:r>
    </w:p>
    <w:p>
      <w:pPr>
        <w:spacing w:after="145" w:line="300"/>
      </w:pPr>
      <w:r>
        <w:rPr>
          <w:rFonts w:ascii="Trebuchet MS" w:cs="Trebuchet MS" w:eastAsia="Trebuchet MS" w:hAnsi="Trebuchet MS"/>
          <w:b w:val="false"/>
          <w:bCs w:val="false"/>
          <w:i w:val="false"/>
          <w:iCs w:val="false"/>
          <w:color w:val="4A3525"/>
          <w:sz w:val="20"/>
          <w:szCs w:val="20"/>
        </w:rPr>
        <w:t xml:space="preserve">The 12 October figure circulating on some sites comes from a different method of resolving Pratipada. It is the single most common Navratri confusion each year, and correcting it publicly is exactly the kind of thing this Panchang category exists for.</w:t>
      </w:r>
    </w:p>
    <w:p>
      <w:pPr>
        <w:spacing w:after="110" w:before="260"/>
      </w:pPr>
      <w:r>
        <w:rPr>
          <w:rFonts w:ascii="Trebuchet MS" w:cs="Trebuchet MS" w:eastAsia="Trebuchet MS" w:hAnsi="Trebuchet MS"/>
          <w:b/>
          <w:bCs/>
          <w:color w:val="4A3525"/>
          <w:sz w:val="22"/>
          <w:szCs w:val="22"/>
        </w:rPr>
        <w:t xml:space="preserve">Stage 2 verification — mandatory before publish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11 October Ghatasthapana and both muhurat windows against Drik Panchang for New Delhi.</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Saptami spans 17 and 18 October, which stretches the observance across ten civil days.</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Ashtami–Navami merge on 19 October and the Sandhi Puja window.</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Record the panchang-to-panchang variance on Ashtami. It is real and must be shown, not hidden.</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Source Strip</w:t>
      </w:r>
    </w:p>
    <w:p>
      <w:pPr>
        <w:spacing w:after="145" w:line="300"/>
      </w:pPr>
      <w:r>
        <w:rPr>
          <w:rFonts w:ascii="Trebuchet MS" w:cs="Trebuchet MS" w:eastAsia="Trebuchet MS" w:hAnsi="Trebuchet MS"/>
          <w:b w:val="false"/>
          <w:bCs w:val="false"/>
          <w:i w:val="false"/>
          <w:iCs w:val="false"/>
          <w:color w:val="8A7B68"/>
          <w:sz w:val="18"/>
          <w:szCs w:val="18"/>
        </w:rPr>
        <w:t xml:space="preserve">Drik Panchang, calculated for Delhi-NCR (IST). No DPB tag and no Confidence Score — this is timing data, not a ritual-authority claim.</w:t>
      </w:r>
    </w:p>
    <w:p>
      <w:pPr>
        <w:spacing w:after="190"/>
      </w:pPr>
    </w:p>
    <w:p>
      <w:pPr>
        <w:spacing w:after="110" w:before="260"/>
      </w:pPr>
      <w:r>
        <w:rPr>
          <w:rFonts w:ascii="Trebuchet MS" w:cs="Trebuchet MS" w:eastAsia="Trebuchet MS" w:hAnsi="Trebuchet MS"/>
          <w:b/>
          <w:bCs/>
          <w:color w:val="4A3525"/>
          <w:sz w:val="22"/>
          <w:szCs w:val="22"/>
        </w:rPr>
        <w:t xml:space="preserve">Sharad Navratri 2026 — Delhi-NCR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000"/>
        <w:gridCol w:w="1600"/>
        <w:gridCol w:w="1200"/>
        <w:gridCol w:w="1200"/>
        <w:gridCol w:w="12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Day</w:t>
            </w:r>
          </w:p>
        </w:tc>
        <w:tc>
          <w:tcPr>
            <w:tcW w:type="dxa" w:w="15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Date</w:t>
            </w:r>
          </w:p>
        </w:tc>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Tithi</w:t>
            </w:r>
          </w:p>
        </w:tc>
        <w:tc>
          <w:tcPr>
            <w:tcW w:type="dxa" w:w="1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Devi</w:t>
            </w:r>
          </w:p>
        </w:tc>
        <w:tc>
          <w:tcPr>
            <w:tcW w:type="dxa" w:w="1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Colour</w:t>
            </w:r>
          </w:p>
        </w:tc>
        <w:tc>
          <w:tcPr>
            <w:tcW w:type="dxa" w:w="1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Offering</w:t>
            </w:r>
          </w:p>
        </w:tc>
        <w:tc>
          <w:tcPr>
            <w:tcW w:type="dxa" w:w="1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11 Oct, Sun</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Ashwin Shukla Pratipada</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Shailputri</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Orange</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Cow’s ghee</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Ghatasthapana</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12 Oct, Mon</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Dwitiya</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Brahmacharini</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White</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Sugar</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13 Oct, Tue</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Tritiya</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Chandraghanta</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Red</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Milk</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14 Oct, Wed</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Chaturthi</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Kushmanda</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Royal blue</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Malpua</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 Oct, Thu</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Panchami</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Skandamata</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Yellow</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Banana</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6</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16 Oct, Fri</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Shashthi</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Katyayani</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Green</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Honey</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7</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17 Oct, Sat</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Saptami — day 1 of 2</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Kaalratri</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Grey</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Jaggery</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Saptami is long</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8</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18 Oct, Sun</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Saptami continues</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Mahagauri</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Purple</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Coconut</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Ashtami per some panchangs</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9</w:t>
            </w:r>
          </w:p>
        </w:tc>
        <w:tc>
          <w:tcPr>
            <w:tcW w:type="dxa" w:w="15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19 Oct, Mon</w:t>
            </w:r>
          </w:p>
        </w:tc>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Ashtami ends 10:51 AM, Navami begins</w:t>
            </w:r>
          </w:p>
        </w:tc>
        <w:tc>
          <w:tcPr>
            <w:tcW w:type="dxa" w:w="1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Siddhidatri</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Peacock green</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Sesame</w:t>
            </w:r>
          </w:p>
        </w:tc>
        <w:tc>
          <w:tcPr>
            <w:tcW w:type="dxa" w:w="1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Sandhi Puja · Maha Navami</w:t>
            </w:r>
          </w:p>
        </w:tc>
      </w:tr>
    </w:tbl>
    <w:p>
      <w:pPr>
        <w:spacing w:after="190"/>
      </w:pPr>
    </w:p>
    <w:p>
      <w:pPr>
        <w:spacing w:after="110" w:before="260"/>
      </w:pPr>
      <w:r>
        <w:rPr>
          <w:rFonts w:ascii="Trebuchet MS" w:cs="Trebuchet MS" w:eastAsia="Trebuchet MS" w:hAnsi="Trebuchet MS"/>
          <w:b/>
          <w:bCs/>
          <w:color w:val="4A3525"/>
          <w:sz w:val="22"/>
          <w:szCs w:val="22"/>
        </w:rPr>
        <w:t xml:space="preserve">Ghatasthapana muhurat — 11 October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0"/>
      </w:tblGrid>
      <w:tr>
        <w:trPr>
          <w:tblHeader/>
        </w:trPr>
        <w:tc>
          <w:tcPr>
            <w:tcW w:type="dxa" w:w="2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Window</w:t>
            </w:r>
          </w:p>
        </w:tc>
        <w:tc>
          <w:tcPr>
            <w:tcW w:type="dxa" w:w="2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Time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2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Morning — preferred</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approx. 6:19 – 10:12 AM</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first third of the day while Pratipada prevails</w:t>
            </w:r>
          </w:p>
        </w:tc>
      </w:tr>
      <w:tr>
        <w:trPr>
          <w:tblHeader w:val="false"/>
        </w:trPr>
        <w:tc>
          <w:tcPr>
            <w:tcW w:type="dxa" w:w="2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Abhijit — fallback</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approx. 11:44 AM – 12:31 PM</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Use if the morning window is missed</w:t>
            </w:r>
          </w:p>
        </w:tc>
      </w:tr>
      <w:tr>
        <w:trPr>
          <w:tblHeader w:val="false"/>
        </w:trPr>
        <w:tc>
          <w:tcPr>
            <w:tcW w:type="dxa" w:w="2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After midday</w:t>
            </w:r>
          </w:p>
        </w:tc>
        <w:tc>
          <w:tcPr>
            <w:tcW w:type="dxa" w:w="2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Not performed</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Ghatasthapana is not done after Hindu midday</w:t>
            </w:r>
          </w:p>
        </w:tc>
      </w:tr>
    </w:tbl>
    <w:p>
      <w:pPr>
        <w:spacing w:after="190"/>
      </w:pPr>
    </w:p>
    <w:p>
      <w:pPr>
        <w:spacing w:after="110" w:before="260"/>
      </w:pPr>
      <w:r>
        <w:rPr>
          <w:rFonts w:ascii="Trebuchet MS" w:cs="Trebuchet MS" w:eastAsia="Trebuchet MS" w:hAnsi="Trebuchet MS"/>
          <w:b/>
          <w:bCs/>
          <w:color w:val="4A3525"/>
          <w:sz w:val="22"/>
          <w:szCs w:val="22"/>
        </w:rPr>
        <w:t xml:space="preserve">Two things that make 2026 unusual</w:t>
      </w:r>
    </w:p>
    <w:p>
      <w:pPr>
        <w:spacing w:after="145" w:line="300"/>
      </w:pPr>
      <w:r>
        <w:rPr>
          <w:rFonts w:ascii="Trebuchet MS" w:cs="Trebuchet MS" w:eastAsia="Trebuchet MS" w:hAnsi="Trebuchet MS"/>
          <w:b w:val="false"/>
          <w:bCs w:val="false"/>
          <w:i w:val="false"/>
          <w:iCs w:val="false"/>
          <w:color w:val="4A3525"/>
          <w:sz w:val="20"/>
          <w:szCs w:val="20"/>
        </w:rPr>
        <w:t xml:space="preserve">Saptami is long. It covers both 17 and 18 October, so two civil days carry the same tithi label and the observance stretches across ten days rather than nine. This is normal and nothing has gone wrong.</w:t>
      </w:r>
    </w:p>
    <w:p>
      <w:pPr>
        <w:spacing w:after="145" w:line="300"/>
      </w:pPr>
      <w:r>
        <w:rPr>
          <w:rFonts w:ascii="Trebuchet MS" w:cs="Trebuchet MS" w:eastAsia="Trebuchet MS" w:hAnsi="Trebuchet MS"/>
          <w:b w:val="false"/>
          <w:bCs w:val="false"/>
          <w:i w:val="false"/>
          <w:iCs w:val="false"/>
          <w:color w:val="4A3525"/>
          <w:sz w:val="20"/>
          <w:szCs w:val="20"/>
        </w:rPr>
        <w:t xml:space="preserve">Ashtami and Navami merge on 19 October. Ashtami ends at approximately 10:51 AM and Navami begins at that same moment, with the Sandhi Puja window falling across the join.</w:t>
      </w:r>
    </w:p>
    <w:p>
      <w:pPr>
        <w:spacing w:after="95" w:before="190"/>
      </w:pPr>
      <w:r>
        <w:rPr>
          <w:rFonts w:ascii="Trebuchet MS" w:cs="Trebuchet MS" w:eastAsia="Trebuchet MS" w:hAnsi="Trebuchet MS"/>
          <w:b/>
          <w:bCs/>
          <w:color w:val="B8860B"/>
          <w:sz w:val="20"/>
          <w:szCs w:val="20"/>
        </w:rPr>
        <w:t xml:space="preserve">Where panchangs disagree — stated, not hidden</w:t>
      </w:r>
    </w:p>
    <w:p>
      <w:pPr>
        <w:spacing w:after="145" w:line="300"/>
      </w:pPr>
      <w:r>
        <w:rPr>
          <w:rFonts w:ascii="Trebuchet MS" w:cs="Trebuchet MS" w:eastAsia="Trebuchet MS" w:hAnsi="Trebuchet MS"/>
          <w:b w:val="false"/>
          <w:bCs w:val="false"/>
          <w:i w:val="false"/>
          <w:iCs w:val="false"/>
          <w:color w:val="4A3525"/>
          <w:sz w:val="20"/>
          <w:szCs w:val="20"/>
        </w:rPr>
        <w:t xml:space="preserve">Because of that merge, panchangs differ on when Durga Ashtami is observed. Drik Panchang lists Durga Ashtami and Maha Navami together on 19 October. Other panchangs, including Prokerala, place Ashtami with Mahagauri on 18 October and Navami with Siddhidatri on 19 October.</w:t>
      </w:r>
    </w:p>
    <w:p>
      <w:pPr>
        <w:spacing w:after="145" w:line="300"/>
      </w:pPr>
      <w:r>
        <w:rPr>
          <w:rFonts w:ascii="Trebuchet MS" w:cs="Trebuchet MS" w:eastAsia="Trebuchet MS" w:hAnsi="Trebuchet MS"/>
          <w:b w:val="false"/>
          <w:bCs w:val="false"/>
          <w:i w:val="false"/>
          <w:iCs w:val="false"/>
          <w:color w:val="4A3525"/>
          <w:sz w:val="20"/>
          <w:szCs w:val="20"/>
        </w:rPr>
        <w:t xml:space="preserve">Both are defensible. This is a difference of panchang convention, not of scripture, and we will not present one as the correct answer. Follow your family or community panchang, and if you have none, follow the one your local temple uses.</w:t>
      </w:r>
    </w:p>
    <w:p>
      <w:pPr>
        <w:spacing w:after="110" w:before="260"/>
      </w:pPr>
      <w:r>
        <w:rPr>
          <w:rFonts w:ascii="Trebuchet MS" w:cs="Trebuchet MS" w:eastAsia="Trebuchet MS" w:hAnsi="Trebuchet MS"/>
          <w:b/>
          <w:bCs/>
          <w:color w:val="4A3525"/>
          <w:sz w:val="22"/>
          <w:szCs w:val="22"/>
        </w:rPr>
        <w:t xml:space="preserve">Vijayadashami</w:t>
      </w:r>
    </w:p>
    <w:p>
      <w:pPr>
        <w:spacing w:after="145" w:line="300"/>
      </w:pPr>
      <w:r>
        <w:rPr>
          <w:rFonts w:ascii="Trebuchet MS" w:cs="Trebuchet MS" w:eastAsia="Trebuchet MS" w:hAnsi="Trebuchet MS"/>
          <w:b w:val="false"/>
          <w:bCs w:val="false"/>
          <w:i w:val="false"/>
          <w:iCs w:val="false"/>
          <w:color w:val="4A3525"/>
          <w:sz w:val="20"/>
          <w:szCs w:val="20"/>
        </w:rPr>
        <w:t xml:space="preserve">Tuesday 20 October 2026. The tenth day, and not part of the nine-night worship arc — it marks the outcome.</w:t>
      </w:r>
    </w:p>
    <w:p>
      <w:pPr>
        <w:spacing w:after="110" w:before="260"/>
      </w:pPr>
      <w:r>
        <w:rPr>
          <w:rFonts w:ascii="Trebuchet MS" w:cs="Trebuchet MS" w:eastAsia="Trebuchet MS" w:hAnsi="Trebuchet MS"/>
          <w:b/>
          <w:bCs/>
          <w:color w:val="4A3525"/>
          <w:sz w:val="22"/>
          <w:szCs w:val="22"/>
        </w:rPr>
        <w:t xml:space="preserve">Related</w:t>
      </w:r>
    </w:p>
    <w:p>
      <w:pPr>
        <w:spacing w:after="145"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Sharad Navratri: The Complete 9-Day Guide · Dussehra</w:t>
      </w:r>
    </w:p>
    <w:p>
      <w:pPr>
        <w:spacing w:after="145"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What Is Navratri? The Three Gunas Across Nine Nights</w:t>
      </w:r>
    </w:p>
    <w:p>
      <w:pPr>
        <w:spacing w:after="145"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Ashwin month panchang</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Panchang carries no commerce CTA. Sticky bar: Download calendar only.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Panchang — Sharad Navratri 2026</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2026-08-09T14:56:28.069Z</dcterms:created>
  <dcterms:modified xsi:type="dcterms:W3CDTF">2026-08-09T14:56:28.082Z</dcterms:modified>
</cp:coreProperties>
</file>

<file path=docProps/custom.xml><?xml version="1.0" encoding="utf-8"?>
<Properties xmlns="http://schemas.openxmlformats.org/officeDocument/2006/custom-properties" xmlns:vt="http://schemas.openxmlformats.org/officeDocument/2006/docPropsVTypes"/>
</file>