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Ravivar Vrat: Complete Sunday Worship Guide</w:t>
      </w:r>
    </w:p>
    <w:p>
      <w:pPr>
        <w:spacing w:after="60" w:line="300"/>
      </w:pPr>
      <w:r>
        <w:rPr>
          <w:rFonts w:ascii="Trebuchet MS" w:cs="Trebuchet MS" w:eastAsia="Trebuchet MS" w:hAnsi="Trebuchet MS"/>
          <w:b w:val="false"/>
          <w:bCs w:val="false"/>
          <w:i/>
          <w:iCs/>
          <w:color w:val="8A7B68"/>
          <w:sz w:val="20"/>
          <w:szCs w:val="20"/>
        </w:rPr>
        <w:t xml:space="preserve">Surya, water at sunrise, and the oldest offering in the tradition</w:t>
      </w:r>
    </w:p>
    <w:p>
      <w:pPr>
        <w:spacing w:after="145" w:line="300"/>
      </w:pPr>
      <w:r>
        <w:rPr>
          <w:rFonts w:ascii="Trebuchet MS" w:cs="Trebuchet MS" w:eastAsia="Trebuchet MS" w:hAnsi="Trebuchet MS"/>
          <w:b w:val="false"/>
          <w:bCs w:val="false"/>
          <w:i/>
          <w:iCs/>
          <w:color w:val="8A7B68"/>
          <w:sz w:val="18"/>
          <w:szCs w:val="18"/>
        </w:rPr>
        <w:t xml:space="preserve">Evergreen · Every Sunday · Ritual Guides → All-Year Pujans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STANDING RULE FOR THE WEEKDAY SET — all seven articles. Each weekday takes its name from a graha, which makes this the highest astrology-risk category we publish. The line, applied identically across the seven:</w:t>
      </w:r>
    </w:p>
    <w:p>
      <w:pPr>
        <w:spacing w:after="145" w:line="300"/>
      </w:pPr>
      <w:r>
        <w:rPr>
          <w:rFonts w:ascii="Trebuchet MS" w:cs="Trebuchet MS" w:eastAsia="Trebuchet MS" w:hAnsi="Trebuchet MS"/>
          <w:b w:val="false"/>
          <w:bCs w:val="false"/>
          <w:i w:val="false"/>
          <w:iCs w:val="false"/>
          <w:color w:val="4A3525"/>
          <w:sz w:val="20"/>
          <w:szCs w:val="20"/>
        </w:rPr>
        <w:t xml:space="preserve">Permitted: that the day is named for a graha (calendar fact, untagged). The deity and their narratives. The offerings and colours as practice. The vrat as devotion anyone may keep.</w:t>
      </w:r>
    </w:p>
    <w:p>
      <w:pPr>
        <w:spacing w:after="145" w:line="300"/>
      </w:pPr>
      <w:r>
        <w:rPr>
          <w:rFonts w:ascii="Trebuchet MS" w:cs="Trebuchet MS" w:eastAsia="Trebuchet MS" w:hAnsi="Trebuchet MS"/>
          <w:b/>
          <w:bCs/>
          <w:i w:val="false"/>
          <w:iCs w:val="false"/>
          <w:color w:val="4A3525"/>
          <w:sz w:val="20"/>
          <w:szCs w:val="20"/>
        </w:rPr>
        <w:t xml:space="preserve">Not permitted: a vrat prescribed on the basis of a birth chart or a planetary period. Any “who should observe” framing built on Jyotish. Statements in our voice about what a graha governs or does to a person. Remedial framing of any kind.</w:t>
      </w:r>
    </w:p>
    <w:p>
      <w:pPr>
        <w:spacing w:after="170" w:before="140" w:line="290"/>
        <w:ind w:left="200"/>
      </w:pPr>
      <w:r>
        <w:rPr>
          <w:rFonts w:ascii="Trebuchet MS" w:cs="Trebuchet MS" w:eastAsia="Trebuchet MS" w:hAnsi="Trebuchet MS"/>
          <w:i/>
          <w:iCs/>
          <w:color w:val="8A7B68"/>
          <w:sz w:val="17"/>
          <w:szCs w:val="17"/>
        </w:rPr>
        <w:t xml:space="preserve">SCORING, applied identically across the seven. No named text prescribes a weekly vrat by weekday. The weekday schedule is therefore Pratha 2/5 and that is the core claim. Worship of the deity itself is tagged separately, at its own tier. This matches the treatment already applied to Hanuman Puja (Tuesday and Saturday) and keeps the whole set coherent.</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weekly Sunday vrat — worship of Surya Dev on Ravivar</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Regional</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Widespread household and temple practice. No named text prescribes a weekly vrat by weekday.</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What IS scriptural here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Surya worship and the arghya — Rigveda (Surya Sukta), Tier 1. Tagged separately at Dharma 5/5.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guide: 1 core practice · 2 scriptural elements · 3 practice conventions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weekly Sunday vrat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named text prescribes the weekday.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Surya worship and the water arghya at sunrise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Rigveda — Surya Sukta. Tier 1. One of the oldest continuously kept practices in the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Surya as a Puranic deity with narrative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Bhavishya Purana — note the interpolation caution.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Red or copper offerings, copper vessel</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Avoiding salt on the fast 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Practitioner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One meal before sunset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Convention for this vrat.</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Sunday as Surya’s 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Calendar fact. Do not tag.</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“Sunday worship improves health or vitality”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Outcome promise, graha-framed.</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arghya must be offered at an exact minute”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Manufactures precision the tradition does not require.</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Surya Sukta reference with a sukta location — this is the one Tier 1 element in the weekday set and it should be cited exactly.</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Bhavishya Purana interpolation caution applies.</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no health-outcome framing survives.</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Beginner’s Guide — not published. Suppressed.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Set note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One of seven weekday vrat guides. Any change to the astrology line or the scoring approach applies to all seven at once.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Kit + Purohit after Myths &amp; Facts.</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The weekly Sunday vrat: worship of Surya Dev</w:t>
      </w:r>
    </w:p>
    <w:p>
      <w:pPr>
        <w:spacing w:after="145" w:line="300"/>
      </w:pPr>
      <w:r>
        <w:rPr>
          <w:rFonts w:ascii="Trebuchet MS" w:cs="Trebuchet MS" w:eastAsia="Trebuchet MS" w:hAnsi="Trebuchet MS"/>
          <w:b/>
          <w:bCs/>
          <w:i w:val="false"/>
          <w:iCs w:val="false"/>
          <w:color w:val="A07800"/>
          <w:sz w:val="20"/>
          <w:szCs w:val="20"/>
        </w:rPr>
        <w:t xml:space="preserve">Pratha · 2/5 · Widespread household and temple practice</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2 scriptural elements · 3 practice conventions · 2 corrections</w:t>
      </w:r>
    </w:p>
    <w:p>
      <w:pPr>
        <w:spacing w:after="190"/>
      </w:pPr>
    </w:p>
    <w:p>
      <w:pPr>
        <w:spacing w:after="110" w:before="260"/>
      </w:pPr>
      <w:r>
        <w:rPr>
          <w:rFonts w:ascii="Trebuchet MS" w:cs="Trebuchet MS" w:eastAsia="Trebuchet MS" w:hAnsi="Trebuchet MS"/>
          <w:b/>
          <w:bCs/>
          <w:color w:val="4A3525"/>
          <w:sz w:val="22"/>
          <w:szCs w:val="22"/>
        </w:rPr>
        <w:t xml:space="preserve">Panchang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00"/>
        <w:gridCol w:w="2200"/>
      </w:tblGrid>
      <w:tr>
        <w:trPr>
          <w:tblHeader/>
        </w:trPr>
        <w:tc>
          <w:tcPr>
            <w:tcW w:type="dxa" w:w="2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Day</w:t>
            </w:r>
          </w:p>
        </w:tc>
        <w:tc>
          <w:tcPr>
            <w:tcW w:type="dxa" w:w="2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Deity</w:t>
            </w:r>
          </w:p>
        </w:tc>
        <w:tc>
          <w:tcPr>
            <w:tcW w:type="dxa" w:w="21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Colour</w:t>
            </w:r>
          </w:p>
        </w:tc>
        <w:tc>
          <w:tcPr>
            <w:tcW w:type="dxa" w:w="2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Fast</w:t>
            </w:r>
          </w:p>
        </w:tc>
      </w:tr>
      <w:tr>
        <w:trPr>
          <w:tblHeader w:val="false"/>
        </w:trPr>
        <w:tc>
          <w:tcPr>
            <w:tcW w:type="dxa" w:w="2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Ravivar</w:t>
            </w:r>
          </w:p>
        </w:tc>
        <w:tc>
          <w:tcPr>
            <w:tcW w:type="dxa" w:w="2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Surya Dev</w:t>
            </w:r>
          </w:p>
        </w:tc>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Red or copper</w:t>
            </w:r>
          </w:p>
        </w:tc>
        <w:tc>
          <w:tcPr>
            <w:tcW w:type="dxa" w:w="2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Sunrise to sunset, one meal before sunset</w:t>
            </w:r>
          </w:p>
        </w:tc>
      </w:tr>
    </w:tbl>
    <w:p>
      <w:pPr>
        <w:spacing w:after="190"/>
      </w:pPr>
    </w:p>
    <w:p>
      <w:pPr>
        <w:spacing w:after="110" w:before="260"/>
      </w:pPr>
      <w:r>
        <w:rPr>
          <w:rFonts w:ascii="Trebuchet MS" w:cs="Trebuchet MS" w:eastAsia="Trebuchet MS" w:hAnsi="Trebuchet MS"/>
          <w:b/>
          <w:bCs/>
          <w:color w:val="4A3525"/>
          <w:sz w:val="22"/>
          <w:szCs w:val="22"/>
        </w:rPr>
        <w:t xml:space="preserve">The Sunday vrat</w:t>
      </w:r>
    </w:p>
    <w:p>
      <w:pPr>
        <w:spacing w:after="145" w:line="300"/>
      </w:pPr>
      <w:r>
        <w:rPr>
          <w:rFonts w:ascii="Trebuchet MS" w:cs="Trebuchet MS" w:eastAsia="Trebuchet MS" w:hAnsi="Trebuchet MS"/>
          <w:b w:val="false"/>
          <w:bCs w:val="false"/>
          <w:i w:val="false"/>
          <w:iCs w:val="false"/>
          <w:color w:val="4A3525"/>
          <w:sz w:val="20"/>
          <w:szCs w:val="20"/>
        </w:rPr>
        <w:t xml:space="preserve">Sunday belongs to Surya, and the practice attached to it is probably the oldest thing in this entire catalogue: standing at sunrise and pouring water toward the sun.</w:t>
      </w:r>
    </w:p>
    <w:p>
      <w:pPr>
        <w:spacing w:after="145" w:line="300"/>
      </w:pPr>
      <w:r>
        <w:rPr>
          <w:rFonts w:ascii="Trebuchet MS" w:cs="Trebuchet MS" w:eastAsia="Trebuchet MS" w:hAnsi="Trebuchet MS"/>
          <w:color w:val="4A3525"/>
          <w:sz w:val="20"/>
          <w:szCs w:val="20"/>
        </w:rPr>
        <w:t xml:space="preserve">Surya is invoked in the Rigveda itself, and the arghya — water offered from a raised vessel so the light passes through it — has been performed continuously for as long as the tradition has records. This element sits at the top of the register, which almost nothing else in the weekday set does.  </w:t>
      </w:r>
      <w:r>
        <w:rPr>
          <w:rFonts w:ascii="Trebuchet MS" w:cs="Trebuchet MS" w:eastAsia="Trebuchet MS" w:hAnsi="Trebuchet MS"/>
          <w:b/>
          <w:bCs/>
          <w:color w:val="27500A"/>
          <w:sz w:val="16"/>
          <w:szCs w:val="16"/>
        </w:rPr>
        <w:t xml:space="preserve">[Dharma · 5/5]</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Water being poured from a raised copper vessel at sunrise, the stream catching the low light. Silhouetted hands only, no face.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Copper, gold sunrise, water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Water poured toward the light. The oldest offering we still make.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identifiable face. No deity figure.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vidhi</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Rise before sunrise and bathe.</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Face east. Fill a copper vessel with water, add red flowers, akshat and roli if you keep them.</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Raise the vessel with both hands and pour slowly, so the light passes through the falling water. Chant Om Suryaya Namah.</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Recite the Surya Sukta or the Aditya Hridaya Stotra if you keep them.</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Keep the fast through the day.</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Eat one meal before sunset. Many families avoid salt on this day.</w:t>
      </w: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Copper vessel</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Traditional for the arghya</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Water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Red flowers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Roli and akshat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Ghee diya</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Wheat or jaggery</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the meal, by convention</w:t>
            </w:r>
          </w:p>
        </w:tc>
      </w:tr>
    </w:tbl>
    <w:p>
      <w:pPr>
        <w:spacing w:after="190"/>
      </w:pPr>
    </w:p>
    <w:p>
      <w:pPr>
        <w:spacing w:after="145" w:line="300"/>
      </w:pPr>
      <w:r>
        <w:rPr>
          <w:rFonts w:ascii="Trebuchet MS" w:cs="Trebuchet MS" w:eastAsia="Trebuchet MS" w:hAnsi="Trebuchet MS"/>
          <w:color w:val="4A3525"/>
          <w:sz w:val="20"/>
          <w:szCs w:val="20"/>
        </w:rPr>
        <w:t xml:space="preserve">The copper vessel, red offerings, the avoidance of salt and the single pre-sunset meal are all convention. They are widely kept and none is mandated.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On the score</w:t>
      </w:r>
    </w:p>
    <w:p>
      <w:pPr>
        <w:spacing w:after="145" w:line="300"/>
      </w:pPr>
      <w:r>
        <w:rPr>
          <w:rFonts w:ascii="Trebuchet MS" w:cs="Trebuchet MS" w:eastAsia="Trebuchet MS" w:hAnsi="Trebuchet MS"/>
          <w:b w:val="false"/>
          <w:bCs w:val="false"/>
          <w:i w:val="false"/>
          <w:iCs w:val="false"/>
          <w:color w:val="4A3525"/>
          <w:sz w:val="20"/>
          <w:szCs w:val="20"/>
        </w:rPr>
        <w:t xml:space="preserve">This guide carries 2 out of 5. Worship of Surya is well grounded — that part is tagged separately above. What has no named text behind it is the weekly schedule: nothing we can point you to says this deity must be worshipped on this day of the week. The practice is vast, old and real. It is not written down in the sense our score measures.</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“Sunday worship improves health and vitality.”</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 make no claims about what a graha does to a body. Surya is worshipped as the visible source of light and life, and the arghya is an act of acknowledgement. That is what the practice is, and it does not need a promise attached.</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arghya must be offered at an exact minute or it does not count.”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Around sunrise is what the tradition asks for. Nothing requires a precise minute, and treating it as a deadline turns a quiet daily acknowledgement into an anxiety.</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Whatever else has changed in four thousand years, someone somewhere is still standing at sunrise with a copper pot, pouring water toward the light.</w:t>
      </w:r>
    </w:p>
    <w:p>
      <w:pPr>
        <w:spacing w:after="145" w:line="300"/>
      </w:pPr>
      <w:r>
        <w:rPr>
          <w:rFonts w:ascii="Trebuchet MS" w:cs="Trebuchet MS" w:eastAsia="Trebuchet MS" w:hAnsi="Trebuchet MS"/>
          <w:b w:val="false"/>
          <w:bCs w:val="false"/>
          <w:i w:val="false"/>
          <w:iCs w:val="false"/>
          <w:color w:val="4A3525"/>
          <w:sz w:val="20"/>
          <w:szCs w:val="20"/>
        </w:rPr>
        <w:t xml:space="preserve">Sunday is the day the week sets aside for joining them.</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Chhath Puja · Makar Sankranti · Ratha Saptami</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Satyanarayan Katha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How to Read Today’s Panchang</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Kartik panchang · Magha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 Never above the explanation. No CTA may present this vrat as remedial or as relief from a planetary period.</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Ravivar Vrat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2026-08-10T08:21:01.274Z</dcterms:created>
  <dcterms:modified xsi:type="dcterms:W3CDTF">2026-08-10T08:21:01.274Z</dcterms:modified>
</cp:coreProperties>
</file>

<file path=docProps/custom.xml><?xml version="1.0" encoding="utf-8"?>
<Properties xmlns="http://schemas.openxmlformats.org/officeDocument/2006/custom-properties" xmlns:vt="http://schemas.openxmlformats.org/officeDocument/2006/docPropsVTypes"/>
</file>