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Why Does Ganesha Have an Elephant Head?</w:t>
      </w:r>
    </w:p>
    <w:p>
      <w:pPr>
        <w:spacing w:after="60" w:line="300"/>
      </w:pPr>
      <w:r>
        <w:rPr>
          <w:rFonts w:ascii="Trebuchet MS" w:cs="Trebuchet MS" w:eastAsia="Trebuchet MS" w:hAnsi="Trebuchet MS"/>
          <w:b w:val="false"/>
          <w:bCs w:val="false"/>
          <w:i/>
          <w:iCs/>
          <w:color w:val="8A7B68"/>
          <w:sz w:val="20"/>
          <w:szCs w:val="20"/>
        </w:rPr>
        <w:t xml:space="preserve">The deity who was broken and remade — and why that makes him the god of new beginnings</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SCORE CORRECTED. The earlier draft carried DHARMA 5/5. The Shiva Purana is a Mahapurana — Tier 2 — so the correct score is 4/5. Five out of five is Shruti only. Being named in several Puranas strengthens corroboration; it does not raise the tier.</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birth, beheading and restoration of Ganesha with an elephant’s head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Purana, Rudra Samhita, Kumara Khanda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Corroboration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Brahma Vaivarta Purana and Padma Purana, with minor variations. The Shiva Purana telling is the most widely cited.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claim · 3 scriptural elements · 3 traditional readings · 2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Birth, beheading and restoration narrative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Purana, Rudra Samhita, Kumara Khanda.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Shiva’s declaration — worshipped before all others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Purana.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Parvati creating the boy from her own ubtan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Purana — the mother’s sole authorship.</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Ganesha transcribing the Mahabharata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CORRECTED from Pratha. Adi Parva — a named Tier 2 text. A different source is still a source.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Readings of the elephant head — wisdom, memory, path-clearing</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Traditional interpretation. Not stated in the Shiva Purana itself.</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ten-day public Ganeshotsav</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Tilak, 1893. Cultural innovation.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acted out of rage”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elephant head was arbitrary”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bl>
    <w:p>
      <w:pPr>
        <w:spacing w:after="190"/>
      </w:pP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Where this is practised → Ganesh Chaturthi: The Complete 10-Day Guide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Stage 2</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Rudra Samhita, Kumara Khanda. Verify the wording of the instruction — some recensions read “first creature found sleeping with its head facing north”. Confirm which the primary text uses.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None. Dharmic Concepts carry no CTA.</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The birth, beheading and restoration of Ganesha with an elephant’s head</w:t>
      </w:r>
    </w:p>
    <w:p>
      <w:pPr>
        <w:spacing w:after="145" w:line="300"/>
      </w:pPr>
      <w:r>
        <w:rPr>
          <w:rFonts w:ascii="Trebuchet MS" w:cs="Trebuchet MS" w:eastAsia="Trebuchet MS" w:hAnsi="Trebuchet MS"/>
          <w:b/>
          <w:bCs/>
          <w:i w:val="false"/>
          <w:iCs w:val="false"/>
          <w:color w:val="27500A"/>
          <w:sz w:val="20"/>
          <w:szCs w:val="20"/>
        </w:rPr>
        <w:t xml:space="preserve">Dharma · 4/5 · Shiva Purana, Rudra Samhita, Kumara Khanda</w:t>
      </w:r>
    </w:p>
    <w:p>
      <w:pPr>
        <w:spacing w:after="145" w:line="300"/>
      </w:pPr>
      <w:r>
        <w:rPr>
          <w:rFonts w:ascii="Trebuchet MS" w:cs="Trebuchet MS" w:eastAsia="Trebuchet MS" w:hAnsi="Trebuchet MS"/>
          <w:b w:val="false"/>
          <w:bCs w:val="false"/>
          <w:i w:val="false"/>
          <w:iCs w:val="false"/>
          <w:color w:val="8A7B68"/>
          <w:sz w:val="18"/>
          <w:szCs w:val="18"/>
        </w:rPr>
        <w:t xml:space="preserve">This piece: 1 core claim · 3 scriptural elements · 3 traditional readings · 2 corrections</w:t>
      </w:r>
    </w:p>
    <w:p>
      <w:pPr>
        <w:spacing w:after="190"/>
      </w:pPr>
    </w:p>
    <w:p>
      <w:pPr>
        <w:spacing w:after="110" w:before="260"/>
      </w:pPr>
      <w:r>
        <w:rPr>
          <w:rFonts w:ascii="Trebuchet MS" w:cs="Trebuchet MS" w:eastAsia="Trebuchet MS" w:hAnsi="Trebuchet MS"/>
          <w:b/>
          <w:bCs/>
          <w:color w:val="4A3525"/>
          <w:sz w:val="22"/>
          <w:szCs w:val="22"/>
        </w:rPr>
        <w:t xml:space="preserve">The story</w:t>
      </w:r>
    </w:p>
    <w:p>
      <w:pPr>
        <w:spacing w:after="145" w:line="300"/>
      </w:pPr>
      <w:r>
        <w:rPr>
          <w:rFonts w:ascii="Trebuchet MS" w:cs="Trebuchet MS" w:eastAsia="Trebuchet MS" w:hAnsi="Trebuchet MS"/>
          <w:b w:val="false"/>
          <w:bCs w:val="false"/>
          <w:i w:val="false"/>
          <w:iCs w:val="false"/>
          <w:color w:val="4A3525"/>
          <w:sz w:val="20"/>
          <w:szCs w:val="20"/>
        </w:rPr>
        <w:t xml:space="preserve">Parvati wanted a child.</w:t>
      </w:r>
    </w:p>
    <w:p>
      <w:pPr>
        <w:spacing w:after="145" w:line="300"/>
      </w:pPr>
      <w:r>
        <w:rPr>
          <w:rFonts w:ascii="Trebuchet MS" w:cs="Trebuchet MS" w:eastAsia="Trebuchet MS" w:hAnsi="Trebuchet MS"/>
          <w:b w:val="false"/>
          <w:bCs w:val="false"/>
          <w:i w:val="false"/>
          <w:iCs w:val="false"/>
          <w:color w:val="4A3525"/>
          <w:sz w:val="20"/>
          <w:szCs w:val="20"/>
        </w:rPr>
        <w:t xml:space="preserve">Shiva was away — deep in meditation on Kailash, unreachable, perhaps for years. Parvati was alone, and she wanted someone who was hers. Not Shiva’s ganas, not Nandi, not the attendants of the mountain. Someone who would listen to her and to her alone.</w:t>
      </w:r>
    </w:p>
    <w:p>
      <w:pPr>
        <w:spacing w:after="145" w:line="300"/>
      </w:pPr>
      <w:r>
        <w:rPr>
          <w:rFonts w:ascii="Trebuchet MS" w:cs="Trebuchet MS" w:eastAsia="Trebuchet MS" w:hAnsi="Trebuchet MS"/>
          <w:b w:val="false"/>
          <w:bCs w:val="false"/>
          <w:i w:val="false"/>
          <w:iCs w:val="false"/>
          <w:color w:val="4A3525"/>
          <w:sz w:val="20"/>
          <w:szCs w:val="20"/>
        </w:rPr>
        <w:t xml:space="preserve">She took the turmeric paste from her own body — the ubtan she used for bathing — and shaped it into the form of a boy. She breathed life into him. He opened his eyes and she was his mother. She gave him a staff and set him at her door with one instruction: let no one enter.</w:t>
      </w:r>
    </w:p>
    <w:p>
      <w:pPr>
        <w:spacing w:after="145" w:line="300"/>
      </w:pPr>
      <w:r>
        <w:rPr>
          <w:rFonts w:ascii="Trebuchet MS" w:cs="Trebuchet MS" w:eastAsia="Trebuchet MS" w:hAnsi="Trebuchet MS"/>
          <w:b w:val="false"/>
          <w:bCs w:val="false"/>
          <w:i w:val="false"/>
          <w:iCs w:val="false"/>
          <w:color w:val="4A3525"/>
          <w:sz w:val="20"/>
          <w:szCs w:val="20"/>
        </w:rPr>
        <w:t xml:space="preserve">The boy obeyed. He obeyed completely.</w:t>
      </w:r>
    </w:p>
    <w:p>
      <w:pPr>
        <w:spacing w:after="145" w:line="300"/>
      </w:pPr>
      <w:r>
        <w:rPr>
          <w:rFonts w:ascii="Trebuchet MS" w:cs="Trebuchet MS" w:eastAsia="Trebuchet MS" w:hAnsi="Trebuchet MS"/>
          <w:b w:val="false"/>
          <w:bCs w:val="false"/>
          <w:i w:val="false"/>
          <w:iCs w:val="false"/>
          <w:color w:val="4A3525"/>
          <w:sz w:val="20"/>
          <w:szCs w:val="20"/>
        </w:rPr>
        <w:t xml:space="preserve">When Shiva returned and tried to enter, the boy stopped him. He did not know Shiva. Shiva did not know him. An argument became a confrontation, and the confrontation became a battle, and Shiva severed the boy’s head.</w:t>
      </w:r>
    </w:p>
    <w:p>
      <w:pPr>
        <w:spacing w:after="145" w:line="300"/>
      </w:pPr>
      <w:r>
        <w:rPr>
          <w:rFonts w:ascii="Trebuchet MS" w:cs="Trebuchet MS" w:eastAsia="Trebuchet MS" w:hAnsi="Trebuchet MS"/>
          <w:b w:val="false"/>
          <w:bCs w:val="false"/>
          <w:i w:val="false"/>
          <w:iCs w:val="false"/>
          <w:color w:val="4A3525"/>
          <w:sz w:val="20"/>
          <w:szCs w:val="20"/>
        </w:rPr>
        <w:t xml:space="preserve">Parvati’s grief was absolute. Not the grief of losing a guard — the grief of a mother who had just watched her husband kill her child. Her rage threatened creation itself.</w:t>
      </w:r>
    </w:p>
    <w:p>
      <w:pPr>
        <w:spacing w:after="145" w:line="300"/>
      </w:pPr>
      <w:r>
        <w:rPr>
          <w:rFonts w:ascii="Trebuchet MS" w:cs="Trebuchet MS" w:eastAsia="Trebuchet MS" w:hAnsi="Trebuchet MS"/>
          <w:b w:val="false"/>
          <w:bCs w:val="false"/>
          <w:i w:val="false"/>
          <w:iCs w:val="false"/>
          <w:color w:val="4A3525"/>
          <w:sz w:val="20"/>
          <w:szCs w:val="20"/>
        </w:rPr>
        <w:t xml:space="preserve">Shiva understood what he had done. He sent his ganas north with an instruction: bring back the head of the first living being found sleeping with its head facing north. They found an elephant. Shiva placed its head on the boy’s body, breathed life back into him, and declared him Ganapati — lord of the ganas, Vighnaharta, remover of obstacles, worshipped before every other deity and every new beginning.</w:t>
      </w:r>
    </w:p>
    <w:p>
      <w:pPr>
        <w:spacing w:after="145" w:line="300"/>
      </w:pPr>
      <w:r>
        <w:rPr>
          <w:rFonts w:ascii="Trebuchet MS" w:cs="Trebuchet MS" w:eastAsia="Trebuchet MS" w:hAnsi="Trebuchet MS"/>
          <w:color w:val="4A3525"/>
          <w:sz w:val="20"/>
          <w:szCs w:val="20"/>
        </w:rPr>
        <w:t xml:space="preserve">The boy created alone by his mother, killed by his father, and restored with the head of a creature not his own became the most worshipped deity in the tradition. Not despite being broken. Because of it.  </w:t>
      </w:r>
      <w:r>
        <w:rPr>
          <w:rFonts w:ascii="Trebuchet MS" w:cs="Trebuchet MS" w:eastAsia="Trebuchet MS" w:hAnsi="Trebuchet MS"/>
          <w:b/>
          <w:bCs/>
          <w:color w:val="27500A"/>
          <w:sz w:val="16"/>
          <w:szCs w:val="16"/>
        </w:rPr>
        <w:t xml:space="preserve">[Dharma · 4/5]</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small unpainted clay Ganesha idol on red cloth, alone — no garlands, no diyas, no decoration. The sense of before the ceremony. Morning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Terracotta, red cloth, morning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Before the prana pratishtha, he is clay. After, he is family.</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detailed frontal face.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ICONOGRAPHIC CHECK at Stage 3 — a deity is depicted. Verify trunk direction, number of arms, attributes and vahana if visible.</w:t>
            </w:r>
          </w:p>
        </w:tc>
      </w:tr>
    </w:tbl>
    <w:p>
      <w:pPr>
        <w:spacing w:after="190"/>
      </w:pPr>
    </w:p>
    <w:p>
      <w:pPr>
        <w:spacing w:after="110" w:before="260"/>
      </w:pPr>
      <w:r>
        <w:rPr>
          <w:rFonts w:ascii="Trebuchet MS" w:cs="Trebuchet MS" w:eastAsia="Trebuchet MS" w:hAnsi="Trebuchet MS"/>
          <w:b/>
          <w:bCs/>
          <w:color w:val="4A3525"/>
          <w:sz w:val="22"/>
          <w:szCs w:val="22"/>
        </w:rPr>
        <w:t xml:space="preserve">Why an elephant’s head</w:t>
      </w:r>
    </w:p>
    <w:p>
      <w:pPr>
        <w:spacing w:after="145" w:line="300"/>
      </w:pPr>
      <w:r>
        <w:rPr>
          <w:rFonts w:ascii="Trebuchet MS" w:cs="Trebuchet MS" w:eastAsia="Trebuchet MS" w:hAnsi="Trebuchet MS"/>
          <w:b w:val="false"/>
          <w:bCs w:val="false"/>
          <w:i w:val="false"/>
          <w:iCs w:val="false"/>
          <w:color w:val="4A3525"/>
          <w:sz w:val="20"/>
          <w:szCs w:val="20"/>
        </w:rPr>
        <w:t xml:space="preserve">The tradition could have restored the boy’s original head. Shiva’s power is not limited. The choice is read as deliberate, and the readings the tradition offers are several.</w:t>
      </w:r>
    </w:p>
    <w:p>
      <w:pPr>
        <w:spacing w:after="145" w:line="300"/>
      </w:pPr>
      <w:r>
        <w:rPr>
          <w:rFonts w:ascii="Trebuchet MS" w:cs="Trebuchet MS" w:eastAsia="Trebuchet MS" w:hAnsi="Trebuchet MS"/>
          <w:color w:val="4A3525"/>
          <w:sz w:val="20"/>
          <w:szCs w:val="20"/>
        </w:rPr>
        <w:t xml:space="preserve">The elephant is held to be the wisest animal in the Indian imagination — large-eared for listening, large-headed for thinking, gentle despite immense power. The elephant walks through the forest and opens a path behind it, which is what Vighnaharta means: not avoiding obstacles, going through them so others can follow. And the elephant does not forget, which suits the deity of memory and learning. These readings are the tradition’s conversation with its own story. They are not stated in the Shiva Purana.  </w:t>
      </w:r>
      <w:r>
        <w:rPr>
          <w:rFonts w:ascii="Trebuchet MS" w:cs="Trebuchet MS" w:eastAsia="Trebuchet MS" w:hAnsi="Trebuchet MS"/>
          <w:b/>
          <w:bCs/>
          <w:color w:val="A07800"/>
          <w:sz w:val="16"/>
          <w:szCs w:val="16"/>
        </w:rPr>
        <w:t xml:space="preserve">[Pratha · 2/5]</w:t>
      </w:r>
    </w:p>
    <w:p>
      <w:pPr>
        <w:spacing w:after="145" w:line="300"/>
      </w:pPr>
      <w:r>
        <w:rPr>
          <w:rFonts w:ascii="Trebuchet MS" w:cs="Trebuchet MS" w:eastAsia="Trebuchet MS" w:hAnsi="Trebuchet MS"/>
          <w:color w:val="4A3525"/>
          <w:sz w:val="20"/>
          <w:szCs w:val="20"/>
        </w:rPr>
        <w:t xml:space="preserve">He is also said to have transcribed the Mahabharata as Vyasa dictated it — which is not folk elaboration but a named claim in the Adi Parva.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val="false"/>
          <w:iCs w:val="false"/>
          <w:color w:val="4A3525"/>
          <w:sz w:val="20"/>
          <w:szCs w:val="20"/>
        </w:rPr>
        <w:t xml:space="preserve">The deepest reading, though, is the simplest. Ganesha’s head is not his original. He was broken and remade with something different from what he was born with. He is the patron of new beginnings because he is one. And every Ganesh Chaturthi re-enacts the same cycle: clay shaped, consecrated, worshipped, dissolved, returned. Nothing permanent. Everything renewed.</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killed Ganesha out of rage — it was an act of anger.”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Shiva Purana frames it as an irreconcilable confrontation. Shiva did not know the boy; the boy did not know Shiva. The boy was doing his duty. Shiva was entering his own home. Both were right within what they knew. The restoration was Shiva recognising what had happened and making it more than right.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elephant head was arbitrary — it could have been any animal.”</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instruction was specific: the first living being found facing north. An elephant was found. Whether that finding was accidental or ordained is a question the tradition deliberately leaves open, and it is more interesting left open than closed.</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Ganesha is worshipped first not because he is the most powerful deity — he is not. He is worshipped first because he was broken. He knows what it is to be unmade and remade, and what it costs to begin again with something you were not born with.</w:t>
      </w:r>
    </w:p>
    <w:p>
      <w:pPr>
        <w:spacing w:after="145" w:line="300"/>
      </w:pPr>
      <w:r>
        <w:rPr>
          <w:rFonts w:ascii="Trebuchet MS" w:cs="Trebuchet MS" w:eastAsia="Trebuchet MS" w:hAnsi="Trebuchet MS"/>
          <w:b w:val="false"/>
          <w:bCs w:val="false"/>
          <w:i w:val="false"/>
          <w:iCs w:val="false"/>
          <w:color w:val="4A3525"/>
          <w:sz w:val="20"/>
          <w:szCs w:val="20"/>
        </w:rPr>
        <w:t xml:space="preserve">Every new beginning invokes him first because he has already walked the path of being destroyed and restored. If he can start over, so can you. That is why we begin with him.</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Chaturthi: The Complete 10-Day Guide</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Sthapana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Is Durva Offered to Ganesha? · Eco-Friendly Ganesh Chaturthi · Bilva and Mahadev</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Bhadrapada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Sticky bar: Download only or absent. 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Why Does Ganesha Have an Elephant Head?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2026-08-09T16:25:56.116Z</dcterms:created>
  <dcterms:modified xsi:type="dcterms:W3CDTF">2026-08-09T16:25:56.132Z</dcterms:modified>
</cp:coreProperties>
</file>

<file path=docProps/custom.xml><?xml version="1.0" encoding="utf-8"?>
<Properties xmlns="http://schemas.openxmlformats.org/officeDocument/2006/custom-properties" xmlns:vt="http://schemas.openxmlformats.org/officeDocument/2006/docPropsVTypes"/>
</file>